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8740" w:type="dxa"/>
        <w:tblInd w:w="93" w:type="dxa"/>
        <w:tblLook w:val="04A0" w:firstRow="1" w:lastRow="0" w:firstColumn="1" w:lastColumn="0" w:noHBand="0" w:noVBand="1"/>
      </w:tblPr>
      <w:tblGrid>
        <w:gridCol w:w="960"/>
        <w:gridCol w:w="7780"/>
      </w:tblGrid>
      <w:tr w:rsidR="005E2EF3" w:rsidRPr="005E2EF3" w:rsidTr="005E2EF3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bookmarkStart w:id="0" w:name="_GoBack"/>
            <w:bookmarkEnd w:id="0"/>
          </w:p>
        </w:tc>
        <w:tc>
          <w:tcPr>
            <w:tcW w:w="7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lang w:eastAsia="ru-RU"/>
              </w:rPr>
              <w:t>Приложение 5 к Конкурсной документации</w:t>
            </w:r>
          </w:p>
        </w:tc>
      </w:tr>
      <w:tr w:rsidR="005E2EF3" w:rsidRPr="005E2EF3" w:rsidTr="005E2EF3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7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5E2EF3" w:rsidRPr="005E2EF3" w:rsidTr="005E2EF3">
        <w:trPr>
          <w:trHeight w:val="37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7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  <w:t>Перечень банков-гарантов, гарантии которых принимаются</w:t>
            </w:r>
          </w:p>
        </w:tc>
      </w:tr>
      <w:tr w:rsidR="005E2EF3" w:rsidRPr="005E2EF3" w:rsidTr="005E2EF3">
        <w:trPr>
          <w:trHeight w:val="37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7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lang w:eastAsia="ru-RU"/>
              </w:rPr>
              <w:t>№</w:t>
            </w:r>
          </w:p>
        </w:tc>
        <w:tc>
          <w:tcPr>
            <w:tcW w:w="7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Перечень банков-гарантов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ОАО Сбербанк России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ОАО ВТБ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ОАО Газпромбанк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ОАО Альфа-Банк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ОАО Промсвязьбанк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ФК Открытие (ОАО НомосБанк)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ЗАО Райффайзенбанк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ОАО АБ Россия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ОАО Зенит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ОАО Нордеа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ОАО Возрождение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ЗАО Новикомбанк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ПАО Московский индустриальный банк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ЗАО Транскапиталбанк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ОАО АКБ Авангард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ОАО АКБ РосЕвроБанк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ЗАО БНП "Париба Банк"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ЗАО Локо-Банк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ОАО Металлинвестбанк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ОАО МТС-Банк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ООО Дойчебанк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ЗАО КредиАгреголь КИБ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ПАО Ак Барс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lang w:eastAsia="ru-RU"/>
              </w:rPr>
              <w:t>24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ОАО Московско-Парижский банк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БЭНК ОФ ЧАЙНА</w:t>
            </w:r>
          </w:p>
        </w:tc>
      </w:tr>
    </w:tbl>
    <w:p w:rsidR="0003791C" w:rsidRDefault="0003791C"/>
    <w:sectPr w:rsidR="0003791C" w:rsidSect="00E42C78">
      <w:footerReference w:type="default" r:id="rId7"/>
      <w:pgSz w:w="11906" w:h="16838"/>
      <w:pgMar w:top="1134" w:right="850" w:bottom="1134" w:left="1701" w:header="708" w:footer="708" w:gutter="0"/>
      <w:pgNumType w:start="4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E0D9E" w:rsidRDefault="00BE0D9E" w:rsidP="00BE0D9E">
      <w:pPr>
        <w:spacing w:after="0" w:line="240" w:lineRule="auto"/>
      </w:pPr>
      <w:r>
        <w:separator/>
      </w:r>
    </w:p>
  </w:endnote>
  <w:endnote w:type="continuationSeparator" w:id="0">
    <w:p w:rsidR="00BE0D9E" w:rsidRDefault="00BE0D9E" w:rsidP="00BE0D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70866732"/>
      <w:docPartObj>
        <w:docPartGallery w:val="Page Numbers (Bottom of Page)"/>
        <w:docPartUnique/>
      </w:docPartObj>
    </w:sdtPr>
    <w:sdtEndPr/>
    <w:sdtContent>
      <w:p w:rsidR="00BE0D9E" w:rsidRDefault="00BE0D9E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42C78">
          <w:rPr>
            <w:noProof/>
          </w:rPr>
          <w:t>41</w:t>
        </w:r>
        <w:r>
          <w:fldChar w:fldCharType="end"/>
        </w:r>
      </w:p>
    </w:sdtContent>
  </w:sdt>
  <w:p w:rsidR="00BE0D9E" w:rsidRDefault="00BE0D9E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E0D9E" w:rsidRDefault="00BE0D9E" w:rsidP="00BE0D9E">
      <w:pPr>
        <w:spacing w:after="0" w:line="240" w:lineRule="auto"/>
      </w:pPr>
      <w:r>
        <w:separator/>
      </w:r>
    </w:p>
  </w:footnote>
  <w:footnote w:type="continuationSeparator" w:id="0">
    <w:p w:rsidR="00BE0D9E" w:rsidRDefault="00BE0D9E" w:rsidP="00BE0D9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0395034"/>
    <w:multiLevelType w:val="multilevel"/>
    <w:tmpl w:val="681EA05A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2EF3"/>
    <w:rsid w:val="00013450"/>
    <w:rsid w:val="0003791C"/>
    <w:rsid w:val="00110C77"/>
    <w:rsid w:val="001206C5"/>
    <w:rsid w:val="00152B63"/>
    <w:rsid w:val="00322409"/>
    <w:rsid w:val="004B64B7"/>
    <w:rsid w:val="005E2EF3"/>
    <w:rsid w:val="00A2355E"/>
    <w:rsid w:val="00BE0D9E"/>
    <w:rsid w:val="00CF7007"/>
    <w:rsid w:val="00E11616"/>
    <w:rsid w:val="00E42C78"/>
    <w:rsid w:val="00EB3D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CA8962B-7588-4D8C-87A6-A761F29D53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2B63"/>
  </w:style>
  <w:style w:type="paragraph" w:styleId="3">
    <w:name w:val="heading 3"/>
    <w:aliases w:val="H3,h3,Head 3,l3+toc 3,heading 3,CT,Sub-section Title,l3"/>
    <w:basedOn w:val="a"/>
    <w:next w:val="a"/>
    <w:link w:val="30"/>
    <w:qFormat/>
    <w:rsid w:val="00152B63"/>
    <w:pPr>
      <w:keepNext/>
      <w:numPr>
        <w:ilvl w:val="2"/>
        <w:numId w:val="7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4">
    <w:name w:val="heading 4"/>
    <w:aliases w:val="H4"/>
    <w:basedOn w:val="a"/>
    <w:next w:val="a"/>
    <w:link w:val="40"/>
    <w:qFormat/>
    <w:rsid w:val="00152B63"/>
    <w:pPr>
      <w:keepNext/>
      <w:numPr>
        <w:ilvl w:val="3"/>
        <w:numId w:val="7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5">
    <w:name w:val="heading 5"/>
    <w:aliases w:val="H5"/>
    <w:basedOn w:val="a"/>
    <w:next w:val="a"/>
    <w:link w:val="50"/>
    <w:qFormat/>
    <w:rsid w:val="00152B63"/>
    <w:pPr>
      <w:numPr>
        <w:ilvl w:val="4"/>
        <w:numId w:val="7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152B63"/>
    <w:pPr>
      <w:numPr>
        <w:ilvl w:val="5"/>
        <w:numId w:val="7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152B63"/>
    <w:pPr>
      <w:numPr>
        <w:ilvl w:val="6"/>
        <w:numId w:val="7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152B63"/>
    <w:pPr>
      <w:numPr>
        <w:ilvl w:val="7"/>
        <w:numId w:val="7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152B63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,h3 Знак,Head 3 Знак,l3+toc 3 Знак,heading 3 Знак,CT Знак,Sub-section Title Знак,l3 Знак"/>
    <w:basedOn w:val="a0"/>
    <w:link w:val="3"/>
    <w:rsid w:val="00152B63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152B63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152B63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152B63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152B63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152B63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152B63"/>
    <w:rPr>
      <w:rFonts w:ascii="Arial" w:eastAsia="Times New Roman" w:hAnsi="Arial" w:cs="Times New Roman"/>
      <w:b/>
      <w:i/>
      <w:sz w:val="18"/>
      <w:szCs w:val="20"/>
      <w:lang w:eastAsia="ru-RU"/>
    </w:rPr>
  </w:style>
  <w:style w:type="paragraph" w:styleId="a3">
    <w:name w:val="Title"/>
    <w:basedOn w:val="a"/>
    <w:link w:val="a4"/>
    <w:qFormat/>
    <w:rsid w:val="00152B63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152B6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152B63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BE0D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E0D9E"/>
  </w:style>
  <w:style w:type="paragraph" w:styleId="a8">
    <w:name w:val="footer"/>
    <w:basedOn w:val="a"/>
    <w:link w:val="a9"/>
    <w:uiPriority w:val="99"/>
    <w:unhideWhenUsed/>
    <w:rsid w:val="00BE0D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E0D9E"/>
  </w:style>
  <w:style w:type="paragraph" w:styleId="aa">
    <w:name w:val="Balloon Text"/>
    <w:basedOn w:val="a"/>
    <w:link w:val="ab"/>
    <w:uiPriority w:val="99"/>
    <w:semiHidden/>
    <w:unhideWhenUsed/>
    <w:rsid w:val="00CF700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CF700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55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99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668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Egorov</dc:creator>
  <cp:keywords/>
  <dc:description/>
  <cp:lastModifiedBy>Авсеевич Алексей Викторович</cp:lastModifiedBy>
  <cp:revision>12</cp:revision>
  <cp:lastPrinted>2016-06-09T08:39:00Z</cp:lastPrinted>
  <dcterms:created xsi:type="dcterms:W3CDTF">2016-02-19T11:08:00Z</dcterms:created>
  <dcterms:modified xsi:type="dcterms:W3CDTF">2016-10-11T12:46:00Z</dcterms:modified>
</cp:coreProperties>
</file>