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09695D">
        <w:rPr>
          <w:rFonts w:ascii="Times New Roman" w:hAnsi="Times New Roman"/>
          <w:u w:val="single"/>
          <w:lang w:eastAsia="ru-RU"/>
        </w:rPr>
        <w:t>01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E55D09" w:rsidRPr="00C97EE3">
        <w:rPr>
          <w:rFonts w:ascii="Times New Roman" w:hAnsi="Times New Roman"/>
          <w:u w:val="single"/>
          <w:lang w:eastAsia="ru-RU"/>
        </w:rPr>
        <w:t xml:space="preserve"> </w:t>
      </w:r>
      <w:r w:rsidR="0009695D">
        <w:rPr>
          <w:rFonts w:ascii="Times New Roman" w:hAnsi="Times New Roman"/>
          <w:u w:val="single"/>
          <w:lang w:eastAsia="ru-RU"/>
        </w:rPr>
        <w:t>апреля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BC33B0" w:rsidRDefault="00014854" w:rsidP="00014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 w:rsidRPr="00014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u w:val="single"/>
                <w:lang w:eastAsia="ru-RU"/>
              </w:rPr>
              <w:t>Поставка ТП-9 в составе: надземный блок 2450х5880х2870(толщина 80 мм), подземный блок 2450х5880х1600 (толщина 80 мм);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Королев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DD48CB" w:rsidP="00DD4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930 000,00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Девятьсот тридцать</w:t>
            </w:r>
            <w:r w:rsidR="00BC33B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ысяч  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BC1764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Default="00BC176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2</w:t>
            </w:r>
          </w:p>
          <w:p w:rsidR="00BC1764" w:rsidRPr="00E466D4" w:rsidRDefault="00BC176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4854" w:rsidRPr="00014854" w:rsidRDefault="00DD48CB" w:rsidP="00014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u w:val="single"/>
                <w:lang w:eastAsia="ru-RU"/>
              </w:rPr>
            </w:pPr>
            <w:r w:rsidRPr="00DD48C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  <w:t>Поставка БРП-1</w:t>
            </w:r>
            <w:r w:rsidR="00014854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  <w:t xml:space="preserve"> </w:t>
            </w:r>
            <w:r w:rsidR="00014854" w:rsidRPr="00014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u w:val="single"/>
                <w:lang w:eastAsia="ru-RU"/>
              </w:rPr>
              <w:t>в составе: надземный блок 450х5880х2870(толщина 80 мм), подземный блок 2450х5880х1600 (толщина 80 мм);</w:t>
            </w:r>
          </w:p>
          <w:p w:rsidR="00BC1764" w:rsidRPr="008A48C3" w:rsidRDefault="00BC1764" w:rsidP="00A90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</w:p>
        </w:tc>
      </w:tr>
      <w:tr w:rsidR="00BC1764" w:rsidRPr="000F286C" w:rsidTr="00BC176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Pr="00E466D4" w:rsidRDefault="00BC176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Pr="00E466D4" w:rsidRDefault="00BC1764" w:rsidP="00BC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Московская область г. Королев</w:t>
            </w:r>
          </w:p>
        </w:tc>
      </w:tr>
      <w:tr w:rsidR="00BC1764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Pr="00E466D4" w:rsidRDefault="00BC176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BC1764" w:rsidRPr="00E466D4" w:rsidRDefault="00BC1764" w:rsidP="00BC1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764" w:rsidRPr="00E466D4" w:rsidRDefault="00DD48CB" w:rsidP="00DD4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2 972000,00</w:t>
            </w:r>
            <w:r w:rsidR="00BC1764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Два миллиона девятьсот семьдесят две тысячи</w:t>
            </w:r>
            <w:r w:rsidR="00BC1764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BC1764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="00BC1764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и)</w:t>
            </w:r>
            <w:r w:rsidR="00BC1764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BC1764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8A48C3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Default="008A48C3" w:rsidP="008A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3</w:t>
            </w:r>
          </w:p>
          <w:p w:rsidR="008A48C3" w:rsidRPr="00E466D4" w:rsidRDefault="008A48C3" w:rsidP="008A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4854" w:rsidRPr="00014854" w:rsidRDefault="00DD48CB" w:rsidP="00014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u w:val="single"/>
                <w:lang w:eastAsia="ru-RU"/>
              </w:rPr>
            </w:pPr>
            <w:r w:rsidRPr="00DD48CB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  <w:t>Поставка ТП-8</w:t>
            </w:r>
            <w:r w:rsidR="00014854"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  <w:t xml:space="preserve"> </w:t>
            </w:r>
            <w:r w:rsidR="00014854" w:rsidRPr="00014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u w:val="single"/>
                <w:lang w:eastAsia="ru-RU"/>
              </w:rPr>
              <w:t>в составе: надземный блок 2450х5880х2870(толщина 80 мм), подземный блок 2450х5880х1600 (толщина 80 мм).</w:t>
            </w:r>
          </w:p>
          <w:p w:rsidR="008A48C3" w:rsidRPr="008A48C3" w:rsidRDefault="008A48C3" w:rsidP="00A90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</w:p>
        </w:tc>
      </w:tr>
      <w:tr w:rsidR="008A48C3" w:rsidRPr="000F286C" w:rsidTr="008A48C3">
        <w:trPr>
          <w:trHeight w:val="10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Pr="00E466D4" w:rsidRDefault="008A48C3" w:rsidP="008A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Pr="00E466D4" w:rsidRDefault="008A48C3" w:rsidP="008A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Московская область г. Королев</w:t>
            </w:r>
          </w:p>
        </w:tc>
      </w:tr>
      <w:tr w:rsidR="008A48C3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Pr="00E466D4" w:rsidRDefault="008A48C3" w:rsidP="008A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8A48C3" w:rsidRPr="00E466D4" w:rsidRDefault="008A48C3" w:rsidP="008A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48C3" w:rsidRPr="00E466D4" w:rsidRDefault="00DD48CB" w:rsidP="00DD4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940 000,00</w:t>
            </w:r>
            <w:r w:rsidR="008A48C3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Девятьсот сорок тысяч</w:t>
            </w:r>
            <w:r w:rsidR="008A48C3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</w:t>
            </w:r>
            <w:r w:rsidR="008A48C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8A48C3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8A48C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="008A48C3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 w:rsidR="008A48C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8A48C3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8A48C3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09695D">
        <w:rPr>
          <w:b w:val="0"/>
          <w:sz w:val="24"/>
          <w:szCs w:val="24"/>
        </w:rPr>
        <w:t>01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09695D">
        <w:rPr>
          <w:b w:val="0"/>
          <w:sz w:val="24"/>
          <w:szCs w:val="24"/>
        </w:rPr>
        <w:t>апреля</w:t>
      </w:r>
      <w:bookmarkStart w:id="0" w:name="_GoBack"/>
      <w:bookmarkEnd w:id="0"/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DD48C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DD48CB">
        <w:rPr>
          <w:rFonts w:ascii="Times New Roman" w:hAnsi="Times New Roman"/>
          <w:b/>
          <w:sz w:val="24"/>
          <w:szCs w:val="24"/>
        </w:rPr>
        <w:t>У ЕДИНСТВЕННОГО ПОСТАВЩИКА (ПОДРЯДЧИКА, ИСПОЛНИТЕЛЯ</w:t>
      </w:r>
      <w:r w:rsidR="00363FEE" w:rsidRPr="00DD48CB">
        <w:rPr>
          <w:rFonts w:ascii="Times New Roman" w:hAnsi="Times New Roman"/>
          <w:b/>
          <w:sz w:val="24"/>
          <w:szCs w:val="24"/>
        </w:rPr>
        <w:t xml:space="preserve">) </w:t>
      </w:r>
    </w:p>
    <w:p w:rsidR="00A90D90" w:rsidRDefault="00A90D90" w:rsidP="00DD48CB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D48CB" w:rsidRPr="00DD48CB" w:rsidRDefault="00DD48CB" w:rsidP="00DD48CB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D48CB">
        <w:rPr>
          <w:rFonts w:ascii="Times New Roman" w:hAnsi="Times New Roman" w:cs="Times New Roman"/>
          <w:sz w:val="24"/>
          <w:szCs w:val="24"/>
          <w:lang w:eastAsia="ru-RU"/>
        </w:rPr>
        <w:t>ЛОТ № 1 – Поставка ТП-9</w:t>
      </w:r>
      <w:r w:rsidR="00014854" w:rsidRPr="00014854">
        <w:rPr>
          <w:bCs/>
          <w:snapToGrid w:val="0"/>
        </w:rPr>
        <w:t xml:space="preserve"> </w:t>
      </w:r>
      <w:r w:rsidR="00014854" w:rsidRPr="00014854">
        <w:rPr>
          <w:rFonts w:ascii="Times New Roman" w:hAnsi="Times New Roman" w:cs="Times New Roman"/>
          <w:bCs/>
          <w:sz w:val="24"/>
          <w:szCs w:val="24"/>
          <w:lang w:eastAsia="ru-RU"/>
        </w:rPr>
        <w:t>в составе: надземный блок 2450х5880х2870(толщина 80 мм), подземный блок</w:t>
      </w:r>
      <w:r w:rsidR="0001485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2450х5880х1600 (толщина 80 мм)</w:t>
      </w:r>
      <w:r w:rsidRPr="00DD48C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D48CB" w:rsidRPr="00DD48CB" w:rsidRDefault="00DD48CB" w:rsidP="00DD48CB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D48CB">
        <w:rPr>
          <w:rFonts w:ascii="Times New Roman" w:hAnsi="Times New Roman" w:cs="Times New Roman"/>
          <w:sz w:val="24"/>
          <w:szCs w:val="24"/>
          <w:lang w:eastAsia="ru-RU"/>
        </w:rPr>
        <w:t>ЛОТ № 2 - Поставка БРП-1</w:t>
      </w:r>
      <w:r w:rsidR="00014854" w:rsidRPr="00014854">
        <w:rPr>
          <w:bCs/>
          <w:snapToGrid w:val="0"/>
        </w:rPr>
        <w:t xml:space="preserve"> </w:t>
      </w:r>
      <w:r w:rsidR="00014854" w:rsidRPr="00014854">
        <w:rPr>
          <w:rFonts w:ascii="Times New Roman" w:hAnsi="Times New Roman" w:cs="Times New Roman"/>
          <w:bCs/>
          <w:sz w:val="24"/>
          <w:szCs w:val="24"/>
          <w:lang w:eastAsia="ru-RU"/>
        </w:rPr>
        <w:t>в составе: надземный блок 2450х5880х2870(толщина 80 мм), подземный блок</w:t>
      </w:r>
      <w:r w:rsidR="0001485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2450х5880х1600 (толщина 80 мм)</w:t>
      </w:r>
      <w:r w:rsidRPr="00DD48CB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014854" w:rsidRPr="00014854" w:rsidRDefault="00DD48CB" w:rsidP="00014854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D48CB">
        <w:rPr>
          <w:rFonts w:ascii="Times New Roman" w:hAnsi="Times New Roman" w:cs="Times New Roman"/>
          <w:sz w:val="24"/>
          <w:szCs w:val="24"/>
          <w:lang w:eastAsia="ru-RU"/>
        </w:rPr>
        <w:t>ЛОТ № 3 – Поставка  ТП-8</w:t>
      </w:r>
      <w:r w:rsidR="00014854" w:rsidRPr="00014854">
        <w:rPr>
          <w:bCs/>
          <w:snapToGrid w:val="0"/>
        </w:rPr>
        <w:t xml:space="preserve"> </w:t>
      </w:r>
      <w:r w:rsidR="00014854" w:rsidRPr="00014854">
        <w:rPr>
          <w:rFonts w:ascii="Times New Roman" w:hAnsi="Times New Roman" w:cs="Times New Roman"/>
          <w:bCs/>
          <w:sz w:val="24"/>
          <w:szCs w:val="24"/>
          <w:lang w:eastAsia="ru-RU"/>
        </w:rPr>
        <w:t>в составе: надземный блок 2450х5880х2870(толщина 80 мм), подземный блок 2450х5880х1600 (толщина 80 мм).</w:t>
      </w:r>
    </w:p>
    <w:p w:rsidR="008F0CA8" w:rsidRPr="00DD48CB" w:rsidRDefault="00DD48CB" w:rsidP="00DD48CB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D48C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№0</w:t>
      </w:r>
      <w:r w:rsidR="00DD48CB">
        <w:rPr>
          <w:rFonts w:ascii="Times New Roman" w:hAnsi="Times New Roman"/>
          <w:sz w:val="24"/>
          <w:szCs w:val="24"/>
          <w:lang w:eastAsia="ru-RU"/>
        </w:rPr>
        <w:t>17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DD48CB">
        <w:rPr>
          <w:rFonts w:ascii="Times New Roman" w:hAnsi="Times New Roman"/>
          <w:sz w:val="24"/>
          <w:szCs w:val="24"/>
          <w:lang w:eastAsia="ru-RU"/>
        </w:rPr>
        <w:t>П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D13A2" w:rsidRDefault="003B33FA" w:rsidP="00DD48C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bCs/>
          <w:sz w:val="24"/>
          <w:szCs w:val="24"/>
        </w:rPr>
        <w:t>на</w:t>
      </w:r>
      <w:r w:rsidR="003D13A2">
        <w:rPr>
          <w:bCs/>
          <w:sz w:val="24"/>
          <w:szCs w:val="24"/>
        </w:rPr>
        <w:t>:</w:t>
      </w:r>
    </w:p>
    <w:p w:rsidR="00DD48CB" w:rsidRPr="00014854" w:rsidRDefault="00DD48CB" w:rsidP="00DD48C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014854">
        <w:rPr>
          <w:bCs/>
          <w:sz w:val="24"/>
          <w:szCs w:val="24"/>
        </w:rPr>
        <w:t>ЛОТ № 1 – Поставка ТП-9</w:t>
      </w:r>
      <w:r w:rsidR="00014854" w:rsidRPr="00014854">
        <w:rPr>
          <w:bCs/>
        </w:rPr>
        <w:t xml:space="preserve"> </w:t>
      </w:r>
      <w:r w:rsidR="00014854" w:rsidRPr="00014854">
        <w:rPr>
          <w:bCs/>
          <w:sz w:val="24"/>
          <w:szCs w:val="24"/>
        </w:rPr>
        <w:t>в составе: надземный блок 2450х5880х2870(толщина 80 мм), подземный блок 2450х5880х1600 (толщина 80 мм)</w:t>
      </w:r>
      <w:r w:rsidRPr="00014854">
        <w:rPr>
          <w:bCs/>
          <w:sz w:val="24"/>
          <w:szCs w:val="24"/>
        </w:rPr>
        <w:t>;</w:t>
      </w:r>
    </w:p>
    <w:p w:rsidR="00DD48CB" w:rsidRPr="00014854" w:rsidRDefault="00DD48CB" w:rsidP="00DD48C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014854">
        <w:rPr>
          <w:bCs/>
          <w:sz w:val="24"/>
          <w:szCs w:val="24"/>
        </w:rPr>
        <w:t>ЛОТ № 2 - Поставка  БРП-1</w:t>
      </w:r>
      <w:r w:rsidR="00014854" w:rsidRPr="00014854">
        <w:rPr>
          <w:bCs/>
        </w:rPr>
        <w:t xml:space="preserve"> </w:t>
      </w:r>
      <w:r w:rsidR="00014854" w:rsidRPr="00014854">
        <w:rPr>
          <w:bCs/>
          <w:sz w:val="24"/>
          <w:szCs w:val="24"/>
        </w:rPr>
        <w:t>в составе: надземный блок 2450х5880х2870(толщина 80 мм), подземный блок 2450х5880х1600 (толщина 80 мм)</w:t>
      </w:r>
      <w:r w:rsidRPr="00014854">
        <w:rPr>
          <w:bCs/>
          <w:sz w:val="24"/>
          <w:szCs w:val="24"/>
        </w:rPr>
        <w:t xml:space="preserve">; </w:t>
      </w:r>
    </w:p>
    <w:p w:rsidR="00DD48CB" w:rsidRPr="00014854" w:rsidRDefault="00DD48CB" w:rsidP="00DD48C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014854">
        <w:rPr>
          <w:bCs/>
          <w:sz w:val="24"/>
          <w:szCs w:val="24"/>
        </w:rPr>
        <w:t>ЛОТ № 3 – Поставка ТП-8</w:t>
      </w:r>
      <w:r w:rsidR="00014854" w:rsidRPr="00014854">
        <w:rPr>
          <w:bCs/>
        </w:rPr>
        <w:t xml:space="preserve"> </w:t>
      </w:r>
      <w:r w:rsidR="00014854" w:rsidRPr="00014854">
        <w:rPr>
          <w:bCs/>
          <w:sz w:val="24"/>
          <w:szCs w:val="24"/>
        </w:rPr>
        <w:t>в составе: надземный блок 2450х5880х2870(толщина 80 мм), подземный блок 2450х5880х1600 (толщина 80 мм).</w:t>
      </w:r>
    </w:p>
    <w:p w:rsidR="003B33FA" w:rsidRPr="0094509A" w:rsidRDefault="003B33FA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A90D90" w:rsidRDefault="00A90D90" w:rsidP="00A90D90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A90D90">
        <w:rPr>
          <w:b/>
          <w:bCs/>
          <w:sz w:val="26"/>
          <w:szCs w:val="26"/>
        </w:rPr>
        <w:t xml:space="preserve">Документация о </w:t>
      </w:r>
      <w:r w:rsidRPr="00A90D90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</w:t>
      </w:r>
      <w:r>
        <w:rPr>
          <w:bCs/>
          <w:sz w:val="26"/>
          <w:szCs w:val="26"/>
          <w:highlight w:val="yellow"/>
        </w:rPr>
        <w:t>на:</w:t>
      </w:r>
    </w:p>
    <w:p w:rsidR="00A90D90" w:rsidRPr="00014854" w:rsidRDefault="00A90D90" w:rsidP="00014854">
      <w:pPr>
        <w:pStyle w:val="3"/>
        <w:numPr>
          <w:ilvl w:val="0"/>
          <w:numId w:val="0"/>
        </w:numPr>
        <w:spacing w:line="240" w:lineRule="auto"/>
        <w:ind w:left="1276"/>
        <w:rPr>
          <w:bCs/>
          <w:sz w:val="24"/>
          <w:szCs w:val="24"/>
        </w:rPr>
      </w:pPr>
      <w:r w:rsidRPr="00014854">
        <w:rPr>
          <w:bCs/>
          <w:sz w:val="24"/>
          <w:szCs w:val="24"/>
        </w:rPr>
        <w:t>ЛОТ № 1 – Поставка ТП-9</w:t>
      </w:r>
      <w:r w:rsidR="00014854" w:rsidRPr="00014854">
        <w:rPr>
          <w:bCs/>
        </w:rPr>
        <w:t xml:space="preserve"> </w:t>
      </w:r>
      <w:r w:rsidR="00014854" w:rsidRPr="00014854">
        <w:rPr>
          <w:bCs/>
          <w:sz w:val="24"/>
          <w:szCs w:val="24"/>
        </w:rPr>
        <w:t>в составе: надземный блок 2450х5880х2870(толщина 80 мм), подземный блок 2450х5880х1600 (толщина 80 мм);</w:t>
      </w:r>
    </w:p>
    <w:p w:rsidR="00A90D90" w:rsidRPr="00014854" w:rsidRDefault="00A90D90" w:rsidP="00A90D90">
      <w:pPr>
        <w:pStyle w:val="3"/>
        <w:numPr>
          <w:ilvl w:val="0"/>
          <w:numId w:val="0"/>
        </w:numPr>
        <w:spacing w:line="240" w:lineRule="auto"/>
        <w:ind w:left="1276"/>
        <w:rPr>
          <w:bCs/>
          <w:sz w:val="24"/>
          <w:szCs w:val="24"/>
        </w:rPr>
      </w:pPr>
      <w:r w:rsidRPr="00014854">
        <w:rPr>
          <w:bCs/>
          <w:sz w:val="24"/>
          <w:szCs w:val="24"/>
        </w:rPr>
        <w:t>ЛОТ № 2 - Поставка  БРП-1</w:t>
      </w:r>
      <w:r w:rsidR="00014854" w:rsidRPr="00014854">
        <w:rPr>
          <w:bCs/>
        </w:rPr>
        <w:t xml:space="preserve"> </w:t>
      </w:r>
      <w:r w:rsidR="00014854" w:rsidRPr="00014854">
        <w:rPr>
          <w:bCs/>
          <w:sz w:val="24"/>
          <w:szCs w:val="24"/>
        </w:rPr>
        <w:t>в составе: надземный блок 2450х5880х2870(толщина 80 мм), подземный блок 2450х5880х1600 (толщина 80 мм)</w:t>
      </w:r>
      <w:r w:rsidRPr="00014854">
        <w:rPr>
          <w:bCs/>
          <w:sz w:val="24"/>
          <w:szCs w:val="24"/>
        </w:rPr>
        <w:t xml:space="preserve">; </w:t>
      </w:r>
    </w:p>
    <w:p w:rsidR="00A90D90" w:rsidRPr="00014854" w:rsidRDefault="00A90D90" w:rsidP="00A90D90">
      <w:pPr>
        <w:pStyle w:val="3"/>
        <w:numPr>
          <w:ilvl w:val="0"/>
          <w:numId w:val="0"/>
        </w:numPr>
        <w:spacing w:line="240" w:lineRule="auto"/>
        <w:ind w:left="1276"/>
        <w:rPr>
          <w:bCs/>
          <w:sz w:val="24"/>
          <w:szCs w:val="24"/>
        </w:rPr>
      </w:pPr>
      <w:r w:rsidRPr="00014854">
        <w:rPr>
          <w:bCs/>
          <w:sz w:val="24"/>
          <w:szCs w:val="24"/>
        </w:rPr>
        <w:t>ЛОТ № 3 – Поставка ТП-8</w:t>
      </w:r>
      <w:r w:rsidR="00014854" w:rsidRPr="00014854">
        <w:rPr>
          <w:bCs/>
        </w:rPr>
        <w:t xml:space="preserve"> </w:t>
      </w:r>
      <w:r w:rsidR="00014854" w:rsidRPr="00014854">
        <w:rPr>
          <w:bCs/>
          <w:sz w:val="24"/>
          <w:szCs w:val="24"/>
        </w:rPr>
        <w:t>в составе: надземный блок 2450х5880х2870(толщина 80 мм), подземный блок 2450х5880х1600 (толщина 80 мм).</w:t>
      </w:r>
    </w:p>
    <w:p w:rsidR="00A90D90" w:rsidRPr="00A90D90" w:rsidRDefault="00A90D90" w:rsidP="00A90D90">
      <w:pPr>
        <w:spacing w:after="0" w:line="240" w:lineRule="auto"/>
        <w:ind w:left="1224"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A90D9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DD4A8F" w:rsidRPr="00205DB9" w:rsidRDefault="00DD4A8F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511094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94509A">
        <w:rPr>
          <w:sz w:val="24"/>
          <w:szCs w:val="24"/>
        </w:rPr>
        <w:t xml:space="preserve">Предметом закупки является право </w:t>
      </w:r>
      <w:r w:rsidR="00BE5D0A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sz w:val="24"/>
          <w:szCs w:val="24"/>
        </w:rPr>
        <w:t>на</w:t>
      </w:r>
      <w:r w:rsidR="00511094">
        <w:rPr>
          <w:sz w:val="24"/>
          <w:szCs w:val="24"/>
        </w:rPr>
        <w:t xml:space="preserve"> поставку:</w:t>
      </w:r>
    </w:p>
    <w:p w:rsidR="00DD4A8F" w:rsidRPr="00014854" w:rsidRDefault="00DD4A8F" w:rsidP="00DD4A8F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014854">
        <w:rPr>
          <w:bCs/>
          <w:sz w:val="24"/>
          <w:szCs w:val="24"/>
        </w:rPr>
        <w:t>ЛОТ № 1 – Поставка ТП-9</w:t>
      </w:r>
      <w:r w:rsidR="00014854" w:rsidRPr="00014854">
        <w:rPr>
          <w:bCs/>
          <w:sz w:val="24"/>
          <w:szCs w:val="24"/>
        </w:rPr>
        <w:t xml:space="preserve"> в составе: надземный блок 2450х5880х2870(толщина 80 мм), подземный блок 2450х5880х1600 (толщина 80 мм)</w:t>
      </w:r>
      <w:r w:rsidRPr="00014854">
        <w:rPr>
          <w:bCs/>
          <w:sz w:val="24"/>
          <w:szCs w:val="24"/>
        </w:rPr>
        <w:t>;</w:t>
      </w:r>
    </w:p>
    <w:p w:rsidR="00DD4A8F" w:rsidRPr="00014854" w:rsidRDefault="00DD4A8F" w:rsidP="00DD4A8F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014854">
        <w:rPr>
          <w:bCs/>
          <w:sz w:val="24"/>
          <w:szCs w:val="24"/>
        </w:rPr>
        <w:t>ЛОТ № 2 - Поставка БРП-1</w:t>
      </w:r>
      <w:r w:rsidR="00014854" w:rsidRPr="00014854">
        <w:rPr>
          <w:bCs/>
        </w:rPr>
        <w:t xml:space="preserve"> </w:t>
      </w:r>
      <w:r w:rsidR="00014854" w:rsidRPr="00014854">
        <w:rPr>
          <w:bCs/>
          <w:sz w:val="24"/>
          <w:szCs w:val="24"/>
        </w:rPr>
        <w:t>в составе: надземный блок 2450х5880х2870(толщина 80 мм), подземный блок 2450х5880х1600 (толщина 80 мм)</w:t>
      </w:r>
      <w:r w:rsidRPr="00014854">
        <w:rPr>
          <w:bCs/>
          <w:sz w:val="24"/>
          <w:szCs w:val="24"/>
        </w:rPr>
        <w:t xml:space="preserve">; </w:t>
      </w:r>
    </w:p>
    <w:p w:rsidR="007F207F" w:rsidRDefault="00DD4A8F" w:rsidP="00D96BDC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014854">
        <w:rPr>
          <w:bCs/>
          <w:sz w:val="24"/>
          <w:szCs w:val="24"/>
        </w:rPr>
        <w:t>ЛОТ № 3 – Поставка ТП-8</w:t>
      </w:r>
      <w:r w:rsidR="00014854" w:rsidRPr="00014854">
        <w:rPr>
          <w:bCs/>
        </w:rPr>
        <w:t xml:space="preserve"> </w:t>
      </w:r>
      <w:r w:rsidR="00014854" w:rsidRPr="00014854">
        <w:rPr>
          <w:bCs/>
          <w:sz w:val="24"/>
          <w:szCs w:val="24"/>
        </w:rPr>
        <w:t>в составе: надземный блок 2450х5880х2870(толщина 80 мм), подземный блок 2450х5880х1600 (толщина 80 мм).</w:t>
      </w:r>
    </w:p>
    <w:p w:rsidR="00DD4A8F" w:rsidRDefault="00DD4A8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94509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DD4A8F" w:rsidRDefault="00DD4A8F" w:rsidP="00DD4A8F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№1 - </w:t>
      </w:r>
      <w:r w:rsidRPr="00DD4A8F">
        <w:rPr>
          <w:i/>
          <w:sz w:val="24"/>
          <w:szCs w:val="24"/>
          <w:u w:val="single"/>
        </w:rPr>
        <w:t>930 000,00 (Девятьсот тридцать тысяч  рублей 00 копейки) (с учетом всех расходов, налогов, сборов, связанных с заключением и выполнением договора);</w:t>
      </w:r>
      <w:r>
        <w:rPr>
          <w:i/>
          <w:sz w:val="24"/>
          <w:szCs w:val="24"/>
          <w:u w:val="single"/>
        </w:rPr>
        <w:t xml:space="preserve"> </w:t>
      </w:r>
    </w:p>
    <w:p w:rsidR="00DD4A8F" w:rsidRDefault="00DD4A8F" w:rsidP="00DD4A8F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№2 - </w:t>
      </w:r>
      <w:r w:rsidRPr="00DD4A8F">
        <w:rPr>
          <w:i/>
          <w:sz w:val="24"/>
          <w:szCs w:val="24"/>
          <w:u w:val="single"/>
        </w:rPr>
        <w:t>2 972000,00 (Два миллиона девятьсот семьдесят две тысячи рублей 00 копейки) (с учетом всех расходов, налогов, сборов, связанных с заключением и выполнением договора);</w:t>
      </w:r>
    </w:p>
    <w:p w:rsidR="00DD4A8F" w:rsidRDefault="00DD4A8F" w:rsidP="00DD4A8F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3№ - </w:t>
      </w:r>
      <w:r w:rsidRPr="00DD4A8F">
        <w:rPr>
          <w:i/>
          <w:sz w:val="24"/>
          <w:szCs w:val="24"/>
          <w:u w:val="single"/>
        </w:rPr>
        <w:t>940 000,00 (Девятьсот сорок тысяч рублей 00 копеек) (с учетом всех расходов, налогов, сборов, связанных с закл</w:t>
      </w:r>
      <w:r>
        <w:rPr>
          <w:i/>
          <w:sz w:val="24"/>
          <w:szCs w:val="24"/>
          <w:u w:val="single"/>
        </w:rPr>
        <w:t>ючением и выполнением договора).</w:t>
      </w:r>
    </w:p>
    <w:p w:rsidR="00DD4A8F" w:rsidRDefault="00DD4A8F" w:rsidP="00DD4A8F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4"/>
          <w:szCs w:val="24"/>
          <w:u w:val="single"/>
        </w:rPr>
      </w:pPr>
    </w:p>
    <w:p w:rsidR="003F5E34" w:rsidRPr="00205DB9" w:rsidRDefault="003F5E34" w:rsidP="00DD4A8F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</w:t>
      </w:r>
      <w:r w:rsidR="00A90D90">
        <w:rPr>
          <w:sz w:val="24"/>
          <w:szCs w:val="24"/>
        </w:rPr>
        <w:t>ами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756479">
        <w:rPr>
          <w:rFonts w:ascii="Times New Roman" w:hAnsi="Times New Roman" w:cs="Times New Roman"/>
          <w:sz w:val="24"/>
          <w:szCs w:val="24"/>
        </w:rPr>
        <w:t>а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0969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4854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695D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D4A68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0D90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8CB"/>
    <w:rsid w:val="00DD4A43"/>
    <w:rsid w:val="00DD4A8F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17C85-6788-4539-A411-47FA4926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085EE-E542-431F-8F94-E3F88AF7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5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108</cp:revision>
  <cp:lastPrinted>2015-10-28T05:21:00Z</cp:lastPrinted>
  <dcterms:created xsi:type="dcterms:W3CDTF">2012-12-13T10:54:00Z</dcterms:created>
  <dcterms:modified xsi:type="dcterms:W3CDTF">2016-04-01T06:36:00Z</dcterms:modified>
</cp:coreProperties>
</file>