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8B56DB">
        <w:rPr>
          <w:b w:val="0"/>
          <w:sz w:val="24"/>
          <w:szCs w:val="24"/>
          <w:highlight w:val="yellow"/>
          <w:u w:val="single"/>
        </w:rPr>
        <w:t>2</w:t>
      </w:r>
      <w:r w:rsidR="001973FA">
        <w:rPr>
          <w:b w:val="0"/>
          <w:sz w:val="24"/>
          <w:szCs w:val="24"/>
          <w:highlight w:val="yellow"/>
          <w:u w:val="single"/>
        </w:rPr>
        <w:t>1</w:t>
      </w:r>
      <w:r w:rsidRPr="00607859">
        <w:rPr>
          <w:b w:val="0"/>
          <w:sz w:val="24"/>
          <w:szCs w:val="24"/>
          <w:highlight w:val="yellow"/>
          <w:u w:val="single"/>
        </w:rPr>
        <w:t>»</w:t>
      </w:r>
      <w:r w:rsidR="0071440D" w:rsidRPr="00607859">
        <w:rPr>
          <w:b w:val="0"/>
          <w:sz w:val="24"/>
          <w:szCs w:val="24"/>
          <w:highlight w:val="yellow"/>
          <w:u w:val="single"/>
        </w:rPr>
        <w:t xml:space="preserve"> </w:t>
      </w:r>
      <w:r w:rsidR="00390415">
        <w:rPr>
          <w:b w:val="0"/>
          <w:sz w:val="24"/>
          <w:szCs w:val="24"/>
          <w:highlight w:val="yellow"/>
          <w:u w:val="single"/>
        </w:rPr>
        <w:t>дека</w:t>
      </w:r>
      <w:r w:rsidR="006C4787">
        <w:rPr>
          <w:b w:val="0"/>
          <w:sz w:val="24"/>
          <w:szCs w:val="24"/>
          <w:highlight w:val="yellow"/>
          <w:u w:val="single"/>
        </w:rPr>
        <w:t>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AD50AC" w:rsidRDefault="00AD50AC" w:rsidP="00AA0194">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НА ПРАВО ЗАКЛЮЧЕНИЯ ДОГОВОРА НА</w:t>
      </w:r>
      <w:r w:rsidR="00096882" w:rsidRPr="00852A61">
        <w:rPr>
          <w:rFonts w:ascii="Times New Roman" w:hAnsi="Times New Roman"/>
          <w:sz w:val="24"/>
          <w:szCs w:val="28"/>
        </w:rPr>
        <w:t>:</w:t>
      </w:r>
    </w:p>
    <w:p w:rsidR="00AA0194" w:rsidRPr="00AA0194" w:rsidRDefault="00AA0194" w:rsidP="00AA0194">
      <w:pPr>
        <w:tabs>
          <w:tab w:val="left" w:pos="6720"/>
        </w:tabs>
        <w:autoSpaceDE w:val="0"/>
        <w:autoSpaceDN w:val="0"/>
        <w:spacing w:before="60" w:after="120" w:line="240" w:lineRule="auto"/>
        <w:ind w:left="567"/>
        <w:jc w:val="center"/>
        <w:rPr>
          <w:rFonts w:ascii="Times New Roman" w:eastAsia="Times New Roman" w:hAnsi="Times New Roman" w:cs="Times New Roman"/>
          <w:b/>
          <w:bCs/>
          <w:color w:val="000000"/>
          <w:sz w:val="24"/>
          <w:szCs w:val="24"/>
        </w:rPr>
      </w:pPr>
      <w:r w:rsidRPr="00AA0194">
        <w:rPr>
          <w:rFonts w:ascii="Times New Roman" w:eastAsia="Times New Roman" w:hAnsi="Times New Roman" w:cs="Times New Roman"/>
          <w:b/>
          <w:bCs/>
          <w:color w:val="000000"/>
          <w:sz w:val="24"/>
          <w:szCs w:val="24"/>
        </w:rPr>
        <w:t>оказания информационных услуг с использованием</w:t>
      </w:r>
    </w:p>
    <w:p w:rsidR="00AA0194" w:rsidRPr="00AA0194" w:rsidRDefault="00AA0194" w:rsidP="00AA0194">
      <w:pPr>
        <w:tabs>
          <w:tab w:val="left" w:pos="6720"/>
        </w:tabs>
        <w:autoSpaceDE w:val="0"/>
        <w:autoSpaceDN w:val="0"/>
        <w:spacing w:before="60" w:after="120" w:line="240" w:lineRule="auto"/>
        <w:ind w:left="567"/>
        <w:jc w:val="center"/>
        <w:rPr>
          <w:rFonts w:ascii="Times New Roman" w:eastAsia="Times New Roman" w:hAnsi="Times New Roman" w:cs="Times New Roman"/>
          <w:b/>
          <w:bCs/>
          <w:color w:val="000000"/>
          <w:sz w:val="24"/>
          <w:szCs w:val="24"/>
        </w:rPr>
      </w:pPr>
      <w:r w:rsidRPr="00AA0194">
        <w:rPr>
          <w:rFonts w:ascii="Times New Roman" w:eastAsia="Times New Roman" w:hAnsi="Times New Roman" w:cs="Times New Roman"/>
          <w:b/>
          <w:bCs/>
          <w:color w:val="000000"/>
          <w:sz w:val="24"/>
          <w:szCs w:val="24"/>
        </w:rPr>
        <w:t>экземпляра(ов) Системы(м) (услуг по адаптации и</w:t>
      </w:r>
    </w:p>
    <w:p w:rsidR="00AA0194" w:rsidRPr="005871A2" w:rsidRDefault="00AA0194" w:rsidP="00AA0194">
      <w:pPr>
        <w:tabs>
          <w:tab w:val="left" w:pos="6720"/>
        </w:tabs>
        <w:autoSpaceDE w:val="0"/>
        <w:autoSpaceDN w:val="0"/>
        <w:spacing w:before="60" w:after="120" w:line="240" w:lineRule="auto"/>
        <w:ind w:left="567"/>
        <w:jc w:val="center"/>
        <w:rPr>
          <w:rFonts w:ascii="Times New Roman" w:eastAsia="Times New Roman" w:hAnsi="Times New Roman" w:cs="Times New Roman"/>
          <w:b/>
          <w:sz w:val="24"/>
          <w:szCs w:val="24"/>
          <w:lang w:eastAsia="ru-RU"/>
        </w:rPr>
      </w:pPr>
      <w:r w:rsidRPr="00AA0194">
        <w:rPr>
          <w:rFonts w:ascii="Times New Roman" w:eastAsia="Times New Roman" w:hAnsi="Times New Roman" w:cs="Times New Roman"/>
          <w:b/>
          <w:bCs/>
          <w:color w:val="000000"/>
          <w:sz w:val="24"/>
          <w:szCs w:val="24"/>
        </w:rPr>
        <w:t>сопровождению экземпляра(ов) Системы(м)) КонсультантПлюс</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8B5DCD">
        <w:rPr>
          <w:rFonts w:ascii="Times New Roman" w:hAnsi="Times New Roman"/>
          <w:b/>
          <w:sz w:val="24"/>
          <w:szCs w:val="24"/>
          <w:lang w:eastAsia="ru-RU"/>
        </w:rPr>
        <w:t>9</w:t>
      </w:r>
      <w:r w:rsidR="00AA0194">
        <w:rPr>
          <w:rFonts w:ascii="Times New Roman" w:hAnsi="Times New Roman"/>
          <w:b/>
          <w:sz w:val="24"/>
          <w:szCs w:val="24"/>
          <w:lang w:eastAsia="ru-RU"/>
        </w:rPr>
        <w:t>2</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5871A2">
        <w:rPr>
          <w:rFonts w:ascii="Times New Roman" w:hAnsi="Times New Roman"/>
          <w:b/>
          <w:sz w:val="24"/>
          <w:szCs w:val="24"/>
          <w:lang w:eastAsia="ru-RU"/>
        </w:rPr>
        <w:t>ПЗ</w:t>
      </w:r>
    </w:p>
    <w:p w:rsidR="00C444ED" w:rsidRDefault="00C444ED"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8B5DCD" w:rsidRDefault="008B5DCD"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A627A8" w:rsidRDefault="00A627A8"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5871A2">
        <w:rPr>
          <w:rFonts w:ascii="Times New Roman" w:eastAsia="Times New Roman" w:hAnsi="Times New Roman" w:cs="Times New Roman"/>
          <w:snapToGrid w:val="0"/>
          <w:sz w:val="23"/>
          <w:szCs w:val="23"/>
          <w:lang w:eastAsia="ru-RU"/>
        </w:rPr>
        <w:t xml:space="preserve"> на</w:t>
      </w:r>
      <w:r w:rsidR="004B3668">
        <w:rPr>
          <w:rFonts w:ascii="Times New Roman" w:eastAsia="Times New Roman" w:hAnsi="Times New Roman" w:cs="Times New Roman"/>
          <w:snapToGrid w:val="0"/>
          <w:sz w:val="23"/>
          <w:szCs w:val="23"/>
          <w:lang w:eastAsia="ru-RU"/>
        </w:rPr>
        <w:t>:</w:t>
      </w:r>
    </w:p>
    <w:p w:rsidR="00AD50AC" w:rsidRPr="004C6D6E" w:rsidRDefault="00AA0194" w:rsidP="00AA0194">
      <w:pPr>
        <w:autoSpaceDE w:val="0"/>
        <w:autoSpaceDN w:val="0"/>
        <w:spacing w:before="60" w:after="120" w:line="240" w:lineRule="auto"/>
        <w:ind w:left="567"/>
        <w:jc w:val="both"/>
        <w:rPr>
          <w:sz w:val="23"/>
          <w:szCs w:val="23"/>
        </w:rPr>
      </w:pPr>
      <w:r w:rsidRPr="00AA0194">
        <w:rPr>
          <w:rFonts w:ascii="Times New Roman" w:eastAsia="Times New Roman" w:hAnsi="Times New Roman" w:cs="Times New Roman"/>
          <w:b/>
          <w:sz w:val="24"/>
          <w:szCs w:val="24"/>
          <w:lang w:eastAsia="ru-RU"/>
        </w:rPr>
        <w:t>оказания информационных услуг с использованием</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экземпляра(ов) Системы(м) (услуг по адаптации и</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сопровождению экземпляра(ов) Системы(м)) Консультант</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 xml:space="preserve">Плюс </w:t>
      </w:r>
      <w:r w:rsidR="00AD50AC"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 xml:space="preserve">договора </w:t>
      </w:r>
      <w:r w:rsidR="005871A2">
        <w:rPr>
          <w:rFonts w:eastAsia="Times New Roman"/>
          <w:snapToGrid w:val="0"/>
          <w:sz w:val="23"/>
          <w:szCs w:val="23"/>
          <w:lang w:eastAsia="ru-RU"/>
        </w:rPr>
        <w:t>на</w:t>
      </w:r>
      <w:r w:rsidR="00642E20" w:rsidRPr="00642E20">
        <w:rPr>
          <w:rFonts w:eastAsia="Times New Roman"/>
          <w:snapToGrid w:val="0"/>
          <w:sz w:val="23"/>
          <w:szCs w:val="23"/>
          <w:lang w:eastAsia="ru-RU"/>
        </w:rPr>
        <w:t>:</w:t>
      </w:r>
    </w:p>
    <w:p w:rsidR="00B70661" w:rsidRPr="00082048" w:rsidRDefault="00AA0194" w:rsidP="005871A2">
      <w:pPr>
        <w:ind w:left="567"/>
        <w:jc w:val="both"/>
        <w:rPr>
          <w:rFonts w:ascii="Times New Roman" w:eastAsia="Times New Roman" w:hAnsi="Times New Roman" w:cs="Times New Roman"/>
        </w:rPr>
      </w:pPr>
      <w:r w:rsidRPr="00AA0194">
        <w:rPr>
          <w:rFonts w:ascii="Times New Roman" w:eastAsia="Times New Roman" w:hAnsi="Times New Roman" w:cs="Times New Roman"/>
          <w:b/>
          <w:sz w:val="24"/>
          <w:szCs w:val="24"/>
          <w:lang w:eastAsia="ru-RU"/>
        </w:rPr>
        <w:t>оказания информационных услуг с использованием</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экземпляра(ов) Системы(м) (услуг по адаптации и</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сопровождению экземпляра(ов) Системы(м)) Консультант</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 xml:space="preserve">Плюс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5871A2">
        <w:rPr>
          <w:sz w:val="23"/>
          <w:szCs w:val="23"/>
        </w:rPr>
        <w:t xml:space="preserve"> на</w:t>
      </w:r>
      <w:r w:rsidR="00EC226F">
        <w:rPr>
          <w:sz w:val="23"/>
          <w:szCs w:val="23"/>
        </w:rPr>
        <w:t>:</w:t>
      </w:r>
    </w:p>
    <w:p w:rsidR="00AA0194" w:rsidRDefault="00AA0194" w:rsidP="0031477A">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AA0194">
        <w:rPr>
          <w:rFonts w:ascii="Times New Roman" w:eastAsia="Times New Roman" w:hAnsi="Times New Roman" w:cs="Times New Roman"/>
          <w:b/>
          <w:sz w:val="24"/>
          <w:szCs w:val="24"/>
          <w:lang w:eastAsia="ru-RU"/>
        </w:rPr>
        <w:lastRenderedPageBreak/>
        <w:t>оказания информационных услуг с использованием</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экземпляра(ов) Системы(м) (услуг по адаптации и</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сопровождению экземпляра(ов) Системы(м)) Консультант</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Плюс</w:t>
      </w:r>
      <w:r>
        <w:rPr>
          <w:rFonts w:ascii="Times New Roman" w:eastAsia="Times New Roman" w:hAnsi="Times New Roman" w:cs="Times New Roman"/>
          <w:b/>
          <w:sz w:val="24"/>
          <w:szCs w:val="24"/>
          <w:lang w:eastAsia="ru-RU"/>
        </w:rPr>
        <w:t>.</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lastRenderedPageBreak/>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5871A2" w:rsidRDefault="00F75A9A" w:rsidP="007B3717">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5871A2">
        <w:rPr>
          <w:rFonts w:ascii="Times New Roman" w:eastAsia="Times New Roman" w:hAnsi="Times New Roman" w:cs="Times New Roman"/>
          <w:sz w:val="23"/>
          <w:szCs w:val="23"/>
          <w:lang w:eastAsia="ru-RU"/>
        </w:rPr>
        <w:lastRenderedPageBreak/>
        <w:t xml:space="preserve"> </w:t>
      </w:r>
      <w:r w:rsidR="00D26D6E" w:rsidRPr="005871A2">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00D26D6E" w:rsidRPr="005871A2">
        <w:rPr>
          <w:rFonts w:ascii="Times New Roman" w:eastAsia="Times New Roman" w:hAnsi="Times New Roman" w:cs="Times New Roman"/>
          <w:sz w:val="23"/>
          <w:szCs w:val="23"/>
          <w:u w:val="single"/>
          <w:lang w:eastAsia="ru-RU"/>
        </w:rPr>
        <w:t>с отметкой налоговой инспекции</w:t>
      </w:r>
      <w:r w:rsidR="00D26D6E" w:rsidRPr="005871A2">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5871A2" w:rsidRPr="005871A2" w:rsidRDefault="005871A2" w:rsidP="005871A2">
      <w:pPr>
        <w:pStyle w:val="ac"/>
        <w:ind w:left="426"/>
        <w:rPr>
          <w:rFonts w:eastAsia="Times New Roman"/>
          <w:b/>
          <w:sz w:val="23"/>
          <w:szCs w:val="23"/>
          <w:lang w:eastAsia="ru-RU"/>
        </w:rPr>
      </w:pPr>
    </w:p>
    <w:p w:rsidR="008525CA" w:rsidRPr="008525CA" w:rsidRDefault="008525CA" w:rsidP="008525CA">
      <w:pPr>
        <w:pStyle w:val="ac"/>
        <w:numPr>
          <w:ilvl w:val="2"/>
          <w:numId w:val="3"/>
        </w:numPr>
        <w:ind w:left="851"/>
        <w:rPr>
          <w:rFonts w:eastAsia="Times New Roman"/>
          <w:sz w:val="23"/>
          <w:szCs w:val="23"/>
          <w:highlight w:val="yellow"/>
          <w:lang w:eastAsia="ru-RU"/>
        </w:rPr>
      </w:pPr>
      <w:r w:rsidRPr="008525CA">
        <w:rPr>
          <w:rFonts w:eastAsia="Times New Roman"/>
          <w:sz w:val="23"/>
          <w:szCs w:val="23"/>
          <w:lang w:eastAsia="ru-RU"/>
        </w:rPr>
        <w:t>Сертификат Регионального Информационного центра Сети КонсультантПлюс.</w:t>
      </w:r>
    </w:p>
    <w:p w:rsidR="005871A2" w:rsidRPr="00EE2F44" w:rsidRDefault="005871A2" w:rsidP="005871A2">
      <w:pPr>
        <w:pStyle w:val="ac"/>
        <w:ind w:left="851"/>
        <w:rPr>
          <w:rFonts w:eastAsia="Times New Roman"/>
          <w:sz w:val="23"/>
          <w:szCs w:val="23"/>
          <w:highlight w:val="yellow"/>
          <w:lang w:eastAsia="ru-RU"/>
        </w:rPr>
      </w:pP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8525CA">
      <w:pPr>
        <w:pStyle w:val="3"/>
        <w:numPr>
          <w:ilvl w:val="2"/>
          <w:numId w:val="3"/>
        </w:numPr>
        <w:tabs>
          <w:tab w:val="left" w:pos="993"/>
        </w:tabs>
        <w:spacing w:line="240" w:lineRule="auto"/>
        <w:ind w:left="993" w:hanging="567"/>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3E469B" w:rsidRPr="00C0422C" w:rsidRDefault="003E469B"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1973FA" w:rsidP="001973FA">
      <w:pPr>
        <w:pStyle w:val="3"/>
        <w:numPr>
          <w:ilvl w:val="0"/>
          <w:numId w:val="0"/>
        </w:numPr>
        <w:tabs>
          <w:tab w:val="left" w:pos="993"/>
        </w:tabs>
        <w:spacing w:line="240" w:lineRule="auto"/>
        <w:ind w:left="851"/>
        <w:rPr>
          <w:color w:val="000000"/>
          <w:sz w:val="23"/>
          <w:szCs w:val="23"/>
        </w:rPr>
      </w:pPr>
      <w:r>
        <w:rPr>
          <w:sz w:val="23"/>
          <w:szCs w:val="23"/>
        </w:rPr>
        <w:t>5.1.</w:t>
      </w:r>
      <w:r w:rsidR="00DB1643">
        <w:rPr>
          <w:sz w:val="23"/>
          <w:szCs w:val="23"/>
        </w:rPr>
        <w:t xml:space="preserve"> </w:t>
      </w:r>
      <w:r w:rsidR="00D54C9C" w:rsidRPr="00D54C9C">
        <w:rPr>
          <w:sz w:val="23"/>
          <w:szCs w:val="23"/>
        </w:rPr>
        <w:t>Место, условия и сроки оказания услуг определяются проектом договора (Приложение 1 к настоящей документации).</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D54C9C" w:rsidRDefault="00AD50AC" w:rsidP="00D54C9C">
      <w:pPr>
        <w:pStyle w:val="ac"/>
        <w:numPr>
          <w:ilvl w:val="1"/>
          <w:numId w:val="3"/>
        </w:numPr>
        <w:rPr>
          <w:sz w:val="22"/>
        </w:rPr>
      </w:pPr>
      <w:r w:rsidRPr="00D54C9C">
        <w:rPr>
          <w:sz w:val="22"/>
        </w:rPr>
        <w:t>Начальная</w:t>
      </w:r>
      <w:r w:rsidR="00EC226F" w:rsidRPr="00D54C9C">
        <w:rPr>
          <w:sz w:val="22"/>
        </w:rPr>
        <w:t xml:space="preserve"> (максимальная) цена договора:</w:t>
      </w:r>
    </w:p>
    <w:p w:rsidR="00A627A8" w:rsidRDefault="00F04599" w:rsidP="00A627A8">
      <w:pPr>
        <w:autoSpaceDE w:val="0"/>
        <w:autoSpaceDN w:val="0"/>
        <w:spacing w:before="60" w:after="120" w:line="240" w:lineRule="auto"/>
        <w:ind w:left="567"/>
        <w:jc w:val="both"/>
        <w:rPr>
          <w:rFonts w:ascii="Times New Roman" w:eastAsia="Times New Roman" w:hAnsi="Times New Roman" w:cs="Times New Roman"/>
          <w:i/>
          <w:color w:val="000000"/>
          <w:sz w:val="18"/>
          <w:szCs w:val="18"/>
          <w:u w:val="single"/>
        </w:rPr>
      </w:pPr>
      <w:r w:rsidRPr="00D54C9C">
        <w:rPr>
          <w:rFonts w:ascii="Times New Roman" w:eastAsia="Times New Roman" w:hAnsi="Times New Roman" w:cs="Times New Roman"/>
          <w:b/>
          <w:sz w:val="24"/>
          <w:szCs w:val="24"/>
          <w:highlight w:val="yellow"/>
          <w:lang w:eastAsia="ru-RU"/>
        </w:rPr>
        <w:t xml:space="preserve">– </w:t>
      </w:r>
      <w:bookmarkStart w:id="0" w:name="OLE_LINK6"/>
      <w:bookmarkStart w:id="1" w:name="OLE_LINK7"/>
      <w:r w:rsidR="00AA0194" w:rsidRPr="009B2D21">
        <w:rPr>
          <w:rFonts w:ascii="Times New Roman" w:eastAsia="Times New Roman" w:hAnsi="Times New Roman" w:cs="Times New Roman"/>
          <w:i/>
          <w:sz w:val="20"/>
          <w:szCs w:val="20"/>
          <w:highlight w:val="yellow"/>
          <w:u w:val="single"/>
        </w:rPr>
        <w:t>625 000,00 (Шестьсот двадцать пять тысяч рублей 00 копеек) (с учетом всех расходов, налогов, сборов, связанных с заключением и выполнением договора);</w:t>
      </w:r>
    </w:p>
    <w:bookmarkEnd w:id="0"/>
    <w:bookmarkEnd w:id="1"/>
    <w:p w:rsidR="00D54C9C" w:rsidRPr="00D54C9C" w:rsidRDefault="00D54C9C" w:rsidP="00D54C9C">
      <w:pPr>
        <w:pStyle w:val="ac"/>
        <w:numPr>
          <w:ilvl w:val="1"/>
          <w:numId w:val="3"/>
        </w:numPr>
        <w:rPr>
          <w:sz w:val="23"/>
          <w:szCs w:val="23"/>
        </w:rPr>
      </w:pPr>
      <w:r w:rsidRPr="00D54C9C">
        <w:rPr>
          <w:sz w:val="23"/>
          <w:szCs w:val="23"/>
        </w:rPr>
        <w:t>Начальная (максимальная) цена договора определена в соответствии с Указаниями Банка России от 19 сентября 2014 г. №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1973FA">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1973FA">
      <w:pPr>
        <w:pStyle w:val="3"/>
        <w:numPr>
          <w:ilvl w:val="1"/>
          <w:numId w:val="3"/>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18743D">
        <w:rPr>
          <w:b/>
          <w:sz w:val="23"/>
          <w:szCs w:val="23"/>
          <w:highlight w:val="yellow"/>
        </w:rPr>
        <w:t>21</w:t>
      </w:r>
      <w:r w:rsidR="000570A0" w:rsidRPr="007C2BC7">
        <w:rPr>
          <w:b/>
          <w:sz w:val="23"/>
          <w:szCs w:val="23"/>
          <w:highlight w:val="yellow"/>
        </w:rPr>
        <w:t>.</w:t>
      </w:r>
      <w:r w:rsidR="006C4787">
        <w:rPr>
          <w:b/>
          <w:sz w:val="23"/>
          <w:szCs w:val="23"/>
          <w:highlight w:val="yellow"/>
        </w:rPr>
        <w:t>1</w:t>
      </w:r>
      <w:r w:rsidR="005568A4">
        <w:rPr>
          <w:b/>
          <w:sz w:val="23"/>
          <w:szCs w:val="23"/>
          <w:highlight w:val="yellow"/>
        </w:rPr>
        <w:t>2</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1973FA">
      <w:pPr>
        <w:pStyle w:val="3"/>
        <w:numPr>
          <w:ilvl w:val="1"/>
          <w:numId w:val="3"/>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D54C9C">
        <w:rPr>
          <w:b/>
          <w:sz w:val="23"/>
          <w:szCs w:val="23"/>
          <w:highlight w:val="yellow"/>
        </w:rPr>
        <w:t>1</w:t>
      </w:r>
      <w:r w:rsidR="001973FA">
        <w:rPr>
          <w:b/>
          <w:sz w:val="23"/>
          <w:szCs w:val="23"/>
          <w:highlight w:val="yellow"/>
        </w:rPr>
        <w:t>1</w:t>
      </w:r>
      <w:r w:rsidR="004E539B">
        <w:rPr>
          <w:b/>
          <w:sz w:val="23"/>
          <w:szCs w:val="23"/>
          <w:highlight w:val="yellow"/>
        </w:rPr>
        <w:t>.</w:t>
      </w:r>
      <w:r w:rsidR="00D54C9C">
        <w:rPr>
          <w:b/>
          <w:sz w:val="23"/>
          <w:szCs w:val="23"/>
          <w:highlight w:val="yellow"/>
        </w:rPr>
        <w:t>0</w:t>
      </w:r>
      <w:r w:rsidR="00E7297F">
        <w:rPr>
          <w:b/>
          <w:sz w:val="23"/>
          <w:szCs w:val="23"/>
          <w:highlight w:val="yellow"/>
        </w:rPr>
        <w:t>1</w:t>
      </w:r>
      <w:r w:rsidRPr="00892FA8">
        <w:rPr>
          <w:b/>
          <w:sz w:val="23"/>
          <w:szCs w:val="23"/>
          <w:highlight w:val="yellow"/>
        </w:rPr>
        <w:t>.201</w:t>
      </w:r>
      <w:r w:rsidR="00D54C9C">
        <w:rPr>
          <w:b/>
          <w:sz w:val="23"/>
          <w:szCs w:val="23"/>
          <w:highlight w:val="yellow"/>
        </w:rPr>
        <w:t>6</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w:t>
      </w:r>
      <w:r w:rsidR="001973FA" w:rsidRPr="001973FA">
        <w:rPr>
          <w:b/>
          <w:sz w:val="23"/>
          <w:szCs w:val="23"/>
        </w:rPr>
        <w:t xml:space="preserve">(31.12.2015 г. С 8-30 до 10-00) </w:t>
      </w:r>
      <w:r w:rsidR="00C605F1" w:rsidRPr="00C0422C">
        <w:rPr>
          <w:sz w:val="23"/>
          <w:szCs w:val="23"/>
        </w:rPr>
        <w:t xml:space="preserve">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1973FA">
      <w:pPr>
        <w:pStyle w:val="ac"/>
        <w:numPr>
          <w:ilvl w:val="1"/>
          <w:numId w:val="3"/>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D54C9C">
        <w:rPr>
          <w:sz w:val="23"/>
          <w:szCs w:val="23"/>
        </w:rPr>
        <w:t xml:space="preserve"> на</w:t>
      </w:r>
      <w:r w:rsidR="00EC226F" w:rsidRPr="00EC226F">
        <w:rPr>
          <w:sz w:val="23"/>
          <w:szCs w:val="23"/>
        </w:rPr>
        <w:t>:</w:t>
      </w:r>
      <w:r w:rsidR="005C109E" w:rsidRPr="00EC226F">
        <w:rPr>
          <w:sz w:val="23"/>
          <w:szCs w:val="23"/>
        </w:rPr>
        <w:t xml:space="preserve"> </w:t>
      </w:r>
    </w:p>
    <w:p w:rsidR="00054AD2" w:rsidRPr="001973FA" w:rsidRDefault="00AA0194" w:rsidP="008B5DCD">
      <w:pPr>
        <w:ind w:left="1134"/>
        <w:jc w:val="both"/>
        <w:rPr>
          <w:rFonts w:ascii="Times New Roman" w:eastAsia="Times New Roman" w:hAnsi="Times New Roman" w:cs="Times New Roman"/>
          <w:b/>
          <w:snapToGrid w:val="0"/>
          <w:sz w:val="23"/>
          <w:szCs w:val="23"/>
          <w:lang w:eastAsia="ru-RU"/>
        </w:rPr>
      </w:pPr>
      <w:r w:rsidRPr="00AA0194">
        <w:rPr>
          <w:rFonts w:ascii="Times New Roman" w:eastAsia="Times New Roman" w:hAnsi="Times New Roman" w:cs="Times New Roman"/>
          <w:b/>
          <w:sz w:val="24"/>
          <w:szCs w:val="24"/>
          <w:lang w:eastAsia="ru-RU"/>
        </w:rPr>
        <w:t>оказания информационных услуг с использованием</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экземпляра(ов) Системы(м) (услуг по адаптации и</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сопровождению экземпляра(ов) Системы(м)) Консультант</w:t>
      </w:r>
      <w:r>
        <w:rPr>
          <w:rFonts w:ascii="Times New Roman" w:eastAsia="Times New Roman" w:hAnsi="Times New Roman" w:cs="Times New Roman"/>
          <w:b/>
          <w:sz w:val="24"/>
          <w:szCs w:val="24"/>
          <w:lang w:eastAsia="ru-RU"/>
        </w:rPr>
        <w:t xml:space="preserve"> </w:t>
      </w:r>
      <w:r w:rsidRPr="00AA0194">
        <w:rPr>
          <w:rFonts w:ascii="Times New Roman" w:eastAsia="Times New Roman" w:hAnsi="Times New Roman" w:cs="Times New Roman"/>
          <w:b/>
          <w:sz w:val="24"/>
          <w:szCs w:val="24"/>
          <w:lang w:eastAsia="ru-RU"/>
        </w:rPr>
        <w:t xml:space="preserve">Плюс </w:t>
      </w:r>
      <w:r w:rsidR="00054AD2" w:rsidRPr="001973FA">
        <w:rPr>
          <w:rFonts w:ascii="Times New Roman" w:eastAsia="Times New Roman" w:hAnsi="Times New Roman" w:cs="Times New Roman"/>
          <w:b/>
          <w:snapToGrid w:val="0"/>
          <w:sz w:val="23"/>
          <w:szCs w:val="23"/>
          <w:lang w:eastAsia="ru-RU"/>
        </w:rPr>
        <w:t>ОК №0</w:t>
      </w:r>
      <w:r w:rsidR="008B5DCD">
        <w:rPr>
          <w:rFonts w:ascii="Times New Roman" w:eastAsia="Times New Roman" w:hAnsi="Times New Roman" w:cs="Times New Roman"/>
          <w:b/>
          <w:snapToGrid w:val="0"/>
          <w:sz w:val="23"/>
          <w:szCs w:val="23"/>
          <w:lang w:eastAsia="ru-RU"/>
        </w:rPr>
        <w:t>9</w:t>
      </w:r>
      <w:r>
        <w:rPr>
          <w:rFonts w:ascii="Times New Roman" w:eastAsia="Times New Roman" w:hAnsi="Times New Roman" w:cs="Times New Roman"/>
          <w:b/>
          <w:snapToGrid w:val="0"/>
          <w:sz w:val="23"/>
          <w:szCs w:val="23"/>
          <w:lang w:eastAsia="ru-RU"/>
        </w:rPr>
        <w:t>2</w:t>
      </w:r>
      <w:r w:rsidR="00054AD2" w:rsidRPr="001973FA">
        <w:rPr>
          <w:rFonts w:ascii="Times New Roman" w:eastAsia="Times New Roman" w:hAnsi="Times New Roman" w:cs="Times New Roman"/>
          <w:b/>
          <w:snapToGrid w:val="0"/>
          <w:sz w:val="23"/>
          <w:szCs w:val="23"/>
          <w:lang w:eastAsia="ru-RU"/>
        </w:rPr>
        <w:t>/201</w:t>
      </w:r>
      <w:r w:rsidR="000D6712" w:rsidRPr="001973FA">
        <w:rPr>
          <w:rFonts w:ascii="Times New Roman" w:eastAsia="Times New Roman" w:hAnsi="Times New Roman" w:cs="Times New Roman"/>
          <w:b/>
          <w:snapToGrid w:val="0"/>
          <w:sz w:val="23"/>
          <w:szCs w:val="23"/>
          <w:lang w:eastAsia="ru-RU"/>
        </w:rPr>
        <w:t>5</w:t>
      </w:r>
      <w:r w:rsidR="002101A3" w:rsidRPr="001973FA">
        <w:rPr>
          <w:rFonts w:ascii="Times New Roman" w:eastAsia="Times New Roman" w:hAnsi="Times New Roman" w:cs="Times New Roman"/>
          <w:b/>
          <w:snapToGrid w:val="0"/>
          <w:sz w:val="23"/>
          <w:szCs w:val="23"/>
          <w:lang w:eastAsia="ru-RU"/>
        </w:rPr>
        <w:t>/</w:t>
      </w:r>
      <w:r w:rsidR="0031477A" w:rsidRPr="001973FA">
        <w:rPr>
          <w:rFonts w:ascii="Times New Roman" w:eastAsia="Times New Roman" w:hAnsi="Times New Roman" w:cs="Times New Roman"/>
          <w:b/>
          <w:snapToGrid w:val="0"/>
          <w:sz w:val="23"/>
          <w:szCs w:val="23"/>
          <w:lang w:eastAsia="ru-RU"/>
        </w:rPr>
        <w:t>П</w:t>
      </w:r>
      <w:r w:rsidR="00D54C9C">
        <w:rPr>
          <w:rFonts w:ascii="Times New Roman" w:eastAsia="Times New Roman" w:hAnsi="Times New Roman" w:cs="Times New Roman"/>
          <w:b/>
          <w:snapToGrid w:val="0"/>
          <w:sz w:val="23"/>
          <w:szCs w:val="23"/>
          <w:lang w:eastAsia="ru-RU"/>
        </w:rPr>
        <w:t>З</w:t>
      </w:r>
      <w:r w:rsidR="00054AD2" w:rsidRPr="001973FA">
        <w:rPr>
          <w:rFonts w:ascii="Times New Roman" w:eastAsia="Times New Roman" w:hAnsi="Times New Roman" w:cs="Times New Roman"/>
          <w:b/>
          <w:snapToGrid w:val="0"/>
          <w:sz w:val="23"/>
          <w:szCs w:val="23"/>
          <w:lang w:eastAsia="ru-RU"/>
        </w:rPr>
        <w:t>.</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w:t>
      </w:r>
      <w:r w:rsidRPr="00C0422C">
        <w:rPr>
          <w:sz w:val="23"/>
          <w:szCs w:val="23"/>
        </w:rPr>
        <w:lastRenderedPageBreak/>
        <w:t xml:space="preserve">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1973FA">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1973FA">
      <w:pPr>
        <w:pStyle w:val="3"/>
        <w:numPr>
          <w:ilvl w:val="1"/>
          <w:numId w:val="3"/>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1973FA">
      <w:pPr>
        <w:pStyle w:val="3"/>
        <w:numPr>
          <w:ilvl w:val="1"/>
          <w:numId w:val="3"/>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8B5DCD">
      <w:pPr>
        <w:ind w:left="1134"/>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FD5CFA" w:rsidRPr="001E3E7D" w:rsidRDefault="00AA0194" w:rsidP="008B5DCD">
      <w:pPr>
        <w:pStyle w:val="3"/>
        <w:numPr>
          <w:ilvl w:val="0"/>
          <w:numId w:val="0"/>
        </w:numPr>
        <w:spacing w:line="240" w:lineRule="auto"/>
        <w:ind w:left="1134"/>
        <w:rPr>
          <w:b/>
          <w:sz w:val="23"/>
          <w:szCs w:val="23"/>
        </w:rPr>
      </w:pPr>
      <w:r w:rsidRPr="00AA0194">
        <w:rPr>
          <w:b/>
          <w:sz w:val="24"/>
          <w:szCs w:val="24"/>
        </w:rPr>
        <w:t>оказания информационных услуг с использованием</w:t>
      </w:r>
      <w:r>
        <w:rPr>
          <w:b/>
          <w:sz w:val="24"/>
          <w:szCs w:val="24"/>
        </w:rPr>
        <w:t xml:space="preserve"> </w:t>
      </w:r>
      <w:r w:rsidRPr="00AA0194">
        <w:rPr>
          <w:b/>
          <w:sz w:val="24"/>
          <w:szCs w:val="24"/>
        </w:rPr>
        <w:t>экземпляра(ов) Системы(м) (услуг по адаптации и</w:t>
      </w:r>
      <w:r>
        <w:rPr>
          <w:b/>
          <w:sz w:val="24"/>
          <w:szCs w:val="24"/>
        </w:rPr>
        <w:t xml:space="preserve"> </w:t>
      </w:r>
      <w:r w:rsidRPr="00AA0194">
        <w:rPr>
          <w:b/>
          <w:sz w:val="24"/>
          <w:szCs w:val="24"/>
        </w:rPr>
        <w:t>сопровождению экземпляра(ов) Системы(м)) Консультант</w:t>
      </w:r>
      <w:r>
        <w:rPr>
          <w:b/>
          <w:sz w:val="24"/>
          <w:szCs w:val="24"/>
        </w:rPr>
        <w:t xml:space="preserve"> </w:t>
      </w:r>
      <w:r w:rsidRPr="00AA0194">
        <w:rPr>
          <w:b/>
          <w:sz w:val="24"/>
          <w:szCs w:val="24"/>
        </w:rPr>
        <w:t>Плюс</w:t>
      </w:r>
      <w:r>
        <w:rPr>
          <w:b/>
          <w:sz w:val="24"/>
          <w:szCs w:val="24"/>
        </w:rPr>
        <w:t>.</w:t>
      </w:r>
      <w:r w:rsidR="00D54C9C" w:rsidRPr="001E3E7D">
        <w:rPr>
          <w:b/>
          <w:sz w:val="23"/>
          <w:szCs w:val="23"/>
        </w:rPr>
        <w:t xml:space="preserve"> </w:t>
      </w:r>
      <w:r w:rsidR="00AE151C" w:rsidRPr="001E3E7D">
        <w:rPr>
          <w:b/>
          <w:sz w:val="23"/>
          <w:szCs w:val="23"/>
        </w:rPr>
        <w:t>Реестровый номер закупки ОК №0</w:t>
      </w:r>
      <w:r w:rsidR="008B5DCD">
        <w:rPr>
          <w:b/>
          <w:sz w:val="23"/>
          <w:szCs w:val="23"/>
        </w:rPr>
        <w:t>9</w:t>
      </w:r>
      <w:r>
        <w:rPr>
          <w:b/>
          <w:sz w:val="23"/>
          <w:szCs w:val="23"/>
        </w:rPr>
        <w:t>2</w:t>
      </w:r>
      <w:r w:rsidR="00AE151C" w:rsidRPr="001E3E7D">
        <w:rPr>
          <w:b/>
          <w:sz w:val="23"/>
          <w:szCs w:val="23"/>
        </w:rPr>
        <w:t>/201</w:t>
      </w:r>
      <w:r w:rsidR="0067200D">
        <w:rPr>
          <w:b/>
          <w:sz w:val="23"/>
          <w:szCs w:val="23"/>
        </w:rPr>
        <w:t>5</w:t>
      </w:r>
      <w:r w:rsidR="001C231B">
        <w:rPr>
          <w:b/>
          <w:sz w:val="23"/>
          <w:szCs w:val="23"/>
        </w:rPr>
        <w:t>/</w:t>
      </w:r>
      <w:r w:rsidR="0031477A">
        <w:rPr>
          <w:b/>
          <w:sz w:val="23"/>
          <w:szCs w:val="23"/>
        </w:rPr>
        <w:t>П</w:t>
      </w:r>
      <w:r w:rsidR="00D54C9C">
        <w:rPr>
          <w:b/>
          <w:sz w:val="23"/>
          <w:szCs w:val="23"/>
        </w:rPr>
        <w:t>З</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1973FA">
      <w:pPr>
        <w:pStyle w:val="3"/>
        <w:numPr>
          <w:ilvl w:val="1"/>
          <w:numId w:val="3"/>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D54C9C" w:rsidRPr="00D54C9C" w:rsidRDefault="00D54C9C" w:rsidP="00D54C9C">
      <w:pPr>
        <w:pStyle w:val="3"/>
        <w:ind w:left="1134"/>
        <w:rPr>
          <w:sz w:val="23"/>
          <w:szCs w:val="23"/>
        </w:rPr>
      </w:pPr>
      <w:r w:rsidRPr="00D54C9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D54C9C" w:rsidRPr="00D54C9C" w:rsidRDefault="00D54C9C" w:rsidP="00D54C9C">
      <w:pPr>
        <w:pStyle w:val="3"/>
        <w:ind w:left="1134"/>
        <w:rPr>
          <w:sz w:val="23"/>
          <w:szCs w:val="23"/>
        </w:rPr>
      </w:pPr>
      <w:r w:rsidRPr="00D54C9C">
        <w:rPr>
          <w:sz w:val="23"/>
          <w:szCs w:val="23"/>
        </w:rPr>
        <w:t>требование о наличии лицензий и разрешений (по виду деятельности, соответствующего предмету закупки);</w:t>
      </w:r>
    </w:p>
    <w:p w:rsidR="00D54C9C" w:rsidRPr="00D54C9C" w:rsidRDefault="00D54C9C" w:rsidP="00D54C9C">
      <w:pPr>
        <w:pStyle w:val="3"/>
        <w:ind w:left="1134"/>
        <w:rPr>
          <w:sz w:val="23"/>
          <w:szCs w:val="23"/>
        </w:rPr>
      </w:pPr>
      <w:r w:rsidRPr="00D54C9C">
        <w:rPr>
          <w:sz w:val="23"/>
          <w:szCs w:val="23"/>
        </w:rPr>
        <w:t>непроведение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D54C9C" w:rsidRPr="00D54C9C" w:rsidRDefault="00D54C9C" w:rsidP="00D54C9C">
      <w:pPr>
        <w:pStyle w:val="3"/>
        <w:ind w:left="1134"/>
        <w:rPr>
          <w:sz w:val="23"/>
          <w:szCs w:val="23"/>
        </w:rPr>
      </w:pPr>
      <w:r w:rsidRPr="00D54C9C">
        <w:rPr>
          <w:sz w:val="23"/>
          <w:szCs w:val="23"/>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D54C9C" w:rsidRPr="00D54C9C" w:rsidRDefault="00D54C9C" w:rsidP="00D54C9C">
      <w:pPr>
        <w:pStyle w:val="3"/>
        <w:ind w:left="1134"/>
        <w:rPr>
          <w:sz w:val="23"/>
          <w:szCs w:val="23"/>
        </w:rPr>
      </w:pPr>
      <w:r w:rsidRPr="00D54C9C">
        <w:rPr>
          <w:sz w:val="23"/>
          <w:szCs w:val="23"/>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D54C9C" w:rsidRPr="00D54C9C" w:rsidRDefault="00D54C9C" w:rsidP="00D54C9C">
      <w:pPr>
        <w:pStyle w:val="3"/>
        <w:numPr>
          <w:ilvl w:val="0"/>
          <w:numId w:val="6"/>
        </w:numPr>
        <w:ind w:left="1134"/>
        <w:rPr>
          <w:sz w:val="23"/>
          <w:szCs w:val="23"/>
        </w:rPr>
      </w:pPr>
      <w:r w:rsidRPr="00D54C9C">
        <w:rPr>
          <w:sz w:val="23"/>
          <w:szCs w:val="23"/>
        </w:rPr>
        <w:t>Требование к местонахождению участника запроса предложений: г. Королев Московской области.</w:t>
      </w:r>
    </w:p>
    <w:p w:rsidR="008525CA" w:rsidRPr="008525CA" w:rsidRDefault="008525CA" w:rsidP="008525CA">
      <w:pPr>
        <w:pStyle w:val="ac"/>
        <w:numPr>
          <w:ilvl w:val="0"/>
          <w:numId w:val="6"/>
        </w:numPr>
        <w:ind w:left="1134" w:hanging="425"/>
        <w:rPr>
          <w:rFonts w:eastAsia="Times New Roman"/>
          <w:snapToGrid w:val="0"/>
          <w:sz w:val="23"/>
          <w:szCs w:val="23"/>
          <w:lang w:eastAsia="ru-RU"/>
        </w:rPr>
      </w:pPr>
      <w:r w:rsidRPr="008525CA">
        <w:rPr>
          <w:rFonts w:eastAsia="Times New Roman"/>
          <w:snapToGrid w:val="0"/>
          <w:sz w:val="23"/>
          <w:szCs w:val="23"/>
          <w:lang w:eastAsia="ru-RU"/>
        </w:rPr>
        <w:t>Участник должен являться официальным дистрибьютором  Координационного Центра Сети КонсультантПлюс.</w:t>
      </w:r>
    </w:p>
    <w:p w:rsidR="00D27285" w:rsidRDefault="00D27285" w:rsidP="005C109E">
      <w:pPr>
        <w:pStyle w:val="3"/>
        <w:numPr>
          <w:ilvl w:val="0"/>
          <w:numId w:val="6"/>
        </w:numPr>
        <w:ind w:left="1134"/>
        <w:rPr>
          <w:sz w:val="23"/>
          <w:szCs w:val="23"/>
        </w:rPr>
      </w:pPr>
      <w:r>
        <w:rPr>
          <w:sz w:val="24"/>
          <w:szCs w:val="24"/>
        </w:rPr>
        <w:t xml:space="preserve">требование об отсутствии сведений об участнике закупки в реестре недобросовестных поставщиков, предусмотренном статьей 5 федерального </w:t>
      </w:r>
      <w:r>
        <w:rPr>
          <w:sz w:val="24"/>
          <w:szCs w:val="24"/>
        </w:rPr>
        <w:lastRenderedPageBreak/>
        <w:t>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1973FA">
      <w:pPr>
        <w:pStyle w:val="3"/>
        <w:numPr>
          <w:ilvl w:val="1"/>
          <w:numId w:val="3"/>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18743D">
        <w:rPr>
          <w:sz w:val="23"/>
          <w:szCs w:val="23"/>
          <w:highlight w:val="yellow"/>
        </w:rPr>
        <w:t>21</w:t>
      </w:r>
      <w:bookmarkStart w:id="2" w:name="_GoBack"/>
      <w:bookmarkEnd w:id="2"/>
      <w:r w:rsidR="00C70616" w:rsidRPr="00B46347">
        <w:rPr>
          <w:sz w:val="23"/>
          <w:szCs w:val="23"/>
          <w:highlight w:val="yellow"/>
        </w:rPr>
        <w:t>.</w:t>
      </w:r>
      <w:r w:rsidR="006C4787">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C95481">
        <w:rPr>
          <w:sz w:val="23"/>
          <w:szCs w:val="23"/>
          <w:highlight w:val="yellow"/>
        </w:rPr>
        <w:t>2</w:t>
      </w:r>
      <w:r w:rsidR="00836EE1">
        <w:rPr>
          <w:sz w:val="23"/>
          <w:szCs w:val="23"/>
          <w:highlight w:val="yellow"/>
        </w:rPr>
        <w:t>8</w:t>
      </w:r>
      <w:r w:rsidRPr="00B46347">
        <w:rPr>
          <w:sz w:val="23"/>
          <w:szCs w:val="23"/>
          <w:highlight w:val="yellow"/>
        </w:rPr>
        <w:t>.</w:t>
      </w:r>
      <w:r w:rsidR="002A46F9">
        <w:rPr>
          <w:sz w:val="23"/>
          <w:szCs w:val="23"/>
          <w:highlight w:val="yellow"/>
        </w:rPr>
        <w:t>1</w:t>
      </w:r>
      <w:r w:rsidR="005568A4">
        <w:rPr>
          <w:sz w:val="23"/>
          <w:szCs w:val="23"/>
          <w:highlight w:val="yellow"/>
        </w:rPr>
        <w:t>2</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1973FA">
        <w:rPr>
          <w:sz w:val="23"/>
          <w:szCs w:val="23"/>
          <w:highlight w:val="yellow"/>
        </w:rPr>
        <w:t>1</w:t>
      </w:r>
      <w:r w:rsidR="00836EE1">
        <w:rPr>
          <w:sz w:val="23"/>
          <w:szCs w:val="23"/>
          <w:highlight w:val="yellow"/>
        </w:rPr>
        <w:t>3</w:t>
      </w:r>
      <w:r w:rsidR="00B141A1" w:rsidRPr="00C91DCD">
        <w:rPr>
          <w:sz w:val="23"/>
          <w:szCs w:val="23"/>
          <w:highlight w:val="yellow"/>
        </w:rPr>
        <w:t>.</w:t>
      </w:r>
      <w:r w:rsidR="001973FA">
        <w:rPr>
          <w:sz w:val="23"/>
          <w:szCs w:val="23"/>
          <w:highlight w:val="yellow"/>
        </w:rPr>
        <w:t>0</w:t>
      </w:r>
      <w:r w:rsidR="00FE4547">
        <w:rPr>
          <w:sz w:val="23"/>
          <w:szCs w:val="23"/>
          <w:highlight w:val="yellow"/>
        </w:rPr>
        <w:t>1</w:t>
      </w:r>
      <w:r w:rsidRPr="00C91DCD">
        <w:rPr>
          <w:sz w:val="23"/>
          <w:szCs w:val="23"/>
          <w:highlight w:val="yellow"/>
        </w:rPr>
        <w:t>.201</w:t>
      </w:r>
      <w:r w:rsidR="001973FA">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552E5F" w:rsidRPr="00552E5F">
        <w:rPr>
          <w:sz w:val="23"/>
          <w:szCs w:val="23"/>
          <w:highlight w:val="yellow"/>
        </w:rPr>
        <w:t>1</w:t>
      </w:r>
      <w:r w:rsidR="00836EE1">
        <w:rPr>
          <w:sz w:val="23"/>
          <w:szCs w:val="23"/>
          <w:highlight w:val="yellow"/>
        </w:rPr>
        <w:t>4</w:t>
      </w:r>
      <w:r w:rsidRPr="00552E5F">
        <w:rPr>
          <w:sz w:val="23"/>
          <w:szCs w:val="23"/>
          <w:highlight w:val="yellow"/>
        </w:rPr>
        <w:t>.</w:t>
      </w:r>
      <w:r w:rsidR="00552E5F">
        <w:rPr>
          <w:sz w:val="23"/>
          <w:szCs w:val="23"/>
          <w:highlight w:val="yellow"/>
        </w:rPr>
        <w:t>0</w:t>
      </w:r>
      <w:r w:rsidR="00FE4547" w:rsidRPr="00552E5F">
        <w:rPr>
          <w:sz w:val="23"/>
          <w:szCs w:val="23"/>
          <w:highlight w:val="yellow"/>
        </w:rPr>
        <w:t>1</w:t>
      </w:r>
      <w:r w:rsidRPr="00552E5F">
        <w:rPr>
          <w:sz w:val="23"/>
          <w:szCs w:val="23"/>
          <w:highlight w:val="yellow"/>
        </w:rPr>
        <w:t>.</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836EE1" w:rsidRPr="00836EE1" w:rsidRDefault="00836EE1" w:rsidP="00836EE1">
      <w:pPr>
        <w:tabs>
          <w:tab w:val="left" w:pos="993"/>
        </w:tabs>
        <w:spacing w:after="0" w:line="240" w:lineRule="auto"/>
        <w:ind w:left="360"/>
        <w:jc w:val="both"/>
        <w:rPr>
          <w:rFonts w:ascii="Times New Roman" w:eastAsia="Times New Roman" w:hAnsi="Times New Roman" w:cs="Times New Roman"/>
          <w:b/>
          <w:snapToGrid w:val="0"/>
          <w:sz w:val="24"/>
          <w:szCs w:val="24"/>
          <w:lang w:eastAsia="ru-RU"/>
        </w:rPr>
      </w:pPr>
      <w:bookmarkStart w:id="3" w:name="_Ref317667288"/>
      <w:r w:rsidRPr="00836EE1">
        <w:rPr>
          <w:rFonts w:ascii="Times New Roman" w:eastAsia="Times New Roman" w:hAnsi="Times New Roman" w:cs="Times New Roman"/>
          <w:snapToGrid w:val="0"/>
          <w:sz w:val="24"/>
          <w:szCs w:val="24"/>
          <w:lang w:eastAsia="ru-RU"/>
        </w:rPr>
        <w:t>- цена договора</w:t>
      </w:r>
      <w:r w:rsidRPr="00836EE1">
        <w:rPr>
          <w:rFonts w:ascii="Times New Roman" w:eastAsia="Times New Roman" w:hAnsi="Times New Roman" w:cs="Times New Roman"/>
          <w:b/>
          <w:snapToGrid w:val="0"/>
          <w:sz w:val="24"/>
          <w:szCs w:val="24"/>
          <w:lang w:eastAsia="ru-RU"/>
        </w:rPr>
        <w:t>;</w:t>
      </w:r>
    </w:p>
    <w:p w:rsidR="00836EE1" w:rsidRPr="00836EE1" w:rsidRDefault="00836EE1" w:rsidP="00836EE1">
      <w:pPr>
        <w:tabs>
          <w:tab w:val="left" w:pos="993"/>
        </w:tabs>
        <w:spacing w:after="0" w:line="240" w:lineRule="auto"/>
        <w:ind w:left="360"/>
        <w:jc w:val="both"/>
        <w:rPr>
          <w:rFonts w:ascii="Times New Roman" w:eastAsia="Times New Roman" w:hAnsi="Times New Roman" w:cs="Times New Roman"/>
          <w:snapToGrid w:val="0"/>
          <w:sz w:val="24"/>
          <w:szCs w:val="24"/>
          <w:lang w:eastAsia="ru-RU"/>
        </w:rPr>
      </w:pPr>
      <w:r w:rsidRPr="00836EE1">
        <w:rPr>
          <w:rFonts w:ascii="Times New Roman" w:eastAsia="Times New Roman" w:hAnsi="Times New Roman" w:cs="Times New Roman"/>
          <w:snapToGrid w:val="0"/>
          <w:sz w:val="24"/>
          <w:szCs w:val="24"/>
          <w:lang w:eastAsia="ru-RU"/>
        </w:rPr>
        <w:t xml:space="preserve">- квалификация участника:  </w:t>
      </w:r>
    </w:p>
    <w:p w:rsidR="00836EE1" w:rsidRPr="00836EE1" w:rsidRDefault="00836EE1" w:rsidP="00836EE1">
      <w:pPr>
        <w:tabs>
          <w:tab w:val="left" w:pos="993"/>
        </w:tabs>
        <w:spacing w:after="0" w:line="240" w:lineRule="auto"/>
        <w:ind w:left="993"/>
        <w:jc w:val="both"/>
        <w:rPr>
          <w:rFonts w:ascii="Times New Roman" w:eastAsia="Times New Roman" w:hAnsi="Times New Roman" w:cs="Times New Roman"/>
          <w:snapToGrid w:val="0"/>
          <w:sz w:val="24"/>
          <w:szCs w:val="24"/>
          <w:lang w:eastAsia="ru-RU"/>
        </w:rPr>
      </w:pPr>
      <w:r w:rsidRPr="00836EE1">
        <w:rPr>
          <w:rFonts w:ascii="Times New Roman" w:eastAsia="Times New Roman" w:hAnsi="Times New Roman" w:cs="Times New Roman"/>
          <w:snapToGrid w:val="0"/>
          <w:sz w:val="24"/>
          <w:szCs w:val="24"/>
          <w:lang w:eastAsia="ru-RU"/>
        </w:rPr>
        <w:t xml:space="preserve">1) опыт оказания услуг </w:t>
      </w:r>
      <w:r w:rsidR="008525CA" w:rsidRPr="008525CA">
        <w:rPr>
          <w:rFonts w:ascii="Times New Roman" w:eastAsia="Times New Roman" w:hAnsi="Times New Roman" w:cs="Times New Roman"/>
          <w:snapToGrid w:val="0"/>
          <w:sz w:val="24"/>
          <w:szCs w:val="24"/>
          <w:lang w:eastAsia="ru-RU"/>
        </w:rPr>
        <w:t>на рынке информационных услуг;</w:t>
      </w:r>
    </w:p>
    <w:p w:rsidR="00836EE1" w:rsidRPr="00836EE1" w:rsidRDefault="00836EE1" w:rsidP="00836EE1">
      <w:pPr>
        <w:tabs>
          <w:tab w:val="left" w:pos="993"/>
        </w:tabs>
        <w:spacing w:after="0" w:line="240" w:lineRule="auto"/>
        <w:ind w:left="993"/>
        <w:jc w:val="both"/>
        <w:rPr>
          <w:rFonts w:ascii="Times New Roman" w:eastAsia="Times New Roman" w:hAnsi="Times New Roman" w:cs="Times New Roman"/>
          <w:snapToGrid w:val="0"/>
          <w:sz w:val="24"/>
          <w:szCs w:val="24"/>
          <w:lang w:eastAsia="ru-RU"/>
        </w:rPr>
      </w:pPr>
      <w:r w:rsidRPr="00836EE1">
        <w:rPr>
          <w:rFonts w:ascii="Times New Roman" w:eastAsia="Times New Roman" w:hAnsi="Times New Roman" w:cs="Times New Roman"/>
          <w:snapToGrid w:val="0"/>
          <w:sz w:val="24"/>
          <w:szCs w:val="24"/>
          <w:lang w:eastAsia="ru-RU"/>
        </w:rPr>
        <w:t xml:space="preserve">3) </w:t>
      </w:r>
      <w:r w:rsidR="008525CA" w:rsidRPr="008525CA">
        <w:rPr>
          <w:rFonts w:ascii="Times New Roman" w:eastAsia="Times New Roman" w:hAnsi="Times New Roman" w:cs="Times New Roman"/>
          <w:snapToGrid w:val="0"/>
          <w:sz w:val="24"/>
          <w:szCs w:val="24"/>
          <w:lang w:eastAsia="ru-RU"/>
        </w:rPr>
        <w:t>деловая  репутация.</w:t>
      </w:r>
    </w:p>
    <w:p w:rsidR="008525CA" w:rsidRDefault="008525CA" w:rsidP="00836EE1">
      <w:pPr>
        <w:pStyle w:val="3"/>
        <w:numPr>
          <w:ilvl w:val="0"/>
          <w:numId w:val="0"/>
        </w:numPr>
        <w:tabs>
          <w:tab w:val="left" w:pos="993"/>
        </w:tabs>
        <w:spacing w:line="240" w:lineRule="auto"/>
        <w:ind w:left="360"/>
        <w:rPr>
          <w:b/>
          <w:sz w:val="23"/>
          <w:szCs w:val="23"/>
        </w:rPr>
      </w:pPr>
    </w:p>
    <w:p w:rsidR="00AD50AC" w:rsidRPr="00C0422C" w:rsidRDefault="00AD50AC" w:rsidP="00836EE1">
      <w:pPr>
        <w:pStyle w:val="3"/>
        <w:numPr>
          <w:ilvl w:val="0"/>
          <w:numId w:val="0"/>
        </w:numPr>
        <w:tabs>
          <w:tab w:val="left" w:pos="993"/>
        </w:tabs>
        <w:spacing w:line="240" w:lineRule="auto"/>
        <w:ind w:left="360"/>
        <w:rPr>
          <w:b/>
          <w:sz w:val="23"/>
          <w:szCs w:val="23"/>
        </w:rPr>
      </w:pPr>
      <w:r w:rsidRPr="00C0422C">
        <w:rPr>
          <w:b/>
          <w:sz w:val="23"/>
          <w:szCs w:val="23"/>
        </w:rPr>
        <w:t>Порядок вскрытия конвертов с  заявками на участие в конкурсе.</w:t>
      </w:r>
      <w:bookmarkEnd w:id="3"/>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552E5F">
        <w:rPr>
          <w:sz w:val="23"/>
          <w:szCs w:val="23"/>
          <w:highlight w:val="yellow"/>
        </w:rPr>
        <w:t>1</w:t>
      </w:r>
      <w:r w:rsidR="00836EE1">
        <w:rPr>
          <w:sz w:val="23"/>
          <w:szCs w:val="23"/>
          <w:highlight w:val="yellow"/>
        </w:rPr>
        <w:t>2</w:t>
      </w:r>
      <w:r w:rsidRPr="00B46347">
        <w:rPr>
          <w:sz w:val="23"/>
          <w:szCs w:val="23"/>
          <w:highlight w:val="yellow"/>
        </w:rPr>
        <w:t>.</w:t>
      </w:r>
      <w:r w:rsidR="00552E5F">
        <w:rPr>
          <w:sz w:val="23"/>
          <w:szCs w:val="23"/>
          <w:highlight w:val="yellow"/>
        </w:rPr>
        <w:t>0</w:t>
      </w:r>
      <w:r w:rsidR="00EC226F">
        <w:rPr>
          <w:sz w:val="23"/>
          <w:szCs w:val="23"/>
          <w:highlight w:val="yellow"/>
        </w:rPr>
        <w:t>1</w:t>
      </w:r>
      <w:r w:rsidRPr="00B46347">
        <w:rPr>
          <w:sz w:val="23"/>
          <w:szCs w:val="23"/>
          <w:highlight w:val="yellow"/>
        </w:rPr>
        <w:t>.201</w:t>
      </w:r>
      <w:r w:rsidR="00552E5F">
        <w:rPr>
          <w:sz w:val="23"/>
          <w:szCs w:val="23"/>
          <w:highlight w:val="yellow"/>
        </w:rPr>
        <w:t>6</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836EE1" w:rsidRPr="00A14559" w:rsidRDefault="00836EE1" w:rsidP="00836EE1">
      <w:pPr>
        <w:pStyle w:val="3"/>
        <w:numPr>
          <w:ilvl w:val="0"/>
          <w:numId w:val="6"/>
        </w:numPr>
        <w:tabs>
          <w:tab w:val="left" w:pos="993"/>
        </w:tabs>
        <w:spacing w:line="240" w:lineRule="auto"/>
        <w:ind w:left="851" w:firstLine="0"/>
        <w:rPr>
          <w:sz w:val="24"/>
          <w:szCs w:val="24"/>
        </w:rPr>
      </w:pPr>
      <w:r w:rsidRPr="00A14559">
        <w:rPr>
          <w:sz w:val="24"/>
          <w:szCs w:val="24"/>
        </w:rPr>
        <w:t>наличие документов, определенных конкурсной документацией;</w:t>
      </w:r>
    </w:p>
    <w:p w:rsidR="00836EE1" w:rsidRPr="00A14559" w:rsidRDefault="00836EE1" w:rsidP="00836EE1">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предмета заявки предмету конкурса, указанному в документации;</w:t>
      </w:r>
    </w:p>
    <w:p w:rsidR="00836EE1" w:rsidRPr="00A14559" w:rsidRDefault="00836EE1" w:rsidP="00836EE1">
      <w:pPr>
        <w:pStyle w:val="3"/>
        <w:numPr>
          <w:ilvl w:val="0"/>
          <w:numId w:val="6"/>
        </w:numPr>
        <w:tabs>
          <w:tab w:val="left" w:pos="993"/>
        </w:tabs>
        <w:spacing w:line="240" w:lineRule="auto"/>
        <w:ind w:left="851" w:firstLine="0"/>
        <w:rPr>
          <w:sz w:val="24"/>
          <w:szCs w:val="24"/>
        </w:rPr>
      </w:pPr>
      <w:r w:rsidRPr="00A14559">
        <w:rPr>
          <w:sz w:val="24"/>
          <w:szCs w:val="24"/>
        </w:rPr>
        <w:t>соответствие участника закупки требованиям, указанным в конкурсной документации;</w:t>
      </w:r>
    </w:p>
    <w:p w:rsidR="00836EE1" w:rsidRPr="00A14559" w:rsidRDefault="00836EE1" w:rsidP="00836EE1">
      <w:pPr>
        <w:pStyle w:val="3"/>
        <w:numPr>
          <w:ilvl w:val="0"/>
          <w:numId w:val="6"/>
        </w:numPr>
        <w:tabs>
          <w:tab w:val="left" w:pos="993"/>
        </w:tabs>
        <w:spacing w:line="240" w:lineRule="auto"/>
        <w:ind w:left="851" w:firstLine="0"/>
        <w:rPr>
          <w:sz w:val="24"/>
          <w:szCs w:val="24"/>
        </w:rPr>
      </w:pPr>
      <w:r w:rsidRPr="00A14559">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w:t>
      </w:r>
      <w:r w:rsidRPr="00C0422C">
        <w:rPr>
          <w:sz w:val="23"/>
          <w:szCs w:val="23"/>
        </w:rPr>
        <w:lastRenderedPageBreak/>
        <w:t>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1973FA">
      <w:pPr>
        <w:pStyle w:val="3"/>
        <w:numPr>
          <w:ilvl w:val="0"/>
          <w:numId w:val="3"/>
        </w:numPr>
        <w:spacing w:line="240" w:lineRule="auto"/>
        <w:ind w:left="0" w:firstLine="0"/>
        <w:rPr>
          <w:b/>
          <w:sz w:val="23"/>
          <w:szCs w:val="23"/>
        </w:rPr>
      </w:pPr>
      <w:bookmarkStart w:id="4" w:name="_Ref317667324"/>
      <w:r w:rsidRPr="00C0422C">
        <w:rPr>
          <w:b/>
          <w:sz w:val="23"/>
          <w:szCs w:val="23"/>
        </w:rPr>
        <w:t>Порядок оценки и сопоставления заявок на участие в конкурсе.</w:t>
      </w:r>
      <w:bookmarkEnd w:id="4"/>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8525CA" w:rsidRPr="00A14559" w:rsidTr="00AF18D0">
        <w:trPr>
          <w:tblHeader/>
        </w:trPr>
        <w:tc>
          <w:tcPr>
            <w:tcW w:w="993" w:type="dxa"/>
            <w:tcBorders>
              <w:top w:val="single" w:sz="4" w:space="0" w:color="auto"/>
              <w:left w:val="single" w:sz="4" w:space="0" w:color="auto"/>
              <w:bottom w:val="single" w:sz="4" w:space="0" w:color="auto"/>
              <w:right w:val="single" w:sz="4" w:space="0" w:color="auto"/>
            </w:tcBorders>
            <w:vAlign w:val="center"/>
          </w:tcPr>
          <w:p w:rsidR="008525CA" w:rsidRPr="00A14559" w:rsidRDefault="008525CA" w:rsidP="00AF18D0">
            <w:pPr>
              <w:pStyle w:val="af6"/>
              <w:tabs>
                <w:tab w:val="clear" w:pos="1980"/>
              </w:tabs>
              <w:ind w:left="72" w:firstLine="0"/>
              <w:jc w:val="center"/>
              <w:rPr>
                <w:b/>
                <w:szCs w:val="24"/>
              </w:rPr>
            </w:pPr>
            <w:r w:rsidRPr="00A14559">
              <w:rPr>
                <w:b/>
                <w:szCs w:val="24"/>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8525CA" w:rsidRPr="00A14559" w:rsidRDefault="008525CA" w:rsidP="00AF18D0">
            <w:pPr>
              <w:pStyle w:val="af6"/>
              <w:tabs>
                <w:tab w:val="clear" w:pos="1980"/>
              </w:tabs>
              <w:ind w:left="0" w:firstLine="0"/>
              <w:jc w:val="center"/>
              <w:rPr>
                <w:b/>
                <w:szCs w:val="24"/>
              </w:rPr>
            </w:pPr>
            <w:r w:rsidRPr="00A14559">
              <w:rPr>
                <w:b/>
                <w:szCs w:val="24"/>
              </w:rPr>
              <w:t xml:space="preserve">Критерии оценки </w:t>
            </w:r>
            <w:r w:rsidRPr="00A14559">
              <w:rPr>
                <w:b/>
                <w:szCs w:val="24"/>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8525CA" w:rsidRPr="00A14559" w:rsidRDefault="008525CA" w:rsidP="00AF18D0">
            <w:pPr>
              <w:pStyle w:val="af6"/>
              <w:tabs>
                <w:tab w:val="clear" w:pos="1980"/>
              </w:tabs>
              <w:ind w:left="0" w:firstLine="0"/>
              <w:jc w:val="center"/>
              <w:rPr>
                <w:b/>
                <w:szCs w:val="24"/>
              </w:rPr>
            </w:pPr>
            <w:r w:rsidRPr="00A14559">
              <w:rPr>
                <w:b/>
                <w:szCs w:val="24"/>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8525CA" w:rsidRPr="00A14559" w:rsidRDefault="008525CA" w:rsidP="00AF18D0">
            <w:pPr>
              <w:pStyle w:val="af6"/>
              <w:tabs>
                <w:tab w:val="clear" w:pos="1980"/>
              </w:tabs>
              <w:ind w:left="0" w:firstLine="0"/>
              <w:jc w:val="center"/>
              <w:rPr>
                <w:b/>
                <w:szCs w:val="24"/>
              </w:rPr>
            </w:pPr>
            <w:r w:rsidRPr="00A14559">
              <w:rPr>
                <w:b/>
                <w:szCs w:val="24"/>
              </w:rPr>
              <w:t>Значимость критерия в процентах</w:t>
            </w:r>
          </w:p>
        </w:tc>
      </w:tr>
      <w:tr w:rsidR="008525CA" w:rsidRPr="005043A9" w:rsidTr="00AF18D0">
        <w:trPr>
          <w:trHeight w:val="843"/>
        </w:trPr>
        <w:tc>
          <w:tcPr>
            <w:tcW w:w="993" w:type="dxa"/>
            <w:tcBorders>
              <w:top w:val="single" w:sz="4" w:space="0" w:color="auto"/>
              <w:left w:val="single" w:sz="4" w:space="0" w:color="auto"/>
              <w:right w:val="single" w:sz="4" w:space="0" w:color="auto"/>
            </w:tcBorders>
          </w:tcPr>
          <w:p w:rsidR="008525CA" w:rsidRPr="005043A9" w:rsidRDefault="008525CA" w:rsidP="00AF18D0">
            <w:pPr>
              <w:pStyle w:val="af6"/>
              <w:tabs>
                <w:tab w:val="clear" w:pos="1980"/>
              </w:tabs>
              <w:ind w:left="0" w:firstLine="0"/>
              <w:jc w:val="center"/>
              <w:rPr>
                <w:szCs w:val="24"/>
              </w:rPr>
            </w:pPr>
            <w:r w:rsidRPr="005043A9">
              <w:rPr>
                <w:szCs w:val="24"/>
              </w:rPr>
              <w:t>1.</w:t>
            </w:r>
          </w:p>
        </w:tc>
        <w:tc>
          <w:tcPr>
            <w:tcW w:w="3119" w:type="dxa"/>
            <w:tcBorders>
              <w:top w:val="single" w:sz="4" w:space="0" w:color="auto"/>
              <w:left w:val="single" w:sz="4" w:space="0" w:color="auto"/>
              <w:right w:val="single" w:sz="4" w:space="0" w:color="auto"/>
            </w:tcBorders>
          </w:tcPr>
          <w:p w:rsidR="008525CA" w:rsidRPr="005043A9" w:rsidRDefault="008525CA" w:rsidP="00AF18D0">
            <w:pPr>
              <w:pStyle w:val="af6"/>
              <w:tabs>
                <w:tab w:val="clear" w:pos="1980"/>
              </w:tabs>
              <w:ind w:left="0" w:hanging="3"/>
              <w:rPr>
                <w:szCs w:val="24"/>
              </w:rPr>
            </w:pPr>
            <w:r w:rsidRPr="005043A9">
              <w:rPr>
                <w:szCs w:val="24"/>
              </w:rPr>
              <w:t xml:space="preserve">Цена договора </w:t>
            </w:r>
          </w:p>
        </w:tc>
        <w:tc>
          <w:tcPr>
            <w:tcW w:w="3685" w:type="dxa"/>
            <w:tcBorders>
              <w:left w:val="single" w:sz="4" w:space="0" w:color="auto"/>
              <w:right w:val="single" w:sz="4" w:space="0" w:color="auto"/>
            </w:tcBorders>
          </w:tcPr>
          <w:p w:rsidR="008525CA" w:rsidRPr="005043A9" w:rsidRDefault="008525CA" w:rsidP="00AF18D0">
            <w:pPr>
              <w:pStyle w:val="af6"/>
              <w:tabs>
                <w:tab w:val="clear" w:pos="1980"/>
              </w:tabs>
              <w:ind w:left="0" w:hanging="3"/>
              <w:rPr>
                <w:szCs w:val="24"/>
              </w:rPr>
            </w:pPr>
            <w:r w:rsidRPr="005043A9">
              <w:rPr>
                <w:szCs w:val="24"/>
              </w:rPr>
              <w:t xml:space="preserve">Начальная цена договора  </w:t>
            </w:r>
          </w:p>
        </w:tc>
        <w:tc>
          <w:tcPr>
            <w:tcW w:w="1408" w:type="dxa"/>
            <w:tcBorders>
              <w:left w:val="single" w:sz="4" w:space="0" w:color="auto"/>
              <w:right w:val="single" w:sz="4" w:space="0" w:color="auto"/>
            </w:tcBorders>
          </w:tcPr>
          <w:p w:rsidR="008525CA" w:rsidRPr="005043A9" w:rsidRDefault="008525CA" w:rsidP="00AF18D0">
            <w:pPr>
              <w:pStyle w:val="af6"/>
              <w:tabs>
                <w:tab w:val="clear" w:pos="1980"/>
              </w:tabs>
              <w:ind w:left="0" w:hanging="3"/>
              <w:jc w:val="center"/>
              <w:rPr>
                <w:szCs w:val="24"/>
              </w:rPr>
            </w:pPr>
            <w:r w:rsidRPr="005043A9">
              <w:rPr>
                <w:szCs w:val="24"/>
              </w:rPr>
              <w:t>70%</w:t>
            </w:r>
          </w:p>
        </w:tc>
      </w:tr>
      <w:tr w:rsidR="008525CA" w:rsidRPr="005043A9" w:rsidTr="00AF18D0">
        <w:trPr>
          <w:trHeight w:val="422"/>
        </w:trPr>
        <w:tc>
          <w:tcPr>
            <w:tcW w:w="993" w:type="dxa"/>
            <w:tcBorders>
              <w:top w:val="single" w:sz="4" w:space="0" w:color="auto"/>
              <w:left w:val="single" w:sz="4" w:space="0" w:color="auto"/>
              <w:right w:val="single" w:sz="4" w:space="0" w:color="auto"/>
            </w:tcBorders>
          </w:tcPr>
          <w:p w:rsidR="008525CA" w:rsidRPr="005043A9" w:rsidRDefault="008525CA" w:rsidP="00AF18D0">
            <w:pPr>
              <w:pStyle w:val="af6"/>
              <w:tabs>
                <w:tab w:val="clear" w:pos="1980"/>
              </w:tabs>
              <w:ind w:left="0" w:firstLine="0"/>
              <w:jc w:val="center"/>
              <w:rPr>
                <w:szCs w:val="24"/>
              </w:rPr>
            </w:pPr>
            <w:r w:rsidRPr="005043A9">
              <w:rPr>
                <w:szCs w:val="24"/>
              </w:rPr>
              <w:t>2.</w:t>
            </w:r>
          </w:p>
        </w:tc>
        <w:tc>
          <w:tcPr>
            <w:tcW w:w="3119" w:type="dxa"/>
            <w:tcBorders>
              <w:top w:val="single" w:sz="4" w:space="0" w:color="auto"/>
              <w:left w:val="single" w:sz="4" w:space="0" w:color="auto"/>
              <w:right w:val="single" w:sz="4" w:space="0" w:color="auto"/>
            </w:tcBorders>
          </w:tcPr>
          <w:p w:rsidR="008525CA" w:rsidRPr="005043A9" w:rsidRDefault="008525CA" w:rsidP="00AF18D0">
            <w:pPr>
              <w:pStyle w:val="af6"/>
              <w:tabs>
                <w:tab w:val="clear" w:pos="1980"/>
              </w:tabs>
              <w:ind w:left="0" w:hanging="3"/>
              <w:rPr>
                <w:szCs w:val="24"/>
              </w:rPr>
            </w:pPr>
            <w:r w:rsidRPr="005043A9">
              <w:rPr>
                <w:szCs w:val="24"/>
              </w:rPr>
              <w:t>Квалификация участника</w:t>
            </w:r>
          </w:p>
        </w:tc>
        <w:tc>
          <w:tcPr>
            <w:tcW w:w="3685" w:type="dxa"/>
            <w:tcBorders>
              <w:left w:val="single" w:sz="4" w:space="0" w:color="auto"/>
              <w:right w:val="single" w:sz="4" w:space="0" w:color="auto"/>
            </w:tcBorders>
          </w:tcPr>
          <w:p w:rsidR="008525CA" w:rsidRPr="005043A9" w:rsidRDefault="008525CA" w:rsidP="00AF18D0">
            <w:pPr>
              <w:pStyle w:val="af6"/>
              <w:tabs>
                <w:tab w:val="clear" w:pos="1980"/>
              </w:tabs>
              <w:ind w:left="0" w:firstLine="34"/>
              <w:rPr>
                <w:szCs w:val="24"/>
              </w:rPr>
            </w:pPr>
          </w:p>
        </w:tc>
        <w:tc>
          <w:tcPr>
            <w:tcW w:w="1408" w:type="dxa"/>
            <w:tcBorders>
              <w:left w:val="single" w:sz="4" w:space="0" w:color="auto"/>
              <w:right w:val="single" w:sz="4" w:space="0" w:color="auto"/>
            </w:tcBorders>
          </w:tcPr>
          <w:p w:rsidR="008525CA" w:rsidRPr="005043A9" w:rsidRDefault="008525CA" w:rsidP="00AF18D0">
            <w:pPr>
              <w:pStyle w:val="af6"/>
              <w:tabs>
                <w:tab w:val="clear" w:pos="1980"/>
              </w:tabs>
              <w:ind w:left="0" w:hanging="3"/>
              <w:jc w:val="center"/>
              <w:rPr>
                <w:szCs w:val="24"/>
              </w:rPr>
            </w:pPr>
            <w:r w:rsidRPr="005043A9">
              <w:rPr>
                <w:szCs w:val="24"/>
              </w:rPr>
              <w:t>30%</w:t>
            </w:r>
          </w:p>
        </w:tc>
      </w:tr>
      <w:tr w:rsidR="008525CA" w:rsidRPr="005043A9" w:rsidTr="00AF18D0">
        <w:trPr>
          <w:trHeight w:val="461"/>
        </w:trPr>
        <w:tc>
          <w:tcPr>
            <w:tcW w:w="993" w:type="dxa"/>
            <w:tcBorders>
              <w:top w:val="single" w:sz="4" w:space="0" w:color="auto"/>
              <w:left w:val="single" w:sz="4" w:space="0" w:color="auto"/>
              <w:bottom w:val="single" w:sz="4" w:space="0" w:color="auto"/>
              <w:right w:val="single" w:sz="4" w:space="0" w:color="auto"/>
            </w:tcBorders>
          </w:tcPr>
          <w:p w:rsidR="008525CA" w:rsidRPr="005043A9" w:rsidRDefault="008525CA" w:rsidP="00AF18D0">
            <w:pPr>
              <w:pStyle w:val="af6"/>
              <w:tabs>
                <w:tab w:val="clear" w:pos="1980"/>
              </w:tabs>
              <w:ind w:left="0" w:firstLine="0"/>
              <w:jc w:val="center"/>
              <w:rPr>
                <w:szCs w:val="24"/>
              </w:rPr>
            </w:pPr>
            <w:r w:rsidRPr="005043A9">
              <w:rPr>
                <w:szCs w:val="24"/>
              </w:rPr>
              <w:t>2.1.</w:t>
            </w:r>
          </w:p>
        </w:tc>
        <w:tc>
          <w:tcPr>
            <w:tcW w:w="3119" w:type="dxa"/>
            <w:tcBorders>
              <w:top w:val="single" w:sz="4" w:space="0" w:color="auto"/>
              <w:left w:val="single" w:sz="4" w:space="0" w:color="auto"/>
              <w:bottom w:val="single" w:sz="4" w:space="0" w:color="auto"/>
              <w:right w:val="single" w:sz="4" w:space="0" w:color="auto"/>
            </w:tcBorders>
          </w:tcPr>
          <w:p w:rsidR="008525CA" w:rsidRPr="005043A9" w:rsidRDefault="008525CA" w:rsidP="00AF18D0">
            <w:pPr>
              <w:pStyle w:val="af6"/>
              <w:tabs>
                <w:tab w:val="clear" w:pos="1980"/>
              </w:tabs>
              <w:ind w:left="0" w:hanging="3"/>
              <w:rPr>
                <w:szCs w:val="24"/>
              </w:rPr>
            </w:pPr>
            <w:r w:rsidRPr="005043A9">
              <w:rPr>
                <w:szCs w:val="24"/>
              </w:rPr>
              <w:t>Опыт работы на рынке информационных услуг</w:t>
            </w:r>
          </w:p>
        </w:tc>
        <w:tc>
          <w:tcPr>
            <w:tcW w:w="3685" w:type="dxa"/>
            <w:tcBorders>
              <w:top w:val="single" w:sz="4" w:space="0" w:color="auto"/>
              <w:left w:val="single" w:sz="4" w:space="0" w:color="auto"/>
              <w:bottom w:val="single" w:sz="4" w:space="0" w:color="auto"/>
              <w:right w:val="single" w:sz="4" w:space="0" w:color="auto"/>
            </w:tcBorders>
          </w:tcPr>
          <w:p w:rsidR="008525CA" w:rsidRPr="005043A9" w:rsidRDefault="008525CA" w:rsidP="00AF18D0">
            <w:pPr>
              <w:pStyle w:val="af6"/>
              <w:ind w:left="0" w:firstLine="0"/>
              <w:rPr>
                <w:szCs w:val="24"/>
              </w:rPr>
            </w:pPr>
            <w:r w:rsidRPr="005043A9">
              <w:rPr>
                <w:szCs w:val="24"/>
              </w:rPr>
              <w:t>«больше 10 лет» - 10 баллов;</w:t>
            </w:r>
          </w:p>
          <w:p w:rsidR="008525CA" w:rsidRPr="005043A9" w:rsidRDefault="008525CA" w:rsidP="00AF18D0">
            <w:pPr>
              <w:pStyle w:val="af6"/>
              <w:ind w:left="0" w:firstLine="0"/>
              <w:rPr>
                <w:szCs w:val="24"/>
              </w:rPr>
            </w:pPr>
            <w:r w:rsidRPr="005043A9">
              <w:rPr>
                <w:szCs w:val="24"/>
              </w:rPr>
              <w:t xml:space="preserve"> «от 5 до 10 лет» - 7 баллов;</w:t>
            </w:r>
          </w:p>
          <w:p w:rsidR="008525CA" w:rsidRPr="005043A9" w:rsidRDefault="008525CA" w:rsidP="00AF18D0">
            <w:pPr>
              <w:pStyle w:val="af6"/>
              <w:ind w:left="0" w:firstLine="0"/>
              <w:rPr>
                <w:szCs w:val="24"/>
              </w:rPr>
            </w:pPr>
            <w:r w:rsidRPr="005043A9">
              <w:rPr>
                <w:szCs w:val="24"/>
              </w:rPr>
              <w:t>«от 3 до 5 лет» - 3 балла.</w:t>
            </w:r>
          </w:p>
          <w:p w:rsidR="008525CA" w:rsidRPr="005043A9" w:rsidRDefault="008525CA" w:rsidP="00AF18D0">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8525CA" w:rsidRPr="005043A9" w:rsidRDefault="008525CA" w:rsidP="00AF18D0">
            <w:pPr>
              <w:pStyle w:val="af6"/>
              <w:tabs>
                <w:tab w:val="clear" w:pos="1980"/>
              </w:tabs>
              <w:ind w:left="0" w:hanging="3"/>
              <w:jc w:val="center"/>
              <w:rPr>
                <w:szCs w:val="24"/>
              </w:rPr>
            </w:pPr>
            <w:r w:rsidRPr="005043A9">
              <w:rPr>
                <w:szCs w:val="24"/>
              </w:rPr>
              <w:t>15%</w:t>
            </w:r>
          </w:p>
        </w:tc>
      </w:tr>
      <w:tr w:rsidR="008525CA" w:rsidRPr="005043A9" w:rsidTr="00AF18D0">
        <w:trPr>
          <w:trHeight w:val="461"/>
        </w:trPr>
        <w:tc>
          <w:tcPr>
            <w:tcW w:w="993" w:type="dxa"/>
            <w:tcBorders>
              <w:top w:val="single" w:sz="4" w:space="0" w:color="auto"/>
              <w:left w:val="single" w:sz="4" w:space="0" w:color="auto"/>
              <w:bottom w:val="single" w:sz="4" w:space="0" w:color="auto"/>
              <w:right w:val="single" w:sz="4" w:space="0" w:color="auto"/>
            </w:tcBorders>
          </w:tcPr>
          <w:p w:rsidR="008525CA" w:rsidRPr="005043A9" w:rsidRDefault="008525CA" w:rsidP="00AF18D0">
            <w:pPr>
              <w:pStyle w:val="af6"/>
              <w:tabs>
                <w:tab w:val="clear" w:pos="1980"/>
              </w:tabs>
              <w:ind w:left="0" w:firstLine="0"/>
              <w:jc w:val="center"/>
              <w:rPr>
                <w:szCs w:val="24"/>
              </w:rPr>
            </w:pPr>
            <w:r w:rsidRPr="005043A9">
              <w:rPr>
                <w:szCs w:val="24"/>
              </w:rPr>
              <w:t>2.2.</w:t>
            </w:r>
          </w:p>
        </w:tc>
        <w:tc>
          <w:tcPr>
            <w:tcW w:w="3119" w:type="dxa"/>
            <w:tcBorders>
              <w:top w:val="single" w:sz="4" w:space="0" w:color="auto"/>
              <w:left w:val="single" w:sz="4" w:space="0" w:color="auto"/>
              <w:bottom w:val="single" w:sz="4" w:space="0" w:color="auto"/>
              <w:right w:val="single" w:sz="4" w:space="0" w:color="auto"/>
            </w:tcBorders>
          </w:tcPr>
          <w:p w:rsidR="008525CA" w:rsidRPr="005043A9" w:rsidRDefault="008525CA" w:rsidP="00AF18D0">
            <w:pPr>
              <w:pStyle w:val="af6"/>
              <w:tabs>
                <w:tab w:val="clear" w:pos="1980"/>
              </w:tabs>
              <w:ind w:left="0" w:hanging="3"/>
              <w:rPr>
                <w:szCs w:val="24"/>
              </w:rPr>
            </w:pPr>
            <w:r w:rsidRPr="005043A9">
              <w:rPr>
                <w:szCs w:val="24"/>
              </w:rPr>
              <w:t>Деловая  репутация на рынке информационных услуг</w:t>
            </w:r>
          </w:p>
        </w:tc>
        <w:tc>
          <w:tcPr>
            <w:tcW w:w="3685" w:type="dxa"/>
            <w:tcBorders>
              <w:top w:val="single" w:sz="4" w:space="0" w:color="auto"/>
              <w:left w:val="single" w:sz="4" w:space="0" w:color="auto"/>
              <w:bottom w:val="single" w:sz="4" w:space="0" w:color="auto"/>
              <w:right w:val="single" w:sz="4" w:space="0" w:color="auto"/>
            </w:tcBorders>
          </w:tcPr>
          <w:p w:rsidR="008525CA" w:rsidRPr="005043A9" w:rsidRDefault="008525CA" w:rsidP="00AF18D0">
            <w:pPr>
              <w:pStyle w:val="af6"/>
              <w:ind w:left="0" w:firstLine="0"/>
              <w:rPr>
                <w:szCs w:val="24"/>
              </w:rPr>
            </w:pPr>
            <w:r w:rsidRPr="005043A9">
              <w:rPr>
                <w:szCs w:val="24"/>
              </w:rPr>
              <w:t>Более 3 (трех) положительных рекомендаций – 10 баллов;</w:t>
            </w:r>
          </w:p>
          <w:p w:rsidR="008525CA" w:rsidRPr="005043A9" w:rsidRDefault="008525CA" w:rsidP="00AF18D0">
            <w:pPr>
              <w:pStyle w:val="af6"/>
              <w:ind w:left="0" w:firstLine="0"/>
              <w:rPr>
                <w:szCs w:val="24"/>
              </w:rPr>
            </w:pPr>
            <w:r w:rsidRPr="005043A9">
              <w:rPr>
                <w:szCs w:val="24"/>
              </w:rPr>
              <w:t>Отсутствие  или менее 3 (трех) положительных рекомендаций  – 0 баллов;</w:t>
            </w:r>
          </w:p>
          <w:p w:rsidR="008525CA" w:rsidRPr="005043A9" w:rsidRDefault="008525CA" w:rsidP="00AF18D0">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8525CA" w:rsidRPr="005043A9" w:rsidRDefault="008525CA" w:rsidP="00AF18D0">
            <w:pPr>
              <w:pStyle w:val="af6"/>
              <w:tabs>
                <w:tab w:val="clear" w:pos="1980"/>
              </w:tabs>
              <w:ind w:left="0" w:hanging="3"/>
              <w:jc w:val="center"/>
              <w:rPr>
                <w:szCs w:val="24"/>
              </w:rPr>
            </w:pPr>
            <w:r w:rsidRPr="005043A9">
              <w:rPr>
                <w:szCs w:val="24"/>
              </w:rPr>
              <w:t>15%</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18743D"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lastRenderedPageBreak/>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1973FA">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sectPr w:rsidR="00F259B5" w:rsidRPr="00F259B5"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3FA" w:rsidRDefault="001973FA" w:rsidP="00C4121A">
      <w:pPr>
        <w:spacing w:after="0" w:line="240" w:lineRule="auto"/>
      </w:pPr>
      <w:r>
        <w:separator/>
      </w:r>
    </w:p>
  </w:endnote>
  <w:endnote w:type="continuationSeparator" w:id="0">
    <w:p w:rsidR="001973FA" w:rsidRDefault="001973FA"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1973FA" w:rsidRDefault="001973FA">
        <w:pPr>
          <w:pStyle w:val="af"/>
          <w:jc w:val="right"/>
        </w:pPr>
        <w:r>
          <w:fldChar w:fldCharType="begin"/>
        </w:r>
        <w:r>
          <w:instrText xml:space="preserve"> PAGE   \* MERGEFORMAT </w:instrText>
        </w:r>
        <w:r>
          <w:fldChar w:fldCharType="separate"/>
        </w:r>
        <w:r w:rsidR="0018743D">
          <w:rPr>
            <w:noProof/>
          </w:rPr>
          <w:t>11</w:t>
        </w:r>
        <w:r>
          <w:rPr>
            <w:noProof/>
          </w:rPr>
          <w:fldChar w:fldCharType="end"/>
        </w:r>
      </w:p>
    </w:sdtContent>
  </w:sdt>
  <w:p w:rsidR="001973FA" w:rsidRDefault="001973F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3FA" w:rsidRDefault="001973FA" w:rsidP="00C4121A">
      <w:pPr>
        <w:spacing w:after="0" w:line="240" w:lineRule="auto"/>
      </w:pPr>
      <w:r>
        <w:separator/>
      </w:r>
    </w:p>
  </w:footnote>
  <w:footnote w:type="continuationSeparator" w:id="0">
    <w:p w:rsidR="001973FA" w:rsidRDefault="001973FA"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33DC"/>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8743D"/>
    <w:rsid w:val="0019525F"/>
    <w:rsid w:val="00196C80"/>
    <w:rsid w:val="001973FA"/>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22E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47D7A"/>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69B"/>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64B1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2E5F"/>
    <w:rsid w:val="00554442"/>
    <w:rsid w:val="005544C1"/>
    <w:rsid w:val="00555866"/>
    <w:rsid w:val="005568A4"/>
    <w:rsid w:val="005613C3"/>
    <w:rsid w:val="00562563"/>
    <w:rsid w:val="005645A3"/>
    <w:rsid w:val="00570A34"/>
    <w:rsid w:val="00570C91"/>
    <w:rsid w:val="00570F4D"/>
    <w:rsid w:val="005741E1"/>
    <w:rsid w:val="00577B33"/>
    <w:rsid w:val="00580F97"/>
    <w:rsid w:val="005871A2"/>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5C08"/>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DB3"/>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6EE1"/>
    <w:rsid w:val="00837291"/>
    <w:rsid w:val="00840618"/>
    <w:rsid w:val="00840AEF"/>
    <w:rsid w:val="00840B6D"/>
    <w:rsid w:val="008429A6"/>
    <w:rsid w:val="00847218"/>
    <w:rsid w:val="008513EB"/>
    <w:rsid w:val="008525CA"/>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6DB"/>
    <w:rsid w:val="008B5DCD"/>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45F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27A8"/>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019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C69A2"/>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4C9C"/>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2F44"/>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4867"/>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3E8F-788D-4373-8518-18CD160F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FA"/>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E5408-465C-4C00-A9BE-F83F2092F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3352</TotalTime>
  <Pages>15</Pages>
  <Words>5355</Words>
  <Characters>30525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396</cp:revision>
  <cp:lastPrinted>2015-12-18T13:44:00Z</cp:lastPrinted>
  <dcterms:created xsi:type="dcterms:W3CDTF">2013-03-18T05:08:00Z</dcterms:created>
  <dcterms:modified xsi:type="dcterms:W3CDTF">2015-12-18T13:45:00Z</dcterms:modified>
</cp:coreProperties>
</file>