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B2C" w:rsidRPr="00E95784" w:rsidRDefault="00592B2C"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p>
    <w:p w:rsidR="00E93D1D" w:rsidRPr="00E95784" w:rsidRDefault="00E93D1D" w:rsidP="00D06462">
      <w:pPr>
        <w:widowControl w:val="0"/>
        <w:autoSpaceDE w:val="0"/>
        <w:autoSpaceDN w:val="0"/>
        <w:adjustRightInd w:val="0"/>
        <w:ind w:firstLine="567"/>
      </w:pPr>
    </w:p>
    <w:p w:rsidR="00F50F88" w:rsidRPr="00E95784" w:rsidRDefault="007E009C" w:rsidP="007E009C">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630966" w:rsidRPr="00E95784" w:rsidRDefault="00630966" w:rsidP="00D06462">
      <w:pPr>
        <w:widowControl w:val="0"/>
        <w:autoSpaceDE w:val="0"/>
        <w:autoSpaceDN w:val="0"/>
        <w:adjustRightInd w:val="0"/>
        <w:ind w:right="-92" w:firstLine="567"/>
      </w:pPr>
    </w:p>
    <w:p w:rsidR="00165FC3" w:rsidRPr="00E95784" w:rsidRDefault="00165FC3" w:rsidP="00D06462">
      <w:pPr>
        <w:widowControl w:val="0"/>
        <w:autoSpaceDE w:val="0"/>
        <w:autoSpaceDN w:val="0"/>
        <w:adjustRightInd w:val="0"/>
        <w:ind w:right="-92" w:firstLine="567"/>
      </w:pPr>
    </w:p>
    <w:p w:rsidR="00B22294" w:rsidRPr="00E95784" w:rsidRDefault="00B22294" w:rsidP="00D06462">
      <w:pPr>
        <w:widowControl w:val="0"/>
        <w:autoSpaceDE w:val="0"/>
        <w:autoSpaceDN w:val="0"/>
        <w:adjustRightInd w:val="0"/>
        <w:ind w:firstLine="567"/>
        <w:jc w:val="both"/>
      </w:pPr>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556217" w:rsidRPr="00E95784" w:rsidRDefault="00556217" w:rsidP="00190AB0">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Pr="00E95784">
        <w:rPr>
          <w:rFonts w:eastAsiaTheme="minorEastAsia"/>
          <w:i/>
        </w:rPr>
        <w:t xml:space="preserve">. </w:t>
      </w:r>
      <w:r w:rsidR="00DD4F81" w:rsidRPr="00E95784">
        <w:rPr>
          <w:rFonts w:eastAsiaTheme="minorEastAsia"/>
          <w:iCs/>
        </w:rPr>
        <w:t xml:space="preserve">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w:t>
      </w:r>
      <w:r w:rsidR="00DD4F81" w:rsidRPr="00E95784">
        <w:rPr>
          <w:rFonts w:eastAsiaTheme="minorEastAsia"/>
          <w:iCs/>
        </w:rPr>
        <w:lastRenderedPageBreak/>
        <w:t>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95784">
        <w:rPr>
          <w:rFonts w:eastAsiaTheme="minorEastAsia"/>
          <w:iCs/>
        </w:rPr>
        <w:softHyphen/>
        <w:t>-</w:t>
      </w:r>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r w:rsidRPr="00E95784">
        <w:rPr>
          <w:iCs/>
        </w:rPr>
        <w:t xml:space="preserve">документацию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lastRenderedPageBreak/>
        <w:t>2.2.12.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95784" w:rsidRDefault="00B94D40" w:rsidP="00B94D40">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95784" w:rsidRDefault="00FC185D" w:rsidP="00FC185D">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50F88" w:rsidRPr="00E95784" w:rsidRDefault="00B2056B" w:rsidP="004661C2">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кадастровый паспорт на 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lastRenderedPageBreak/>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804DDA">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8E5DE9" w:rsidRPr="00E95784" w:rsidRDefault="008E5DE9" w:rsidP="008E5DE9">
      <w:pPr>
        <w:pStyle w:val="af0"/>
        <w:widowControl w:val="0"/>
        <w:autoSpaceDE w:val="0"/>
        <w:autoSpaceDN w:val="0"/>
        <w:adjustRightInd w:val="0"/>
        <w:ind w:left="0"/>
        <w:outlineLvl w:val="0"/>
        <w:rPr>
          <w:b/>
        </w:rPr>
      </w:pP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D56B51" w:rsidRPr="00E95784" w:rsidRDefault="00D56B51" w:rsidP="00D56B51">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(форс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 xml:space="preserve">6.2. Понятием обстоятельств непреодолимой силы охватываются внешние и чрезвычайные </w:t>
      </w:r>
      <w:r w:rsidRPr="00E95784">
        <w:lastRenderedPageBreak/>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6C0A7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7.1. Настоящий Договор вступает в силу с даты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93388B" w:rsidRPr="00E95784" w:rsidRDefault="0093388B" w:rsidP="0093388B">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6C0A7E">
      <w:pPr>
        <w:widowControl w:val="0"/>
        <w:autoSpaceDE w:val="0"/>
        <w:autoSpaceDN w:val="0"/>
        <w:adjustRightInd w:val="0"/>
        <w:ind w:firstLine="567"/>
        <w:jc w:val="both"/>
      </w:pPr>
      <w:r w:rsidRPr="00E95784">
        <w:t xml:space="preserve">Однако даже в этом случае Стороны обязаны согласовать друг с другом объем и характер </w:t>
      </w:r>
      <w:r w:rsidRPr="00E95784">
        <w:lastRenderedPageBreak/>
        <w:t>предоставляемой информации.</w:t>
      </w: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6C0A7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72824">
      <w:pPr>
        <w:pStyle w:val="af3"/>
        <w:ind w:firstLine="525"/>
        <w:jc w:val="both"/>
      </w:pPr>
      <w:r w:rsidRPr="00E9578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пп. 10.1 и 10.2</w:t>
      </w:r>
      <w:r w:rsidR="00165FC3" w:rsidRPr="00E95784">
        <w:t xml:space="preserve"> настоящего договора,</w:t>
      </w:r>
      <w:r w:rsidR="00A035CE" w:rsidRPr="00E95784">
        <w:t xml:space="preserve"> </w:t>
      </w:r>
      <w:r w:rsidRPr="00E9578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95784">
          <w:rPr>
            <w:rStyle w:val="af4"/>
          </w:rPr>
          <w:t>www.adrem-trading.com</w:t>
        </w:r>
      </w:hyperlink>
      <w:r w:rsidRPr="00E9578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6C0A7E" w:rsidRPr="00E95784" w:rsidRDefault="006C0A7E" w:rsidP="006C0A7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165FC3" w:rsidRPr="00E95784" w:rsidRDefault="00165FC3" w:rsidP="00D06462">
      <w:pPr>
        <w:widowControl w:val="0"/>
        <w:autoSpaceDE w:val="0"/>
        <w:autoSpaceDN w:val="0"/>
        <w:adjustRightInd w:val="0"/>
        <w:ind w:firstLine="567"/>
        <w:jc w:val="center"/>
        <w:outlineLvl w:val="0"/>
        <w:rPr>
          <w:b/>
        </w:rPr>
      </w:pP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 xml:space="preserve">9 , М.О., г.Королёв,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ул.Гагарина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р/с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Default="00FB4BB6" w:rsidP="00054DB4">
            <w:pPr>
              <w:widowControl w:val="0"/>
              <w:autoSpaceDE w:val="0"/>
              <w:autoSpaceDN w:val="0"/>
              <w:adjustRightInd w:val="0"/>
              <w:outlineLvl w:val="0"/>
            </w:pPr>
            <w:r w:rsidRPr="00E95784">
              <w:t>БИК 044525225</w:t>
            </w:r>
          </w:p>
          <w:p w:rsidR="00106D60" w:rsidRPr="00E95784" w:rsidRDefault="00106D60" w:rsidP="00054DB4">
            <w:pPr>
              <w:widowControl w:val="0"/>
              <w:autoSpaceDE w:val="0"/>
              <w:autoSpaceDN w:val="0"/>
              <w:adjustRightInd w:val="0"/>
              <w:outlineLvl w:val="0"/>
              <w:rPr>
                <w:b/>
              </w:rPr>
            </w:pPr>
          </w:p>
        </w:tc>
        <w:tc>
          <w:tcPr>
            <w:tcW w:w="5236" w:type="dxa"/>
          </w:tcPr>
          <w:p w:rsidR="00FB4BB6" w:rsidRPr="00E95784" w:rsidRDefault="00FB4BB6" w:rsidP="00054DB4">
            <w:pPr>
              <w:widowControl w:val="0"/>
              <w:autoSpaceDE w:val="0"/>
              <w:autoSpaceDN w:val="0"/>
              <w:adjustRightInd w:val="0"/>
              <w:outlineLvl w:val="0"/>
              <w:rPr>
                <w:b/>
              </w:rPr>
            </w:pPr>
          </w:p>
        </w:tc>
      </w:tr>
    </w:tbl>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 xml:space="preserve">Генеральный директор </w:t>
            </w:r>
          </w:p>
          <w:p w:rsidR="00FB4BB6" w:rsidRPr="00E95784" w:rsidRDefault="00FB4BB6" w:rsidP="00054DB4">
            <w:pPr>
              <w:pStyle w:val="af2"/>
              <w:rPr>
                <w:rFonts w:ascii="Times New Roman" w:hAnsi="Times New Roman"/>
                <w:b/>
                <w:sz w:val="24"/>
                <w:szCs w:val="24"/>
              </w:rPr>
            </w:pPr>
          </w:p>
          <w:p w:rsidR="00FB4BB6" w:rsidRPr="00E95784" w:rsidRDefault="00333BBF" w:rsidP="00054DB4">
            <w:pPr>
              <w:pStyle w:val="af2"/>
              <w:rPr>
                <w:rFonts w:ascii="Times New Roman" w:hAnsi="Times New Roman"/>
                <w:b/>
                <w:sz w:val="24"/>
                <w:szCs w:val="24"/>
              </w:rPr>
            </w:pPr>
            <w:r w:rsidRPr="00E95784">
              <w:rPr>
                <w:rFonts w:ascii="Times New Roman" w:hAnsi="Times New Roman"/>
                <w:b/>
                <w:sz w:val="24"/>
                <w:szCs w:val="24"/>
              </w:rPr>
              <w:t>___________________</w:t>
            </w:r>
            <w:r w:rsidR="00FB4BB6" w:rsidRPr="00E95784">
              <w:rPr>
                <w:rFonts w:ascii="Times New Roman" w:hAnsi="Times New Roman"/>
                <w:b/>
                <w:sz w:val="24"/>
                <w:szCs w:val="24"/>
              </w:rPr>
              <w:t>/Г.М. Крук/</w:t>
            </w:r>
          </w:p>
          <w:p w:rsidR="00FB4BB6" w:rsidRPr="00E95784"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c>
          <w:tcPr>
            <w:tcW w:w="2362" w:type="pct"/>
          </w:tcPr>
          <w:p w:rsidR="00FB4BB6" w:rsidRPr="00E95784" w:rsidRDefault="00FB4BB6" w:rsidP="00054DB4">
            <w:pPr>
              <w:pStyle w:val="af2"/>
              <w:rPr>
                <w:rFonts w:ascii="Times New Roman" w:hAnsi="Times New Roman"/>
                <w:sz w:val="24"/>
                <w:szCs w:val="24"/>
              </w:rPr>
            </w:pPr>
          </w:p>
          <w:p w:rsidR="00FB4BB6" w:rsidRPr="00E95784" w:rsidRDefault="00FB4BB6" w:rsidP="00054DB4">
            <w:pPr>
              <w:pStyle w:val="af2"/>
              <w:rPr>
                <w:rFonts w:ascii="Times New Roman" w:hAnsi="Times New Roman"/>
                <w:b/>
                <w:sz w:val="24"/>
                <w:szCs w:val="24"/>
              </w:rPr>
            </w:pPr>
          </w:p>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___________________ /________________/</w:t>
            </w:r>
          </w:p>
          <w:p w:rsidR="00FB4BB6" w:rsidRPr="004F6328"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D4640E">
      <w:headerReference w:type="default" r:id="rId9"/>
      <w:footerReference w:type="even" r:id="rId10"/>
      <w:footerReference w:type="default" r:id="rId11"/>
      <w:headerReference w:type="first" r:id="rId12"/>
      <w:footerReference w:type="first" r:id="rId13"/>
      <w:pgSz w:w="12240" w:h="15840"/>
      <w:pgMar w:top="709" w:right="850" w:bottom="567" w:left="1134" w:header="284" w:footer="27" w:gutter="0"/>
      <w:pgNumType w:start="2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D4640E">
          <w:rPr>
            <w:noProof/>
          </w:rPr>
          <w:t>22</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6038920"/>
      <w:docPartObj>
        <w:docPartGallery w:val="Page Numbers (Bottom of Page)"/>
        <w:docPartUnique/>
      </w:docPartObj>
    </w:sdtPr>
    <w:sdtEndPr/>
    <w:sdtContent>
      <w:p w:rsidR="00055E5F" w:rsidRDefault="00055E5F">
        <w:pPr>
          <w:pStyle w:val="a3"/>
          <w:jc w:val="right"/>
        </w:pPr>
        <w:r>
          <w:fldChar w:fldCharType="begin"/>
        </w:r>
        <w:r>
          <w:instrText>PAGE   \* MERGEFORMAT</w:instrText>
        </w:r>
        <w:r>
          <w:fldChar w:fldCharType="separate"/>
        </w:r>
        <w:r w:rsidR="00D4640E">
          <w:rPr>
            <w:noProof/>
          </w:rPr>
          <w:t>21</w:t>
        </w:r>
        <w:r>
          <w:fldChar w:fldCharType="end"/>
        </w:r>
      </w:p>
    </w:sdtContent>
  </w:sdt>
  <w:p w:rsidR="00055E5F" w:rsidRDefault="00055E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106D60" w:rsidRDefault="00556217" w:rsidP="00556217">
    <w:pPr>
      <w:widowControl w:val="0"/>
      <w:tabs>
        <w:tab w:val="center" w:pos="4677"/>
        <w:tab w:val="left" w:pos="8397"/>
        <w:tab w:val="right" w:pos="9355"/>
        <w:tab w:val="right" w:pos="10256"/>
      </w:tabs>
      <w:autoSpaceDE w:val="0"/>
      <w:autoSpaceDN w:val="0"/>
      <w:adjustRightInd w:val="0"/>
      <w:rPr>
        <w:rFonts w:eastAsiaTheme="minorEastAsia"/>
        <w:sz w:val="20"/>
      </w:rPr>
    </w:pPr>
    <w:r>
      <w:rPr>
        <w:rFonts w:eastAsiaTheme="minorEastAsia"/>
      </w:rPr>
      <w:tab/>
      <w:t xml:space="preserve">                                                                                                                           </w:t>
    </w:r>
    <w:r w:rsidRPr="00106D60">
      <w:rPr>
        <w:rFonts w:eastAsiaTheme="minorEastAsia"/>
        <w:sz w:val="20"/>
      </w:rPr>
      <w:t xml:space="preserve">Приложение №1  </w:t>
    </w:r>
  </w:p>
  <w:p w:rsidR="00556217" w:rsidRPr="00106D60" w:rsidRDefault="00556217" w:rsidP="00556217">
    <w:pPr>
      <w:widowControl w:val="0"/>
      <w:tabs>
        <w:tab w:val="center" w:pos="4677"/>
        <w:tab w:val="right" w:pos="9355"/>
      </w:tabs>
      <w:autoSpaceDE w:val="0"/>
      <w:autoSpaceDN w:val="0"/>
      <w:adjustRightInd w:val="0"/>
      <w:jc w:val="right"/>
      <w:rPr>
        <w:rFonts w:eastAsiaTheme="minorEastAsia"/>
        <w:sz w:val="20"/>
      </w:rPr>
    </w:pPr>
    <w:r w:rsidRPr="00106D60">
      <w:rPr>
        <w:rFonts w:eastAsiaTheme="minorEastAsia"/>
        <w:sz w:val="20"/>
      </w:rPr>
      <w:t xml:space="preserve">   к </w:t>
    </w:r>
    <w:r w:rsidR="00C94D8E" w:rsidRPr="00106D60">
      <w:rPr>
        <w:rFonts w:eastAsiaTheme="minorEastAsia"/>
        <w:sz w:val="20"/>
      </w:rPr>
      <w:t>конкурсной документации</w:t>
    </w:r>
    <w:r w:rsidRPr="00106D60">
      <w:rPr>
        <w:rFonts w:eastAsiaTheme="minorEastAsia"/>
        <w:sz w:val="20"/>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5E5F"/>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06D60"/>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5DE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4D8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581C"/>
    <w:rsid w:val="00D4604E"/>
    <w:rsid w:val="00D4640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8DCC72FC-0B56-4FDE-8C17-8A9332AF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DE68C-6FAA-4F5A-A68C-7C850EC22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Pages>
  <Words>3492</Words>
  <Characters>19906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9</cp:revision>
  <cp:lastPrinted>2015-10-21T12:33:00Z</cp:lastPrinted>
  <dcterms:created xsi:type="dcterms:W3CDTF">2015-07-02T10:02:00Z</dcterms:created>
  <dcterms:modified xsi:type="dcterms:W3CDTF">2015-10-21T12:33:00Z</dcterms:modified>
</cp:coreProperties>
</file>