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«Королёвская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D9772E">
        <w:rPr>
          <w:b w:val="0"/>
          <w:sz w:val="24"/>
          <w:szCs w:val="24"/>
          <w:u w:val="single"/>
        </w:rPr>
        <w:t>1</w:t>
      </w:r>
      <w:r w:rsidR="000959AF">
        <w:rPr>
          <w:b w:val="0"/>
          <w:sz w:val="24"/>
          <w:szCs w:val="24"/>
          <w:u w:val="single"/>
        </w:rPr>
        <w:t>6</w:t>
      </w:r>
      <w:r w:rsidR="00D45DBB" w:rsidRPr="00BA7F0C">
        <w:rPr>
          <w:b w:val="0"/>
          <w:sz w:val="24"/>
          <w:szCs w:val="24"/>
          <w:u w:val="single"/>
        </w:rPr>
        <w:t xml:space="preserve">» </w:t>
      </w:r>
      <w:r w:rsidR="00475ED4" w:rsidRPr="00475ED4">
        <w:rPr>
          <w:b w:val="0"/>
          <w:sz w:val="24"/>
          <w:szCs w:val="24"/>
          <w:u w:val="single"/>
        </w:rPr>
        <w:t>октября</w:t>
      </w:r>
      <w:r w:rsidR="005E5306" w:rsidRPr="00BA7F0C">
        <w:rPr>
          <w:b w:val="0"/>
          <w:sz w:val="24"/>
          <w:szCs w:val="24"/>
          <w:u w:val="single"/>
        </w:rPr>
        <w:t xml:space="preserve"> </w:t>
      </w:r>
      <w:r w:rsidR="00D45DBB" w:rsidRPr="00BA7F0C">
        <w:rPr>
          <w:b w:val="0"/>
          <w:sz w:val="24"/>
          <w:szCs w:val="24"/>
          <w:u w:val="single"/>
        </w:rPr>
        <w:t>201</w:t>
      </w:r>
      <w:r w:rsidR="009276CF" w:rsidRPr="00BA7F0C">
        <w:rPr>
          <w:b w:val="0"/>
          <w:sz w:val="24"/>
          <w:szCs w:val="24"/>
          <w:u w:val="single"/>
        </w:rPr>
        <w:t>5</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D9772E" w:rsidRPr="00322009" w:rsidRDefault="00D9772E" w:rsidP="00D9772E">
      <w:pPr>
        <w:spacing w:after="0" w:line="240" w:lineRule="auto"/>
        <w:jc w:val="center"/>
        <w:rPr>
          <w:rFonts w:ascii="Times New Roman" w:eastAsia="Times New Roman" w:hAnsi="Times New Roman" w:cs="Times New Roman"/>
          <w:b/>
          <w:snapToGrid w:val="0"/>
          <w:lang w:eastAsia="ru-RU"/>
        </w:rPr>
      </w:pPr>
      <w:r w:rsidRPr="00D83A14">
        <w:rPr>
          <w:rFonts w:ascii="Times New Roman" w:eastAsia="Times New Roman" w:hAnsi="Times New Roman" w:cs="Times New Roman"/>
          <w:b/>
          <w:snapToGrid w:val="0"/>
        </w:rPr>
        <w:t>Изготовление железобетонных конструкций, согласно чертежей ТП-8, ТП-9</w:t>
      </w:r>
    </w:p>
    <w:p w:rsidR="00826639" w:rsidRPr="00826639" w:rsidRDefault="00826639" w:rsidP="00826639">
      <w:pPr>
        <w:rPr>
          <w:lang w:eastAsia="ru-RU"/>
        </w:rPr>
      </w:pP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475ED4" w:rsidRPr="00AD0F35">
        <w:rPr>
          <w:rFonts w:ascii="Times New Roman" w:hAnsi="Times New Roman"/>
          <w:sz w:val="24"/>
          <w:szCs w:val="24"/>
          <w:lang w:eastAsia="ru-RU"/>
        </w:rPr>
        <w:t>6</w:t>
      </w:r>
      <w:r w:rsidR="00D9772E">
        <w:rPr>
          <w:rFonts w:ascii="Times New Roman" w:hAnsi="Times New Roman"/>
          <w:sz w:val="24"/>
          <w:szCs w:val="24"/>
          <w:lang w:eastAsia="ru-RU"/>
        </w:rPr>
        <w:t>3</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000B05AC" w:rsidRPr="00BA7F0C">
        <w:rPr>
          <w:rFonts w:ascii="Times New Roman" w:hAnsi="Times New Roman"/>
          <w:sz w:val="24"/>
          <w:szCs w:val="24"/>
          <w:lang w:eastAsia="ru-RU"/>
        </w:rPr>
        <w:t>/</w:t>
      </w:r>
      <w:r w:rsidR="00DA5988" w:rsidRPr="00BA7F0C">
        <w:rPr>
          <w:rFonts w:ascii="Times New Roman" w:hAnsi="Times New Roman"/>
          <w:sz w:val="24"/>
          <w:szCs w:val="24"/>
          <w:lang w:eastAsia="ru-RU"/>
        </w:rPr>
        <w:t>ПЗ</w:t>
      </w:r>
    </w:p>
    <w:p w:rsidR="009F4906" w:rsidRPr="00BA7F0C" w:rsidRDefault="009F4906" w:rsidP="00D45DBB">
      <w:pPr>
        <w:jc w:val="center"/>
        <w:rPr>
          <w:rFonts w:ascii="Times New Roman" w:hAnsi="Times New Roman"/>
          <w:sz w:val="24"/>
          <w:szCs w:val="24"/>
          <w:lang w:eastAsia="ru-RU"/>
        </w:rPr>
      </w:pPr>
    </w:p>
    <w:p w:rsidR="009F4906" w:rsidRDefault="009F4906" w:rsidP="00D45DBB">
      <w:pPr>
        <w:jc w:val="center"/>
        <w:rPr>
          <w:rFonts w:ascii="Times New Roman" w:hAnsi="Times New Roman"/>
          <w:sz w:val="24"/>
          <w:szCs w:val="24"/>
          <w:lang w:eastAsia="ru-RU"/>
        </w:rPr>
      </w:pPr>
    </w:p>
    <w:p w:rsidR="00CD3939" w:rsidRDefault="00CD3939" w:rsidP="00D45DBB">
      <w:pPr>
        <w:jc w:val="center"/>
        <w:rPr>
          <w:rFonts w:ascii="Times New Roman" w:hAnsi="Times New Roman"/>
          <w:sz w:val="24"/>
          <w:szCs w:val="24"/>
          <w:lang w:eastAsia="ru-RU"/>
        </w:rPr>
      </w:pPr>
    </w:p>
    <w:p w:rsidR="001D4587" w:rsidRPr="00BA7F0C" w:rsidRDefault="001D4587" w:rsidP="00D45DBB">
      <w:pPr>
        <w:jc w:val="center"/>
        <w:rPr>
          <w:rFonts w:ascii="Times New Roman" w:hAnsi="Times New Roman"/>
          <w:sz w:val="24"/>
          <w:szCs w:val="24"/>
          <w:lang w:eastAsia="ru-RU"/>
        </w:rPr>
      </w:pPr>
    </w:p>
    <w:p w:rsidR="009D1B3D" w:rsidRPr="00BA7F0C" w:rsidRDefault="009D1B3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EF7921" w:rsidRDefault="003B33FA" w:rsidP="00DA5561">
      <w:pPr>
        <w:pStyle w:val="3"/>
        <w:numPr>
          <w:ilvl w:val="0"/>
          <w:numId w:val="0"/>
        </w:numPr>
        <w:spacing w:line="240" w:lineRule="auto"/>
        <w:ind w:left="792"/>
        <w:rPr>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EF7921">
        <w:rPr>
          <w:sz w:val="24"/>
          <w:szCs w:val="24"/>
        </w:rPr>
        <w:t xml:space="preserve">: </w:t>
      </w:r>
    </w:p>
    <w:p w:rsidR="001D4587" w:rsidRPr="00322009" w:rsidRDefault="001D4587" w:rsidP="001D4587">
      <w:pPr>
        <w:spacing w:after="0" w:line="240" w:lineRule="auto"/>
        <w:jc w:val="center"/>
        <w:rPr>
          <w:rFonts w:ascii="Times New Roman" w:eastAsia="Times New Roman" w:hAnsi="Times New Roman" w:cs="Times New Roman"/>
          <w:b/>
          <w:snapToGrid w:val="0"/>
          <w:lang w:eastAsia="ru-RU"/>
        </w:rPr>
      </w:pPr>
      <w:r>
        <w:rPr>
          <w:rFonts w:ascii="Times New Roman" w:eastAsia="Times New Roman" w:hAnsi="Times New Roman" w:cs="Times New Roman"/>
          <w:b/>
          <w:snapToGrid w:val="0"/>
        </w:rPr>
        <w:t xml:space="preserve">    </w:t>
      </w:r>
      <w:r w:rsidR="004E092A">
        <w:rPr>
          <w:rFonts w:ascii="Times New Roman" w:eastAsia="Times New Roman" w:hAnsi="Times New Roman" w:cs="Times New Roman"/>
          <w:b/>
          <w:snapToGrid w:val="0"/>
        </w:rPr>
        <w:t>и</w:t>
      </w:r>
      <w:r w:rsidRPr="00D83A14">
        <w:rPr>
          <w:rFonts w:ascii="Times New Roman" w:eastAsia="Times New Roman" w:hAnsi="Times New Roman" w:cs="Times New Roman"/>
          <w:b/>
          <w:snapToGrid w:val="0"/>
        </w:rPr>
        <w:t>зготовление железобетонных конструкций, согласно чертежей ТП-8, ТП-9</w:t>
      </w:r>
    </w:p>
    <w:p w:rsidR="003B33FA" w:rsidRPr="00BA7F0C" w:rsidRDefault="003B33FA" w:rsidP="001D4587">
      <w:pPr>
        <w:pStyle w:val="3"/>
        <w:numPr>
          <w:ilvl w:val="0"/>
          <w:numId w:val="0"/>
        </w:numPr>
        <w:spacing w:line="240" w:lineRule="auto"/>
        <w:ind w:left="851"/>
        <w:rPr>
          <w:bCs/>
          <w:sz w:val="24"/>
          <w:szCs w:val="24"/>
        </w:rPr>
      </w:pPr>
      <w:r w:rsidRPr="00BA7F0C">
        <w:rPr>
          <w:bCs/>
          <w:sz w:val="24"/>
          <w:szCs w:val="24"/>
        </w:rPr>
        <w:t xml:space="preserve">(далее именуемого - «запрос </w:t>
      </w:r>
      <w:r w:rsidR="00896E7A" w:rsidRPr="00BA7F0C">
        <w:rPr>
          <w:bCs/>
          <w:sz w:val="24"/>
          <w:szCs w:val="24"/>
        </w:rPr>
        <w:t>цен</w:t>
      </w:r>
      <w:r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«Королевская электросеть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bookmarkStart w:id="0" w:name="_GoBack"/>
      <w:bookmarkEnd w:id="0"/>
      <w:r w:rsidRPr="00BA7F0C">
        <w:rPr>
          <w:bCs/>
          <w:sz w:val="24"/>
          <w:szCs w:val="24"/>
        </w:rPr>
        <w:t xml:space="preserve"> - </w:t>
      </w:r>
      <w:hyperlink r:id="rId9"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«Королевская электросеть»</w:t>
      </w:r>
      <w:r w:rsidRPr="00BA7F0C">
        <w:rPr>
          <w:bCs/>
          <w:sz w:val="23"/>
          <w:szCs w:val="23"/>
        </w:rPr>
        <w:t xml:space="preserve"> - </w:t>
      </w:r>
      <w:hyperlink r:id="rId10"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EF7921" w:rsidRDefault="00AA1E67" w:rsidP="00A85390">
      <w:pPr>
        <w:pStyle w:val="3"/>
        <w:numPr>
          <w:ilvl w:val="0"/>
          <w:numId w:val="0"/>
        </w:numPr>
        <w:spacing w:line="240" w:lineRule="auto"/>
        <w:ind w:left="792"/>
        <w:rPr>
          <w:sz w:val="24"/>
          <w:szCs w:val="24"/>
        </w:rPr>
      </w:pPr>
      <w:r w:rsidRPr="00BA7F0C">
        <w:rPr>
          <w:rStyle w:val="rvts31452"/>
          <w:sz w:val="24"/>
          <w:szCs w:val="24"/>
        </w:rPr>
        <w:t>АО</w:t>
      </w:r>
      <w:r w:rsidR="00E054BD" w:rsidRPr="00BA7F0C">
        <w:rPr>
          <w:rStyle w:val="rvts31452"/>
          <w:sz w:val="24"/>
          <w:szCs w:val="24"/>
        </w:rPr>
        <w:t xml:space="preserve"> «Королевская электросеть»</w:t>
      </w:r>
      <w:r w:rsidR="003651A7" w:rsidRPr="00BA7F0C">
        <w:rPr>
          <w:rStyle w:val="rvts31451"/>
          <w:sz w:val="24"/>
          <w:szCs w:val="24"/>
        </w:rPr>
        <w:t xml:space="preserve">, </w:t>
      </w:r>
      <w:r w:rsidR="00E054BD" w:rsidRPr="00BA7F0C">
        <w:rPr>
          <w:rStyle w:val="rvts31451"/>
          <w:sz w:val="24"/>
          <w:szCs w:val="24"/>
        </w:rPr>
        <w:t>141079, Московская область, г. Королев, ул. Гагарина, д.4а</w:t>
      </w:r>
      <w:r w:rsidR="003651A7" w:rsidRPr="00BA7F0C">
        <w:rPr>
          <w:rStyle w:val="rvts31451"/>
          <w:sz w:val="24"/>
          <w:szCs w:val="24"/>
        </w:rPr>
        <w:t xml:space="preserve"> (далее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на право заключения договоров</w:t>
      </w:r>
      <w:r w:rsidR="00EF7921">
        <w:rPr>
          <w:sz w:val="24"/>
          <w:szCs w:val="24"/>
        </w:rPr>
        <w:t>:</w:t>
      </w:r>
    </w:p>
    <w:p w:rsidR="001D4587" w:rsidRPr="00322009" w:rsidRDefault="001D4587" w:rsidP="001D4587">
      <w:pPr>
        <w:spacing w:after="0" w:line="240" w:lineRule="auto"/>
        <w:jc w:val="center"/>
        <w:rPr>
          <w:rFonts w:ascii="Times New Roman" w:eastAsia="Times New Roman" w:hAnsi="Times New Roman" w:cs="Times New Roman"/>
          <w:b/>
          <w:snapToGrid w:val="0"/>
          <w:lang w:eastAsia="ru-RU"/>
        </w:rPr>
      </w:pPr>
      <w:r w:rsidRPr="00D83A14">
        <w:rPr>
          <w:rFonts w:ascii="Times New Roman" w:eastAsia="Times New Roman" w:hAnsi="Times New Roman" w:cs="Times New Roman"/>
          <w:b/>
          <w:snapToGrid w:val="0"/>
        </w:rPr>
        <w:t>Изготовление железобетонных конструкций, согласно чертежей ТП-8, ТП-9</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BC060D" w:rsidRPr="00BA7F0C" w:rsidRDefault="005F6A2F" w:rsidP="00A85390">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A85390" w:rsidRPr="00BA7F0C">
        <w:rPr>
          <w:bCs/>
          <w:sz w:val="24"/>
          <w:szCs w:val="24"/>
        </w:rPr>
        <w:t>:</w:t>
      </w:r>
    </w:p>
    <w:p w:rsidR="00A85390" w:rsidRPr="00BA7F0C" w:rsidRDefault="00A85390" w:rsidP="00BC060D">
      <w:pPr>
        <w:pStyle w:val="3"/>
        <w:numPr>
          <w:ilvl w:val="0"/>
          <w:numId w:val="0"/>
        </w:numPr>
        <w:spacing w:line="240" w:lineRule="auto"/>
        <w:ind w:left="360"/>
        <w:rPr>
          <w:bCs/>
          <w:sz w:val="24"/>
          <w:szCs w:val="24"/>
        </w:rPr>
      </w:pPr>
    </w:p>
    <w:p w:rsidR="001D4587" w:rsidRPr="00322009" w:rsidRDefault="001D4587" w:rsidP="001D4587">
      <w:pPr>
        <w:spacing w:after="0" w:line="240" w:lineRule="auto"/>
        <w:jc w:val="center"/>
        <w:rPr>
          <w:rFonts w:ascii="Times New Roman" w:eastAsia="Times New Roman" w:hAnsi="Times New Roman" w:cs="Times New Roman"/>
          <w:b/>
          <w:snapToGrid w:val="0"/>
          <w:lang w:eastAsia="ru-RU"/>
        </w:rPr>
      </w:pPr>
      <w:r w:rsidRPr="00D83A14">
        <w:rPr>
          <w:rFonts w:ascii="Times New Roman" w:eastAsia="Times New Roman" w:hAnsi="Times New Roman" w:cs="Times New Roman"/>
          <w:b/>
          <w:snapToGrid w:val="0"/>
        </w:rPr>
        <w:t>Изготовление железобетонных конструкций, согласно чертежей ТП-8, ТП-9</w:t>
      </w:r>
    </w:p>
    <w:p w:rsidR="00D445D0" w:rsidRPr="00BA7F0C" w:rsidRDefault="00D445D0" w:rsidP="00DD2916">
      <w:pPr>
        <w:pStyle w:val="3"/>
        <w:numPr>
          <w:ilvl w:val="0"/>
          <w:numId w:val="0"/>
        </w:numPr>
        <w:spacing w:line="240" w:lineRule="auto"/>
        <w:ind w:left="360"/>
        <w:rPr>
          <w:bCs/>
          <w:sz w:val="24"/>
          <w:szCs w:val="24"/>
        </w:rPr>
      </w:pPr>
    </w:p>
    <w:p w:rsidR="00D445D0" w:rsidRPr="00BA7F0C" w:rsidRDefault="00D445D0" w:rsidP="00D445D0">
      <w:pPr>
        <w:pStyle w:val="3"/>
        <w:numPr>
          <w:ilvl w:val="1"/>
          <w:numId w:val="3"/>
        </w:numPr>
        <w:tabs>
          <w:tab w:val="left" w:pos="851"/>
        </w:tabs>
        <w:spacing w:line="240" w:lineRule="auto"/>
        <w:ind w:left="408" w:hanging="68"/>
        <w:rPr>
          <w:sz w:val="26"/>
          <w:szCs w:val="26"/>
        </w:rPr>
      </w:pPr>
      <w:r w:rsidRPr="00BA7F0C">
        <w:rPr>
          <w:sz w:val="26"/>
          <w:szCs w:val="26"/>
        </w:rPr>
        <w:t xml:space="preserve">Поставляемый товар по своему качеству должен строго соответствовать </w:t>
      </w:r>
    </w:p>
    <w:p w:rsidR="00D445D0" w:rsidRDefault="00D445D0" w:rsidP="00D445D0">
      <w:pPr>
        <w:pStyle w:val="3"/>
        <w:numPr>
          <w:ilvl w:val="0"/>
          <w:numId w:val="0"/>
        </w:numPr>
        <w:spacing w:line="240" w:lineRule="auto"/>
        <w:ind w:left="408" w:hanging="68"/>
        <w:jc w:val="left"/>
        <w:rPr>
          <w:sz w:val="26"/>
          <w:szCs w:val="26"/>
        </w:rPr>
      </w:pPr>
      <w:r w:rsidRPr="00BA7F0C">
        <w:rPr>
          <w:sz w:val="26"/>
          <w:szCs w:val="26"/>
        </w:rPr>
        <w:t>указанным в Техническом задании техническим характеристикам, ГОСТам, ТУ</w:t>
      </w:r>
      <w:r w:rsidR="00A20864">
        <w:rPr>
          <w:sz w:val="26"/>
          <w:szCs w:val="26"/>
        </w:rPr>
        <w:t xml:space="preserve"> и согласно рабочей документации ТП-8 и ТП-9</w:t>
      </w:r>
      <w:r w:rsidRPr="00BA7F0C">
        <w:rPr>
          <w:sz w:val="26"/>
          <w:szCs w:val="26"/>
        </w:rPr>
        <w:t>.</w:t>
      </w:r>
    </w:p>
    <w:p w:rsidR="00943A86" w:rsidRPr="00BA7F0C" w:rsidRDefault="00943A86" w:rsidP="00943A86">
      <w:pPr>
        <w:pStyle w:val="3"/>
        <w:numPr>
          <w:ilvl w:val="1"/>
          <w:numId w:val="3"/>
        </w:numPr>
        <w:spacing w:line="240" w:lineRule="auto"/>
        <w:jc w:val="left"/>
        <w:rPr>
          <w:sz w:val="26"/>
          <w:szCs w:val="26"/>
        </w:rPr>
      </w:pPr>
      <w:r>
        <w:rPr>
          <w:sz w:val="26"/>
          <w:szCs w:val="26"/>
        </w:rPr>
        <w:t>Весь поставляемый товар должен быть новый ранее не использованный.</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lastRenderedPageBreak/>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w:t>
      </w:r>
      <w:r w:rsidRPr="00BA7F0C">
        <w:rPr>
          <w:rFonts w:ascii="Times New Roman" w:eastAsia="Times New Roman" w:hAnsi="Times New Roman" w:cs="Times New Roman"/>
          <w:sz w:val="24"/>
          <w:szCs w:val="24"/>
          <w:lang w:eastAsia="ru-RU"/>
        </w:rPr>
        <w:lastRenderedPageBreak/>
        <w:t xml:space="preserve">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Pr="00BA7F0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документарное подтверждение требований предусмотренных Техническим заданием (Приложение № 2 к проекту договора)</w:t>
      </w:r>
    </w:p>
    <w:p w:rsidR="0085521F" w:rsidRPr="00BA7F0C" w:rsidRDefault="0085521F" w:rsidP="0085521F">
      <w:pPr>
        <w:pStyle w:val="ac"/>
        <w:rPr>
          <w:rFonts w:eastAsia="Times New Roman"/>
          <w:sz w:val="24"/>
          <w:szCs w:val="24"/>
          <w:lang w:eastAsia="ru-RU"/>
        </w:rPr>
      </w:pP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 xml:space="preserve">В случае установления недостоверности сведений, каких либо несоответствий противоречий, содержащихся в документах, предоставленных </w:t>
      </w:r>
      <w:r w:rsidRPr="00BA7F0C">
        <w:rPr>
          <w:b/>
          <w:sz w:val="24"/>
          <w:szCs w:val="24"/>
        </w:rPr>
        <w:lastRenderedPageBreak/>
        <w:t>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A20864" w:rsidRDefault="00A20864" w:rsidP="00A20864">
      <w:pPr>
        <w:pStyle w:val="ac"/>
        <w:rPr>
          <w:sz w:val="24"/>
          <w:szCs w:val="24"/>
        </w:rPr>
      </w:pPr>
    </w:p>
    <w:p w:rsidR="00A20864" w:rsidRPr="00322009" w:rsidRDefault="00A20864" w:rsidP="00A20864">
      <w:pPr>
        <w:pStyle w:val="3"/>
        <w:numPr>
          <w:ilvl w:val="1"/>
          <w:numId w:val="3"/>
        </w:numPr>
        <w:tabs>
          <w:tab w:val="left" w:pos="993"/>
        </w:tabs>
        <w:spacing w:line="240" w:lineRule="auto"/>
        <w:ind w:left="709"/>
        <w:rPr>
          <w:b/>
          <w:sz w:val="22"/>
          <w:szCs w:val="22"/>
        </w:rPr>
      </w:pPr>
      <w:r w:rsidRPr="00322009">
        <w:rPr>
          <w:b/>
          <w:sz w:val="22"/>
          <w:szCs w:val="22"/>
        </w:rPr>
        <w:t>Обеспечение заявки на участие в закупке:</w:t>
      </w:r>
    </w:p>
    <w:p w:rsidR="00A20864" w:rsidRPr="00322009" w:rsidRDefault="00A20864" w:rsidP="00A20864">
      <w:pPr>
        <w:pStyle w:val="3"/>
        <w:numPr>
          <w:ilvl w:val="0"/>
          <w:numId w:val="0"/>
        </w:numPr>
        <w:tabs>
          <w:tab w:val="left" w:pos="993"/>
        </w:tabs>
        <w:spacing w:line="240" w:lineRule="auto"/>
        <w:ind w:left="709"/>
        <w:rPr>
          <w:b/>
          <w:sz w:val="22"/>
          <w:szCs w:val="22"/>
        </w:rPr>
      </w:pPr>
    </w:p>
    <w:p w:rsidR="00A20864" w:rsidRPr="00322009" w:rsidRDefault="00A20864" w:rsidP="00A20864">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4.1</w:t>
      </w:r>
      <w:r>
        <w:rPr>
          <w:rFonts w:ascii="Times New Roman" w:hAnsi="Times New Roman" w:cs="Times New Roman"/>
        </w:rPr>
        <w:t>3</w:t>
      </w:r>
      <w:r w:rsidRPr="00322009">
        <w:rPr>
          <w:rFonts w:ascii="Times New Roman" w:hAnsi="Times New Roman" w:cs="Times New Roman"/>
        </w:rPr>
        <w:t>.1. Участник закупки должен представить в качестве обеспечения своей заявки на участие в закупке:</w:t>
      </w:r>
    </w:p>
    <w:p w:rsidR="00A20864" w:rsidRPr="00322009" w:rsidRDefault="00A20864" w:rsidP="00A20864">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 xml:space="preserve">- </w:t>
      </w:r>
      <w:r w:rsidRPr="00322009">
        <w:rPr>
          <w:rFonts w:ascii="Times New Roman" w:hAnsi="Times New Roman" w:cs="Times New Roman"/>
          <w:b/>
        </w:rPr>
        <w:t>банковскую гарантию</w:t>
      </w:r>
      <w:r w:rsidRPr="00322009">
        <w:rPr>
          <w:rFonts w:ascii="Times New Roman" w:hAnsi="Times New Roman" w:cs="Times New Roman"/>
        </w:rPr>
        <w:t xml:space="preserve"> участия в закупке. перечень банков-гарантов (приложение 5 к документации)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закупке (10 календарных дней с даты вскрытия конвертов с заявками) и составлять не менее 31 календарного дня с даты  вскрытия конвертов с заявками на участие в закупке, указанной в извещении на официальном сайте. </w:t>
      </w:r>
      <w:r w:rsidRPr="00322009">
        <w:rPr>
          <w:rFonts w:ascii="Times New Roman" w:hAnsi="Times New Roman" w:cs="Times New Roman"/>
        </w:rPr>
        <w:tab/>
        <w:t>Если срок представления заявки на участие в закупке продлевается и Участник закупки представляет свою заявку в течение продленного срока, то срок действия Гарантии должен составлять не менее 31 дня с даты вскрытия конвертов с заявками на участие в закупке, указанной в извещении на официальный сайт.</w:t>
      </w:r>
    </w:p>
    <w:p w:rsidR="00A20864" w:rsidRDefault="00A20864" w:rsidP="00A20864">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 документы, подтверждающие внесение денежных средств</w:t>
      </w:r>
      <w:r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закупке). Денежная сумма подлежит перечислению организатору закупки </w:t>
      </w:r>
      <w:r w:rsidRPr="00322009">
        <w:rPr>
          <w:rFonts w:ascii="Times New Roman" w:hAnsi="Times New Roman" w:cs="Times New Roman"/>
          <w:u w:val="single"/>
        </w:rPr>
        <w:t>не позднее срока представления заявки</w:t>
      </w:r>
      <w:r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закупке </w:t>
      </w:r>
      <w:r w:rsidRPr="00322009">
        <w:rPr>
          <w:rFonts w:ascii="Times New Roman" w:hAnsi="Times New Roman" w:cs="Times New Roman"/>
          <w:bCs/>
        </w:rPr>
        <w:t>на право заключения договора на выполнение</w:t>
      </w:r>
      <w:r w:rsidR="009D2B47">
        <w:rPr>
          <w:rFonts w:ascii="Times New Roman" w:hAnsi="Times New Roman" w:cs="Times New Roman"/>
          <w:bCs/>
        </w:rPr>
        <w:t>:</w:t>
      </w:r>
    </w:p>
    <w:p w:rsidR="00A20864" w:rsidRDefault="009D2B47" w:rsidP="00A20864">
      <w:pPr>
        <w:spacing w:after="0" w:line="240" w:lineRule="auto"/>
        <w:ind w:firstLine="708"/>
        <w:jc w:val="both"/>
        <w:rPr>
          <w:rFonts w:ascii="Times New Roman" w:eastAsia="Times New Roman" w:hAnsi="Times New Roman" w:cs="Times New Roman"/>
          <w:b/>
          <w:snapToGrid w:val="0"/>
        </w:rPr>
      </w:pPr>
      <w:r w:rsidRPr="00D83A14">
        <w:rPr>
          <w:rFonts w:ascii="Times New Roman" w:eastAsia="Times New Roman" w:hAnsi="Times New Roman" w:cs="Times New Roman"/>
          <w:b/>
          <w:snapToGrid w:val="0"/>
        </w:rPr>
        <w:t>Изготовление железобетонных конструкций, согласно чертежей ТП-8, ТП-9</w:t>
      </w:r>
      <w:r>
        <w:rPr>
          <w:rFonts w:ascii="Times New Roman" w:eastAsia="Times New Roman" w:hAnsi="Times New Roman" w:cs="Times New Roman"/>
          <w:b/>
          <w:snapToGrid w:val="0"/>
        </w:rPr>
        <w:t>.</w:t>
      </w:r>
    </w:p>
    <w:p w:rsidR="009D2B47" w:rsidRPr="009D2B47" w:rsidRDefault="009D2B47" w:rsidP="009D2B47">
      <w:pPr>
        <w:spacing w:after="0" w:line="240" w:lineRule="auto"/>
        <w:ind w:firstLine="708"/>
        <w:jc w:val="both"/>
        <w:rPr>
          <w:rFonts w:ascii="Times New Roman" w:eastAsia="Times New Roman" w:hAnsi="Times New Roman" w:cs="Times New Roman"/>
          <w:b/>
          <w:snapToGrid w:val="0"/>
        </w:rPr>
      </w:pPr>
      <w:r>
        <w:rPr>
          <w:rFonts w:ascii="Times New Roman" w:eastAsia="Times New Roman" w:hAnsi="Times New Roman" w:cs="Times New Roman"/>
          <w:b/>
          <w:snapToGrid w:val="0"/>
        </w:rPr>
        <w:t xml:space="preserve">Реестровый номер </w:t>
      </w:r>
      <w:r w:rsidRPr="009D2B47">
        <w:rPr>
          <w:rFonts w:ascii="Times New Roman" w:eastAsia="Times New Roman" w:hAnsi="Times New Roman" w:cs="Times New Roman"/>
          <w:b/>
          <w:snapToGrid w:val="0"/>
        </w:rPr>
        <w:t>ОЗЦ №063/2015/ПЗ</w:t>
      </w:r>
      <w:r>
        <w:rPr>
          <w:rFonts w:ascii="Times New Roman" w:eastAsia="Times New Roman" w:hAnsi="Times New Roman" w:cs="Times New Roman"/>
          <w:b/>
          <w:snapToGrid w:val="0"/>
        </w:rPr>
        <w:t>.</w:t>
      </w:r>
    </w:p>
    <w:p w:rsidR="009D2B47" w:rsidRDefault="009D2B47" w:rsidP="00A20864">
      <w:pPr>
        <w:spacing w:after="0" w:line="240" w:lineRule="auto"/>
        <w:ind w:firstLine="708"/>
        <w:jc w:val="both"/>
        <w:rPr>
          <w:rFonts w:ascii="Times New Roman" w:eastAsia="Times New Roman" w:hAnsi="Times New Roman" w:cs="Times New Roman"/>
          <w:b/>
          <w:snapToGrid w:val="0"/>
        </w:rPr>
      </w:pPr>
    </w:p>
    <w:p w:rsidR="00A20864" w:rsidRPr="00322009" w:rsidRDefault="00A20864" w:rsidP="00A20864">
      <w:pPr>
        <w:spacing w:after="0" w:line="240" w:lineRule="auto"/>
        <w:ind w:firstLine="708"/>
        <w:jc w:val="both"/>
        <w:rPr>
          <w:rFonts w:ascii="Times New Roman" w:hAnsi="Times New Roman" w:cs="Times New Roman"/>
        </w:rPr>
      </w:pPr>
      <w:r w:rsidRPr="00322009">
        <w:rPr>
          <w:rFonts w:ascii="Times New Roman" w:hAnsi="Times New Roman" w:cs="Times New Roman"/>
        </w:rPr>
        <w:t>В случае внесения денежных средств в качестве обеспечения заявки на участие в закупке предложений, организатор торгов предоставляет участнику закупки форму «Подтверждение согласия на невозврат обеспечения заявки на участие в закупке» (приложение 4). Каждый Участник закупки, подающий заявку на участие в закупке, подписывает и заверяет печатью форму «Подтверждение согласия на невозврат обеспечения заявки на участие в закупке».</w:t>
      </w:r>
    </w:p>
    <w:p w:rsidR="00A20864" w:rsidRPr="00322009" w:rsidRDefault="00A20864" w:rsidP="00A20864">
      <w:pPr>
        <w:tabs>
          <w:tab w:val="left" w:pos="993"/>
        </w:tabs>
        <w:spacing w:after="0" w:line="240" w:lineRule="auto"/>
        <w:jc w:val="both"/>
        <w:rPr>
          <w:rFonts w:ascii="Times New Roman" w:hAnsi="Times New Roman" w:cs="Times New Roman"/>
        </w:rPr>
      </w:pPr>
    </w:p>
    <w:p w:rsidR="00A20864" w:rsidRPr="00322009" w:rsidRDefault="009D2B47" w:rsidP="00A20864">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A20864" w:rsidRPr="00322009">
        <w:rPr>
          <w:rFonts w:ascii="Times New Roman" w:hAnsi="Times New Roman" w:cs="Times New Roman"/>
        </w:rPr>
        <w:t>.1</w:t>
      </w:r>
      <w:r>
        <w:rPr>
          <w:rFonts w:ascii="Times New Roman" w:hAnsi="Times New Roman" w:cs="Times New Roman"/>
        </w:rPr>
        <w:t>3</w:t>
      </w:r>
      <w:r w:rsidR="00A20864" w:rsidRPr="00322009">
        <w:rPr>
          <w:rFonts w:ascii="Times New Roman" w:hAnsi="Times New Roman" w:cs="Times New Roman"/>
        </w:rPr>
        <w:t>.2. Обеспечение заявки на участие в закупке применяется для обеспечения исполнения обязанности Участника закупки по заключению договора.</w:t>
      </w:r>
    </w:p>
    <w:p w:rsidR="00A20864" w:rsidRPr="00322009" w:rsidRDefault="00A20864" w:rsidP="00A20864">
      <w:pPr>
        <w:tabs>
          <w:tab w:val="left" w:pos="993"/>
        </w:tabs>
        <w:spacing w:after="0" w:line="240" w:lineRule="auto"/>
        <w:jc w:val="both"/>
        <w:rPr>
          <w:rFonts w:ascii="Times New Roman" w:hAnsi="Times New Roman" w:cs="Times New Roman"/>
        </w:rPr>
      </w:pPr>
    </w:p>
    <w:p w:rsidR="00A20864" w:rsidRPr="00322009" w:rsidRDefault="00A20864" w:rsidP="00A20864">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w:t>
      </w:r>
      <w:r w:rsidR="009D2B47">
        <w:rPr>
          <w:rFonts w:ascii="Times New Roman" w:hAnsi="Times New Roman" w:cs="Times New Roman"/>
        </w:rPr>
        <w:t>3</w:t>
      </w:r>
      <w:r w:rsidRPr="00322009">
        <w:rPr>
          <w:rFonts w:ascii="Times New Roman" w:hAnsi="Times New Roman" w:cs="Times New Roman"/>
        </w:rPr>
        <w:t>.3. Размер обеспечения определяется в зависимости от цены заявки на участие в закупке согласно приведенной ниже таблице.</w:t>
      </w:r>
    </w:p>
    <w:p w:rsidR="00A20864" w:rsidRPr="00322009" w:rsidRDefault="00A20864" w:rsidP="00A20864">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A20864" w:rsidRPr="00322009" w:rsidTr="00DC0AB2">
        <w:tc>
          <w:tcPr>
            <w:tcW w:w="54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закупке с учетом НДС, млн. руб.</w:t>
            </w:r>
          </w:p>
        </w:tc>
        <w:tc>
          <w:tcPr>
            <w:tcW w:w="42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p>
        </w:tc>
      </w:tr>
      <w:tr w:rsidR="00A20864" w:rsidRPr="00322009" w:rsidTr="00DC0AB2">
        <w:tc>
          <w:tcPr>
            <w:tcW w:w="54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A20864" w:rsidRPr="00322009" w:rsidRDefault="00A20864" w:rsidP="009D2B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A20864" w:rsidRPr="00322009" w:rsidTr="00DC0AB2">
        <w:tc>
          <w:tcPr>
            <w:tcW w:w="54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A20864" w:rsidRPr="00322009" w:rsidTr="00DC0AB2">
        <w:tc>
          <w:tcPr>
            <w:tcW w:w="54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A20864" w:rsidRPr="00322009" w:rsidTr="00DC0AB2">
        <w:tc>
          <w:tcPr>
            <w:tcW w:w="54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A20864" w:rsidRPr="00322009" w:rsidRDefault="00A20864" w:rsidP="00DC0AB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A20864" w:rsidRPr="00322009" w:rsidRDefault="00A20864" w:rsidP="00A20864">
      <w:pPr>
        <w:tabs>
          <w:tab w:val="left" w:pos="993"/>
        </w:tabs>
        <w:spacing w:after="0" w:line="240" w:lineRule="auto"/>
        <w:ind w:left="792"/>
        <w:jc w:val="both"/>
        <w:rPr>
          <w:rFonts w:ascii="Times New Roman" w:hAnsi="Times New Roman" w:cs="Times New Roman"/>
          <w:b/>
        </w:rPr>
      </w:pPr>
    </w:p>
    <w:p w:rsidR="00A20864" w:rsidRPr="00322009" w:rsidRDefault="00A20864" w:rsidP="00A20864">
      <w:pPr>
        <w:tabs>
          <w:tab w:val="left" w:pos="993"/>
        </w:tabs>
        <w:spacing w:after="0" w:line="240" w:lineRule="auto"/>
        <w:jc w:val="both"/>
        <w:rPr>
          <w:rFonts w:ascii="Times New Roman" w:hAnsi="Times New Roman" w:cs="Times New Roman"/>
        </w:rPr>
      </w:pPr>
      <w:bookmarkStart w:id="1" w:name="_Hlt21154147"/>
      <w:bookmarkEnd w:id="1"/>
      <w:r w:rsidRPr="00322009">
        <w:rPr>
          <w:rFonts w:ascii="Times New Roman" w:hAnsi="Times New Roman" w:cs="Times New Roman"/>
        </w:rPr>
        <w:t>4.1</w:t>
      </w:r>
      <w:r w:rsidR="009D2B47">
        <w:rPr>
          <w:rFonts w:ascii="Times New Roman" w:hAnsi="Times New Roman" w:cs="Times New Roman"/>
        </w:rPr>
        <w:t>3</w:t>
      </w:r>
      <w:r w:rsidRPr="00322009">
        <w:rPr>
          <w:rFonts w:ascii="Times New Roman" w:hAnsi="Times New Roman" w:cs="Times New Roman"/>
        </w:rPr>
        <w:t>.4. Сумма обеспечения может быть удержана в следующих случаях:</w:t>
      </w:r>
    </w:p>
    <w:p w:rsidR="00A20864" w:rsidRPr="00322009" w:rsidRDefault="00A20864" w:rsidP="00A20864">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Участник закупки отзывает свою заявку на участие в закупке.</w:t>
      </w:r>
    </w:p>
    <w:p w:rsidR="00A20864" w:rsidRPr="00322009" w:rsidRDefault="00A20864" w:rsidP="00A20864">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Участник закупки, уведомленный о присуждении ему договора в течение срока действия заявки на участие в закупке, откажется подписать договор, в отношении которого объявлена закупка;</w:t>
      </w:r>
    </w:p>
    <w:p w:rsidR="00A20864" w:rsidRPr="00BA7F0C" w:rsidRDefault="00A20864" w:rsidP="009D2B47">
      <w:pPr>
        <w:pStyle w:val="3"/>
        <w:numPr>
          <w:ilvl w:val="0"/>
          <w:numId w:val="0"/>
        </w:numPr>
        <w:tabs>
          <w:tab w:val="left" w:pos="993"/>
        </w:tabs>
        <w:spacing w:line="240" w:lineRule="auto"/>
        <w:ind w:left="792"/>
        <w:rPr>
          <w:sz w:val="24"/>
          <w:szCs w:val="24"/>
        </w:rPr>
      </w:pP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0A3F97" w:rsidRPr="00AF42D0" w:rsidRDefault="00D3127F" w:rsidP="00C902BF">
      <w:pPr>
        <w:pStyle w:val="3"/>
        <w:numPr>
          <w:ilvl w:val="1"/>
          <w:numId w:val="3"/>
        </w:numPr>
        <w:tabs>
          <w:tab w:val="left" w:pos="993"/>
        </w:tabs>
        <w:spacing w:line="240" w:lineRule="auto"/>
        <w:rPr>
          <w:color w:val="000000"/>
          <w:sz w:val="24"/>
          <w:szCs w:val="24"/>
          <w:highlight w:val="yellow"/>
        </w:rPr>
      </w:pPr>
      <w:r w:rsidRPr="00AF42D0">
        <w:rPr>
          <w:sz w:val="24"/>
          <w:szCs w:val="24"/>
          <w:highlight w:val="yellow"/>
        </w:rPr>
        <w:lastRenderedPageBreak/>
        <w:t>Место</w:t>
      </w:r>
      <w:r w:rsidR="00E61202" w:rsidRPr="00AF42D0">
        <w:rPr>
          <w:sz w:val="24"/>
          <w:szCs w:val="24"/>
          <w:highlight w:val="yellow"/>
        </w:rPr>
        <w:t xml:space="preserve"> </w:t>
      </w:r>
      <w:r w:rsidR="00CB2B70" w:rsidRPr="00AF42D0">
        <w:rPr>
          <w:sz w:val="24"/>
          <w:szCs w:val="24"/>
          <w:highlight w:val="yellow"/>
        </w:rPr>
        <w:t xml:space="preserve">поставки </w:t>
      </w:r>
      <w:r w:rsidR="00E61202" w:rsidRPr="00AF42D0">
        <w:rPr>
          <w:sz w:val="24"/>
          <w:szCs w:val="24"/>
          <w:highlight w:val="yellow"/>
        </w:rPr>
        <w:t xml:space="preserve">- </w:t>
      </w:r>
      <w:r w:rsidR="008E1C31" w:rsidRPr="00AF42D0">
        <w:rPr>
          <w:rFonts w:eastAsia="Calibri"/>
          <w:b/>
          <w:snapToGrid/>
          <w:sz w:val="22"/>
          <w:szCs w:val="22"/>
          <w:highlight w:val="yellow"/>
          <w:lang w:eastAsia="en-US"/>
        </w:rPr>
        <w:t xml:space="preserve">адрес: </w:t>
      </w:r>
      <w:r w:rsidR="00D445D0" w:rsidRPr="00AF42D0">
        <w:rPr>
          <w:bCs/>
          <w:sz w:val="24"/>
          <w:szCs w:val="24"/>
          <w:highlight w:val="yellow"/>
        </w:rPr>
        <w:t xml:space="preserve">Российская Федерация, </w:t>
      </w:r>
      <w:r w:rsidR="00D445D0" w:rsidRPr="00AF42D0">
        <w:rPr>
          <w:rStyle w:val="rvts31451"/>
          <w:sz w:val="24"/>
          <w:szCs w:val="24"/>
          <w:highlight w:val="yellow"/>
        </w:rPr>
        <w:t xml:space="preserve">141079, </w:t>
      </w:r>
      <w:r w:rsidR="0059207E" w:rsidRPr="00AF42D0">
        <w:rPr>
          <w:sz w:val="24"/>
          <w:szCs w:val="24"/>
          <w:highlight w:val="yellow"/>
        </w:rPr>
        <w:t xml:space="preserve">МО </w:t>
      </w:r>
      <w:r w:rsidR="000A3F97" w:rsidRPr="00AF42D0">
        <w:rPr>
          <w:rStyle w:val="rvts31451"/>
          <w:sz w:val="24"/>
          <w:szCs w:val="24"/>
          <w:highlight w:val="yellow"/>
        </w:rPr>
        <w:t>г. Королев, ул. Гагарина, д.4а</w:t>
      </w:r>
      <w:r w:rsidR="000A3F97" w:rsidRPr="00AF42D0">
        <w:rPr>
          <w:sz w:val="24"/>
          <w:szCs w:val="24"/>
          <w:highlight w:val="yellow"/>
        </w:rPr>
        <w:t xml:space="preserve"> </w:t>
      </w:r>
    </w:p>
    <w:p w:rsidR="000A4D22" w:rsidRPr="00CD3939" w:rsidRDefault="00E61202" w:rsidP="00C902BF">
      <w:pPr>
        <w:pStyle w:val="3"/>
        <w:numPr>
          <w:ilvl w:val="1"/>
          <w:numId w:val="3"/>
        </w:numPr>
        <w:tabs>
          <w:tab w:val="left" w:pos="993"/>
        </w:tabs>
        <w:spacing w:line="240" w:lineRule="auto"/>
        <w:rPr>
          <w:color w:val="000000"/>
          <w:sz w:val="24"/>
          <w:szCs w:val="24"/>
        </w:rPr>
      </w:pPr>
      <w:r w:rsidRPr="000A3F97">
        <w:rPr>
          <w:sz w:val="24"/>
          <w:szCs w:val="24"/>
        </w:rPr>
        <w:t>У</w:t>
      </w:r>
      <w:r w:rsidR="00D3127F" w:rsidRPr="000A3F97">
        <w:rPr>
          <w:sz w:val="24"/>
          <w:szCs w:val="24"/>
        </w:rPr>
        <w:t xml:space="preserve">словия и сроки </w:t>
      </w:r>
      <w:r w:rsidR="004F23B7" w:rsidRPr="000A3F97">
        <w:rPr>
          <w:sz w:val="24"/>
          <w:szCs w:val="24"/>
        </w:rPr>
        <w:t>(периоды)</w:t>
      </w:r>
      <w:r w:rsidR="00D3127F" w:rsidRPr="000A3F97">
        <w:rPr>
          <w:sz w:val="24"/>
          <w:szCs w:val="24"/>
        </w:rPr>
        <w:t xml:space="preserve"> </w:t>
      </w:r>
      <w:r w:rsidR="001D4587">
        <w:rPr>
          <w:sz w:val="24"/>
          <w:szCs w:val="24"/>
        </w:rPr>
        <w:t>изготовления</w:t>
      </w:r>
      <w:r w:rsidR="004F23B7" w:rsidRPr="000A3F97">
        <w:rPr>
          <w:sz w:val="24"/>
          <w:szCs w:val="24"/>
        </w:rPr>
        <w:t xml:space="preserve"> товара </w:t>
      </w:r>
      <w:r w:rsidRPr="000A3F97">
        <w:rPr>
          <w:sz w:val="24"/>
          <w:szCs w:val="24"/>
        </w:rPr>
        <w:t xml:space="preserve">– </w:t>
      </w:r>
      <w:r w:rsidR="00D445D0" w:rsidRPr="000A3F97">
        <w:rPr>
          <w:sz w:val="24"/>
          <w:szCs w:val="24"/>
        </w:rPr>
        <w:t>1</w:t>
      </w:r>
      <w:r w:rsidR="001D4587">
        <w:rPr>
          <w:sz w:val="24"/>
          <w:szCs w:val="24"/>
        </w:rPr>
        <w:t>6</w:t>
      </w:r>
      <w:r w:rsidR="00D445D0" w:rsidRPr="000A3F97">
        <w:rPr>
          <w:sz w:val="24"/>
          <w:szCs w:val="24"/>
        </w:rPr>
        <w:t xml:space="preserve"> дней</w:t>
      </w:r>
      <w:r w:rsidR="00CB2B70" w:rsidRPr="000A3F97">
        <w:rPr>
          <w:sz w:val="24"/>
          <w:szCs w:val="24"/>
        </w:rPr>
        <w:t xml:space="preserve"> с момента заключения договора.</w:t>
      </w:r>
    </w:p>
    <w:p w:rsidR="00CD3939" w:rsidRPr="000A3F97" w:rsidRDefault="00CD3939" w:rsidP="00C902BF">
      <w:pPr>
        <w:pStyle w:val="3"/>
        <w:numPr>
          <w:ilvl w:val="1"/>
          <w:numId w:val="3"/>
        </w:numPr>
        <w:tabs>
          <w:tab w:val="left" w:pos="993"/>
        </w:tabs>
        <w:spacing w:line="240" w:lineRule="auto"/>
        <w:rPr>
          <w:color w:val="000000"/>
          <w:sz w:val="24"/>
          <w:szCs w:val="24"/>
        </w:rPr>
      </w:pPr>
      <w:r>
        <w:rPr>
          <w:sz w:val="24"/>
          <w:szCs w:val="24"/>
        </w:rPr>
        <w:t>Иные условия поставки определяются условиями договора.</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EF7921" w:rsidRDefault="00EF7921" w:rsidP="00BA7F0C">
      <w:pPr>
        <w:pStyle w:val="3"/>
        <w:numPr>
          <w:ilvl w:val="0"/>
          <w:numId w:val="0"/>
        </w:numPr>
        <w:tabs>
          <w:tab w:val="left" w:pos="993"/>
        </w:tabs>
        <w:spacing w:line="240" w:lineRule="auto"/>
        <w:ind w:left="792"/>
        <w:rPr>
          <w:sz w:val="24"/>
          <w:szCs w:val="24"/>
        </w:rPr>
      </w:pPr>
    </w:p>
    <w:p w:rsidR="00196086" w:rsidRPr="00322009" w:rsidRDefault="000959AF" w:rsidP="00196086">
      <w:pPr>
        <w:pStyle w:val="3"/>
        <w:numPr>
          <w:ilvl w:val="0"/>
          <w:numId w:val="0"/>
        </w:numPr>
        <w:tabs>
          <w:tab w:val="left" w:pos="993"/>
        </w:tabs>
        <w:spacing w:line="240" w:lineRule="auto"/>
        <w:ind w:left="708"/>
        <w:rPr>
          <w:sz w:val="22"/>
          <w:szCs w:val="22"/>
        </w:rPr>
      </w:pPr>
      <w:r w:rsidRPr="000959AF">
        <w:rPr>
          <w:i/>
          <w:sz w:val="20"/>
          <w:u w:val="single"/>
        </w:rPr>
        <w:t>2 100 000,00 (Два миллиона сто тысяч рублей 00 копеек)</w:t>
      </w:r>
      <w:r w:rsidR="00196086" w:rsidRPr="000959AF">
        <w:rPr>
          <w:i/>
          <w:sz w:val="20"/>
          <w:u w:val="single"/>
        </w:rPr>
        <w:t xml:space="preserve"> (с</w:t>
      </w:r>
      <w:r w:rsidR="00196086" w:rsidRPr="0037312E">
        <w:rPr>
          <w:i/>
          <w:sz w:val="20"/>
          <w:u w:val="single"/>
        </w:rPr>
        <w:t xml:space="preserve"> учетом всех расходов, налогов, сборов, связанных с заключением и выполнением договора)</w:t>
      </w:r>
    </w:p>
    <w:p w:rsidR="00793765" w:rsidRPr="00793765" w:rsidRDefault="00793765"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lastRenderedPageBreak/>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5D75B9">
        <w:rPr>
          <w:sz w:val="24"/>
          <w:szCs w:val="24"/>
        </w:rPr>
        <w:t>1</w:t>
      </w:r>
      <w:r w:rsidR="000959AF">
        <w:rPr>
          <w:sz w:val="24"/>
          <w:szCs w:val="24"/>
        </w:rPr>
        <w:t>6</w:t>
      </w:r>
      <w:r w:rsidR="00E61202" w:rsidRPr="00ED334B">
        <w:rPr>
          <w:sz w:val="24"/>
          <w:szCs w:val="24"/>
        </w:rPr>
        <w:t>.</w:t>
      </w:r>
      <w:r w:rsidR="00475ED4" w:rsidRPr="00ED334B">
        <w:rPr>
          <w:sz w:val="24"/>
          <w:szCs w:val="24"/>
        </w:rPr>
        <w:t>10</w:t>
      </w:r>
      <w:r w:rsidR="00E61202" w:rsidRPr="00ED334B">
        <w:rPr>
          <w:sz w:val="24"/>
          <w:szCs w:val="24"/>
        </w:rPr>
        <w:t>.201</w:t>
      </w:r>
      <w:r w:rsidR="001349F7" w:rsidRPr="00ED334B">
        <w:rPr>
          <w:sz w:val="24"/>
          <w:szCs w:val="24"/>
        </w:rPr>
        <w:t>5</w:t>
      </w:r>
      <w:r w:rsidR="00E61202" w:rsidRPr="00ED334B">
        <w:rPr>
          <w:sz w:val="24"/>
          <w:szCs w:val="24"/>
        </w:rPr>
        <w:t xml:space="preserve"> г.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5D75B9">
        <w:rPr>
          <w:sz w:val="24"/>
          <w:szCs w:val="24"/>
        </w:rPr>
        <w:t>26</w:t>
      </w:r>
      <w:r w:rsidR="00002D43" w:rsidRPr="00ED334B">
        <w:rPr>
          <w:sz w:val="24"/>
          <w:szCs w:val="24"/>
        </w:rPr>
        <w:t>.</w:t>
      </w:r>
      <w:r w:rsidR="00475ED4" w:rsidRPr="00ED334B">
        <w:rPr>
          <w:sz w:val="24"/>
          <w:szCs w:val="24"/>
        </w:rPr>
        <w:t>1</w:t>
      </w:r>
      <w:r w:rsidR="00002D43" w:rsidRPr="00ED334B">
        <w:rPr>
          <w:sz w:val="24"/>
          <w:szCs w:val="24"/>
        </w:rPr>
        <w:t>0</w:t>
      </w:r>
      <w:r w:rsidR="00173BA1" w:rsidRPr="00ED334B">
        <w:rPr>
          <w:sz w:val="24"/>
          <w:szCs w:val="24"/>
        </w:rPr>
        <w:t>.</w:t>
      </w:r>
      <w:r w:rsidR="00002D43" w:rsidRPr="00ED334B">
        <w:rPr>
          <w:sz w:val="24"/>
          <w:szCs w:val="24"/>
        </w:rPr>
        <w:t>201</w:t>
      </w:r>
      <w:r w:rsidR="001349F7" w:rsidRPr="00ED334B">
        <w:rPr>
          <w:sz w:val="24"/>
          <w:szCs w:val="24"/>
        </w:rPr>
        <w:t>5</w:t>
      </w:r>
      <w:r w:rsidRPr="00ED334B">
        <w:rPr>
          <w:sz w:val="24"/>
          <w:szCs w:val="24"/>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r w:rsidR="00EF7921">
        <w:rPr>
          <w:bCs/>
          <w:sz w:val="24"/>
          <w:szCs w:val="24"/>
        </w:rPr>
        <w:t>:</w:t>
      </w:r>
    </w:p>
    <w:p w:rsidR="00EF7921" w:rsidRDefault="00EF7921" w:rsidP="00EF7921">
      <w:pPr>
        <w:pStyle w:val="ac"/>
        <w:rPr>
          <w:sz w:val="24"/>
          <w:szCs w:val="24"/>
        </w:rPr>
      </w:pPr>
    </w:p>
    <w:p w:rsidR="00A306B8" w:rsidRPr="005D75B9" w:rsidRDefault="00A306B8" w:rsidP="00A306B8">
      <w:pPr>
        <w:pStyle w:val="3"/>
        <w:numPr>
          <w:ilvl w:val="0"/>
          <w:numId w:val="0"/>
        </w:numPr>
        <w:spacing w:line="240" w:lineRule="auto"/>
        <w:ind w:left="792"/>
        <w:rPr>
          <w:b/>
          <w:sz w:val="24"/>
          <w:szCs w:val="24"/>
        </w:rPr>
      </w:pPr>
      <w:r w:rsidRPr="005D75B9">
        <w:rPr>
          <w:b/>
          <w:sz w:val="24"/>
          <w:szCs w:val="24"/>
        </w:rPr>
        <w:t>Изготовление железобетонных конструкций, согласно чертежей ТП-8, ТП-9</w:t>
      </w:r>
    </w:p>
    <w:p w:rsidR="00EF7921" w:rsidRDefault="00EF7921" w:rsidP="00F62E0E">
      <w:pPr>
        <w:pStyle w:val="3"/>
        <w:numPr>
          <w:ilvl w:val="0"/>
          <w:numId w:val="0"/>
        </w:numPr>
        <w:tabs>
          <w:tab w:val="left" w:pos="993"/>
        </w:tabs>
        <w:spacing w:line="240" w:lineRule="auto"/>
        <w:ind w:left="792"/>
        <w:rPr>
          <w:sz w:val="24"/>
          <w:szCs w:val="24"/>
        </w:rPr>
      </w:pPr>
    </w:p>
    <w:p w:rsidR="008513EB" w:rsidRPr="009D2B47" w:rsidRDefault="00F429E7" w:rsidP="00F62E0E">
      <w:pPr>
        <w:pStyle w:val="3"/>
        <w:numPr>
          <w:ilvl w:val="0"/>
          <w:numId w:val="0"/>
        </w:numPr>
        <w:tabs>
          <w:tab w:val="left" w:pos="993"/>
        </w:tabs>
        <w:spacing w:line="240" w:lineRule="auto"/>
        <w:ind w:left="792"/>
        <w:rPr>
          <w:b/>
          <w:sz w:val="24"/>
          <w:szCs w:val="24"/>
        </w:rPr>
      </w:pPr>
      <w:r w:rsidRPr="00BA7F0C">
        <w:rPr>
          <w:sz w:val="24"/>
          <w:szCs w:val="24"/>
        </w:rPr>
        <w:lastRenderedPageBreak/>
        <w:t xml:space="preserve"> </w:t>
      </w:r>
      <w:r w:rsidRPr="009D2B47">
        <w:rPr>
          <w:b/>
          <w:sz w:val="24"/>
          <w:szCs w:val="24"/>
        </w:rPr>
        <w:t xml:space="preserve">Реестровый номер закупки </w:t>
      </w:r>
      <w:r w:rsidR="00AD0F35" w:rsidRPr="009D2B47">
        <w:rPr>
          <w:b/>
          <w:sz w:val="24"/>
          <w:szCs w:val="24"/>
        </w:rPr>
        <w:t>«</w:t>
      </w:r>
      <w:r w:rsidRPr="009D2B47">
        <w:rPr>
          <w:b/>
          <w:sz w:val="24"/>
          <w:szCs w:val="24"/>
        </w:rPr>
        <w:t>ОЗ</w:t>
      </w:r>
      <w:r w:rsidR="00A57C58" w:rsidRPr="009D2B47">
        <w:rPr>
          <w:b/>
          <w:sz w:val="24"/>
          <w:szCs w:val="24"/>
        </w:rPr>
        <w:t>Ц</w:t>
      </w:r>
      <w:r w:rsidR="00002D43" w:rsidRPr="009D2B47">
        <w:rPr>
          <w:b/>
          <w:sz w:val="24"/>
          <w:szCs w:val="24"/>
        </w:rPr>
        <w:t xml:space="preserve"> №0</w:t>
      </w:r>
      <w:r w:rsidR="00EF7921" w:rsidRPr="009D2B47">
        <w:rPr>
          <w:b/>
          <w:sz w:val="24"/>
          <w:szCs w:val="24"/>
        </w:rPr>
        <w:t>6</w:t>
      </w:r>
      <w:r w:rsidR="001834FE" w:rsidRPr="009D2B47">
        <w:rPr>
          <w:b/>
          <w:sz w:val="24"/>
          <w:szCs w:val="24"/>
        </w:rPr>
        <w:t>3</w:t>
      </w:r>
      <w:r w:rsidR="00A57C58" w:rsidRPr="009D2B47">
        <w:rPr>
          <w:b/>
          <w:sz w:val="24"/>
          <w:szCs w:val="24"/>
        </w:rPr>
        <w:t>/</w:t>
      </w:r>
      <w:r w:rsidR="00002D43" w:rsidRPr="009D2B47">
        <w:rPr>
          <w:b/>
          <w:sz w:val="24"/>
          <w:szCs w:val="24"/>
        </w:rPr>
        <w:t>201</w:t>
      </w:r>
      <w:r w:rsidR="00EA5C57" w:rsidRPr="009D2B47">
        <w:rPr>
          <w:b/>
          <w:sz w:val="24"/>
          <w:szCs w:val="24"/>
        </w:rPr>
        <w:t>5</w:t>
      </w:r>
      <w:r w:rsidR="000B05AC" w:rsidRPr="009D2B47">
        <w:rPr>
          <w:b/>
          <w:sz w:val="24"/>
          <w:szCs w:val="24"/>
        </w:rPr>
        <w:t>/</w:t>
      </w:r>
      <w:r w:rsidR="008735F7" w:rsidRPr="009D2B47">
        <w:rPr>
          <w:b/>
          <w:sz w:val="24"/>
          <w:szCs w:val="24"/>
        </w:rPr>
        <w:t>ПЗ</w:t>
      </w:r>
      <w:r w:rsidR="008513EB" w:rsidRPr="009D2B47">
        <w:rPr>
          <w:b/>
          <w:sz w:val="24"/>
          <w:szCs w:val="24"/>
        </w:rPr>
        <w:t>»</w:t>
      </w:r>
      <w:r w:rsidR="00173BA1" w:rsidRPr="009D2B47">
        <w:rPr>
          <w:b/>
          <w:sz w:val="24"/>
          <w:szCs w:val="24"/>
        </w:rPr>
        <w:t>.</w:t>
      </w:r>
      <w:r w:rsidRPr="009D2B47">
        <w:rPr>
          <w:b/>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на право заключения договора</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944359" w:rsidRPr="005D75B9" w:rsidRDefault="005D75B9" w:rsidP="00EF7921">
      <w:pPr>
        <w:pStyle w:val="3"/>
        <w:numPr>
          <w:ilvl w:val="0"/>
          <w:numId w:val="0"/>
        </w:numPr>
        <w:spacing w:line="240" w:lineRule="auto"/>
        <w:ind w:left="792"/>
        <w:rPr>
          <w:b/>
          <w:sz w:val="24"/>
          <w:szCs w:val="24"/>
        </w:rPr>
      </w:pPr>
      <w:r w:rsidRPr="005D75B9">
        <w:rPr>
          <w:b/>
          <w:sz w:val="24"/>
          <w:szCs w:val="24"/>
        </w:rPr>
        <w:t>Изготовление железобетонных конструкций, согласно чертежей ТП-8, ТП-9</w:t>
      </w:r>
    </w:p>
    <w:p w:rsidR="0092326C" w:rsidRPr="009D2B47" w:rsidRDefault="00AC5F60" w:rsidP="00944359">
      <w:pPr>
        <w:pStyle w:val="3"/>
        <w:numPr>
          <w:ilvl w:val="0"/>
          <w:numId w:val="0"/>
        </w:numPr>
        <w:tabs>
          <w:tab w:val="left" w:pos="993"/>
        </w:tabs>
        <w:spacing w:line="240" w:lineRule="auto"/>
        <w:ind w:left="792"/>
        <w:rPr>
          <w:b/>
          <w:sz w:val="24"/>
          <w:szCs w:val="24"/>
        </w:rPr>
      </w:pPr>
      <w:r w:rsidRPr="00BA7F0C">
        <w:rPr>
          <w:bCs/>
          <w:sz w:val="24"/>
          <w:szCs w:val="24"/>
        </w:rPr>
        <w:t xml:space="preserve"> </w:t>
      </w:r>
      <w:r w:rsidR="00E9573E" w:rsidRPr="009D2B47">
        <w:rPr>
          <w:b/>
          <w:sz w:val="24"/>
          <w:szCs w:val="24"/>
        </w:rPr>
        <w:t xml:space="preserve">Реестровый номер закупки </w:t>
      </w:r>
      <w:r w:rsidR="00AD0F35" w:rsidRPr="009D2B47">
        <w:rPr>
          <w:b/>
          <w:sz w:val="24"/>
          <w:szCs w:val="24"/>
        </w:rPr>
        <w:t>«</w:t>
      </w:r>
      <w:r w:rsidR="00E9573E" w:rsidRPr="009D2B47">
        <w:rPr>
          <w:b/>
          <w:sz w:val="24"/>
          <w:szCs w:val="24"/>
        </w:rPr>
        <w:t>ОЗ</w:t>
      </w:r>
      <w:r w:rsidR="00A57C58" w:rsidRPr="009D2B47">
        <w:rPr>
          <w:b/>
          <w:sz w:val="24"/>
          <w:szCs w:val="24"/>
        </w:rPr>
        <w:t>Ц</w:t>
      </w:r>
      <w:r w:rsidR="00002D43" w:rsidRPr="009D2B47">
        <w:rPr>
          <w:b/>
          <w:sz w:val="24"/>
          <w:szCs w:val="24"/>
        </w:rPr>
        <w:t xml:space="preserve"> №0</w:t>
      </w:r>
      <w:r w:rsidR="00475ED4" w:rsidRPr="009D2B47">
        <w:rPr>
          <w:b/>
          <w:sz w:val="24"/>
          <w:szCs w:val="24"/>
        </w:rPr>
        <w:t>6</w:t>
      </w:r>
      <w:r w:rsidR="005D75B9" w:rsidRPr="009D2B47">
        <w:rPr>
          <w:b/>
          <w:sz w:val="24"/>
          <w:szCs w:val="24"/>
        </w:rPr>
        <w:t>3</w:t>
      </w:r>
      <w:r w:rsidR="00A57C58" w:rsidRPr="009D2B47">
        <w:rPr>
          <w:b/>
          <w:sz w:val="24"/>
          <w:szCs w:val="24"/>
        </w:rPr>
        <w:t>/</w:t>
      </w:r>
      <w:r w:rsidR="00002D43" w:rsidRPr="009D2B47">
        <w:rPr>
          <w:b/>
          <w:sz w:val="24"/>
          <w:szCs w:val="24"/>
        </w:rPr>
        <w:t>201</w:t>
      </w:r>
      <w:r w:rsidR="002C7A36" w:rsidRPr="009D2B47">
        <w:rPr>
          <w:b/>
          <w:sz w:val="24"/>
          <w:szCs w:val="24"/>
        </w:rPr>
        <w:t>5</w:t>
      </w:r>
      <w:r w:rsidR="000B05AC" w:rsidRPr="009D2B47">
        <w:rPr>
          <w:b/>
          <w:sz w:val="24"/>
          <w:szCs w:val="24"/>
        </w:rPr>
        <w:t>/</w:t>
      </w:r>
      <w:r w:rsidR="008735F7" w:rsidRPr="009D2B47">
        <w:rPr>
          <w:b/>
          <w:sz w:val="24"/>
          <w:szCs w:val="24"/>
        </w:rPr>
        <w:t>ПЗ</w:t>
      </w:r>
      <w:r w:rsidR="0092326C" w:rsidRPr="009D2B47">
        <w:rPr>
          <w:b/>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w:t>
      </w:r>
      <w:r w:rsidRPr="00F3776C">
        <w:rPr>
          <w:sz w:val="24"/>
          <w:szCs w:val="24"/>
        </w:rPr>
        <w:lastRenderedPageBreak/>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P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564501" w:rsidRPr="00564501" w:rsidRDefault="00564501" w:rsidP="00564501">
      <w:pPr>
        <w:pStyle w:val="3"/>
        <w:numPr>
          <w:ilvl w:val="0"/>
          <w:numId w:val="0"/>
        </w:numPr>
        <w:tabs>
          <w:tab w:val="left" w:pos="993"/>
        </w:tabs>
        <w:spacing w:line="240" w:lineRule="auto"/>
        <w:ind w:left="1512"/>
        <w:rPr>
          <w:sz w:val="24"/>
          <w:szCs w:val="24"/>
        </w:rPr>
      </w:pP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BA7F0C" w:rsidRDefault="00B03095" w:rsidP="00C902BF">
      <w:pPr>
        <w:pStyle w:val="3"/>
        <w:numPr>
          <w:ilvl w:val="1"/>
          <w:numId w:val="3"/>
        </w:numPr>
        <w:tabs>
          <w:tab w:val="left" w:pos="993"/>
        </w:tabs>
        <w:spacing w:line="240" w:lineRule="auto"/>
        <w:rPr>
          <w:sz w:val="24"/>
          <w:szCs w:val="24"/>
        </w:rPr>
      </w:pPr>
      <w:r w:rsidRPr="00BA7F0C">
        <w:rPr>
          <w:sz w:val="24"/>
          <w:szCs w:val="24"/>
        </w:rPr>
        <w:t>С</w:t>
      </w:r>
      <w:r w:rsidR="00647F1D" w:rsidRPr="00BA7F0C">
        <w:rPr>
          <w:sz w:val="24"/>
          <w:szCs w:val="24"/>
        </w:rPr>
        <w:t xml:space="preserve"> </w:t>
      </w:r>
      <w:r w:rsidR="005D75B9">
        <w:rPr>
          <w:sz w:val="24"/>
          <w:szCs w:val="24"/>
        </w:rPr>
        <w:t>1</w:t>
      </w:r>
      <w:r w:rsidR="000959AF">
        <w:rPr>
          <w:sz w:val="24"/>
          <w:szCs w:val="24"/>
        </w:rPr>
        <w:t>6</w:t>
      </w:r>
      <w:r w:rsidR="00002D43" w:rsidRPr="00BA7F0C">
        <w:rPr>
          <w:sz w:val="24"/>
          <w:szCs w:val="24"/>
        </w:rPr>
        <w:t>.</w:t>
      </w:r>
      <w:r w:rsidR="00475ED4" w:rsidRPr="00475ED4">
        <w:rPr>
          <w:sz w:val="24"/>
          <w:szCs w:val="24"/>
        </w:rPr>
        <w:t>1</w:t>
      </w:r>
      <w:r w:rsidR="00EE4F0B" w:rsidRPr="00BA7F0C">
        <w:rPr>
          <w:sz w:val="24"/>
          <w:szCs w:val="24"/>
        </w:rPr>
        <w:t>0</w:t>
      </w:r>
      <w:r w:rsidR="00E21DBC"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 </w:t>
      </w:r>
      <w:r w:rsidR="00E530C9" w:rsidRPr="00BA7F0C">
        <w:rPr>
          <w:sz w:val="24"/>
          <w:szCs w:val="24"/>
        </w:rPr>
        <w:t>по</w:t>
      </w:r>
      <w:r w:rsidR="00647F1D" w:rsidRPr="00BA7F0C">
        <w:rPr>
          <w:sz w:val="24"/>
          <w:szCs w:val="24"/>
        </w:rPr>
        <w:t xml:space="preserve"> </w:t>
      </w:r>
      <w:r w:rsidR="005D75B9">
        <w:rPr>
          <w:sz w:val="24"/>
          <w:szCs w:val="24"/>
        </w:rPr>
        <w:t>20</w:t>
      </w:r>
      <w:r w:rsidR="00002D43" w:rsidRPr="00BA7F0C">
        <w:rPr>
          <w:sz w:val="24"/>
          <w:szCs w:val="24"/>
        </w:rPr>
        <w:t>.</w:t>
      </w:r>
      <w:r w:rsidR="00475ED4" w:rsidRPr="00475ED4">
        <w:rPr>
          <w:sz w:val="24"/>
          <w:szCs w:val="24"/>
        </w:rPr>
        <w:t>1</w:t>
      </w:r>
      <w:r w:rsidR="00EE4F0B" w:rsidRPr="00BA7F0C">
        <w:rPr>
          <w:sz w:val="24"/>
          <w:szCs w:val="24"/>
        </w:rPr>
        <w:t>0</w:t>
      </w:r>
      <w:r w:rsidR="001C0414"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w:t>
      </w:r>
      <w:r w:rsidR="004873C9" w:rsidRPr="00BA7F0C">
        <w:rPr>
          <w:sz w:val="24"/>
          <w:szCs w:val="24"/>
        </w:rPr>
        <w:t xml:space="preserve"> включительно.</w:t>
      </w:r>
      <w:r w:rsidR="00647F1D" w:rsidRPr="00BA7F0C">
        <w:rPr>
          <w:sz w:val="24"/>
          <w:szCs w:val="24"/>
        </w:rPr>
        <w:t xml:space="preserve"> Заказчик, в течение </w:t>
      </w:r>
      <w:r w:rsidR="002611F7" w:rsidRPr="00BA7F0C">
        <w:rPr>
          <w:sz w:val="24"/>
          <w:szCs w:val="24"/>
        </w:rPr>
        <w:t>трех</w:t>
      </w:r>
      <w:r w:rsidR="00647F1D" w:rsidRPr="00BA7F0C">
        <w:rPr>
          <w:sz w:val="24"/>
          <w:szCs w:val="24"/>
        </w:rPr>
        <w:t xml:space="preserve"> рабочих дней со дня поступления от </w:t>
      </w:r>
      <w:r w:rsidR="000C1F8C" w:rsidRPr="00BA7F0C">
        <w:rPr>
          <w:sz w:val="24"/>
          <w:szCs w:val="24"/>
        </w:rPr>
        <w:t xml:space="preserve">участника запроса </w:t>
      </w:r>
      <w:r w:rsidR="00896E7A" w:rsidRPr="00BA7F0C">
        <w:rPr>
          <w:sz w:val="24"/>
          <w:szCs w:val="24"/>
        </w:rPr>
        <w:t>цен</w:t>
      </w:r>
      <w:r w:rsidR="00647F1D" w:rsidRPr="00BA7F0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647F1D" w:rsidRPr="00BA7F0C">
        <w:rPr>
          <w:sz w:val="24"/>
          <w:szCs w:val="24"/>
        </w:rPr>
        <w:t>) с указанием предмета запроса.</w:t>
      </w:r>
    </w:p>
    <w:p w:rsidR="00BD1EED" w:rsidRPr="00BA7F0C" w:rsidRDefault="00BD1EED" w:rsidP="00BD1EED">
      <w:pPr>
        <w:pStyle w:val="ac"/>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C902BF">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д.4а.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2202CC">
        <w:rPr>
          <w:color w:val="000000"/>
          <w:sz w:val="24"/>
          <w:szCs w:val="24"/>
          <w:lang w:val="en-US"/>
        </w:rPr>
        <w:t>2</w:t>
      </w:r>
      <w:r w:rsidR="005D75B9">
        <w:rPr>
          <w:color w:val="000000"/>
          <w:sz w:val="24"/>
          <w:szCs w:val="24"/>
        </w:rPr>
        <w:t>7</w:t>
      </w:r>
      <w:r w:rsidR="00002D43" w:rsidRPr="00BA7F0C">
        <w:rPr>
          <w:color w:val="000000"/>
          <w:sz w:val="24"/>
          <w:szCs w:val="24"/>
        </w:rPr>
        <w:t>.</w:t>
      </w:r>
      <w:r w:rsidR="00475ED4">
        <w:rPr>
          <w:color w:val="000000"/>
          <w:sz w:val="24"/>
          <w:szCs w:val="24"/>
          <w:lang w:val="en-US"/>
        </w:rPr>
        <w:t>1</w:t>
      </w:r>
      <w:r w:rsidR="00EE4F0B" w:rsidRPr="00BA7F0C">
        <w:rPr>
          <w:color w:val="000000"/>
          <w:sz w:val="24"/>
          <w:szCs w:val="24"/>
        </w:rPr>
        <w:t>0</w:t>
      </w:r>
      <w:r w:rsidR="007F110B"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5F0ACB">
        <w:rPr>
          <w:color w:val="000000"/>
          <w:sz w:val="24"/>
          <w:szCs w:val="24"/>
          <w:lang w:val="en-US"/>
        </w:rPr>
        <w:t>2</w:t>
      </w:r>
      <w:r w:rsidR="005D75B9">
        <w:rPr>
          <w:color w:val="000000"/>
          <w:sz w:val="24"/>
          <w:szCs w:val="24"/>
        </w:rPr>
        <w:t>8</w:t>
      </w:r>
      <w:r w:rsidR="00002D43" w:rsidRPr="00BA7F0C">
        <w:rPr>
          <w:color w:val="000000"/>
          <w:sz w:val="24"/>
          <w:szCs w:val="24"/>
        </w:rPr>
        <w:t>.</w:t>
      </w:r>
      <w:r w:rsidR="005F0ACB">
        <w:rPr>
          <w:color w:val="000000"/>
          <w:sz w:val="24"/>
          <w:szCs w:val="24"/>
          <w:lang w:val="en-US"/>
        </w:rPr>
        <w:t>1</w:t>
      </w:r>
      <w:r w:rsidR="00EE4F0B" w:rsidRPr="00BA7F0C">
        <w:rPr>
          <w:color w:val="000000"/>
          <w:sz w:val="24"/>
          <w:szCs w:val="24"/>
        </w:rPr>
        <w:t>0</w:t>
      </w:r>
      <w:r w:rsidR="00E21DBC"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lastRenderedPageBreak/>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lastRenderedPageBreak/>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D2B47" w:rsidRPr="00322009" w:rsidRDefault="009D2B47" w:rsidP="009D2B47">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9D2B47" w:rsidRPr="00322009" w:rsidRDefault="009D2B47" w:rsidP="009D2B47">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9D2B47" w:rsidRPr="00322009" w:rsidRDefault="009D2B47" w:rsidP="009D2B47">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p w:rsidR="009D2B47" w:rsidRPr="00F3776C" w:rsidRDefault="009D2B47" w:rsidP="009D2B47">
      <w:pPr>
        <w:pStyle w:val="ac"/>
        <w:ind w:firstLine="0"/>
        <w:rPr>
          <w:sz w:val="24"/>
          <w:szCs w:val="24"/>
        </w:rPr>
      </w:pPr>
    </w:p>
    <w:p w:rsidR="00991BDC" w:rsidRDefault="00991BDC" w:rsidP="00991BDC">
      <w:pPr>
        <w:jc w:val="right"/>
        <w:rPr>
          <w:b/>
          <w:bCs/>
        </w:rPr>
      </w:pPr>
    </w:p>
    <w:sectPr w:rsidR="00991BDC" w:rsidSect="00A96148">
      <w:footerReference w:type="default" r:id="rId15"/>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231421">
          <w:rPr>
            <w:noProof/>
          </w:rPr>
          <w:t>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FFF"/>
    <w:rsid w:val="00173182"/>
    <w:rsid w:val="00173BA1"/>
    <w:rsid w:val="00174CE9"/>
    <w:rsid w:val="0017735C"/>
    <w:rsid w:val="0018072D"/>
    <w:rsid w:val="001834FE"/>
    <w:rsid w:val="00183879"/>
    <w:rsid w:val="001844D6"/>
    <w:rsid w:val="0019525F"/>
    <w:rsid w:val="00196086"/>
    <w:rsid w:val="001A23AC"/>
    <w:rsid w:val="001A31DA"/>
    <w:rsid w:val="001B1D35"/>
    <w:rsid w:val="001B28EC"/>
    <w:rsid w:val="001B3306"/>
    <w:rsid w:val="001B60EF"/>
    <w:rsid w:val="001C0414"/>
    <w:rsid w:val="001C56E5"/>
    <w:rsid w:val="001D428B"/>
    <w:rsid w:val="001D4587"/>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1421"/>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9772E"/>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8FCEBB-744B-4420-911A-618C580D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58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ene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889C0-74BC-4264-A909-F4214932F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13</Pages>
  <Words>4584</Words>
  <Characters>26133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137</cp:revision>
  <cp:lastPrinted>2015-10-19T11:35:00Z</cp:lastPrinted>
  <dcterms:created xsi:type="dcterms:W3CDTF">2013-02-15T04:43:00Z</dcterms:created>
  <dcterms:modified xsi:type="dcterms:W3CDTF">2015-10-19T11:37:00Z</dcterms:modified>
</cp:coreProperties>
</file>