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10455D">
        <w:rPr>
          <w:b w:val="0"/>
          <w:sz w:val="24"/>
          <w:szCs w:val="24"/>
          <w:highlight w:val="yellow"/>
          <w:u w:val="single"/>
        </w:rPr>
        <w:t>«</w:t>
      </w:r>
      <w:r w:rsidR="00CB3A0C">
        <w:rPr>
          <w:b w:val="0"/>
          <w:sz w:val="24"/>
          <w:szCs w:val="24"/>
          <w:highlight w:val="yellow"/>
          <w:u w:val="single"/>
        </w:rPr>
        <w:t>17</w:t>
      </w:r>
      <w:r w:rsidRPr="0010455D">
        <w:rPr>
          <w:b w:val="0"/>
          <w:sz w:val="24"/>
          <w:szCs w:val="24"/>
          <w:highlight w:val="yellow"/>
          <w:u w:val="single"/>
        </w:rPr>
        <w:t>»</w:t>
      </w:r>
      <w:r w:rsidR="0071440D" w:rsidRPr="0010455D">
        <w:rPr>
          <w:b w:val="0"/>
          <w:sz w:val="24"/>
          <w:szCs w:val="24"/>
          <w:highlight w:val="yellow"/>
          <w:u w:val="single"/>
        </w:rPr>
        <w:t xml:space="preserve"> </w:t>
      </w:r>
      <w:r w:rsidR="00F921D5">
        <w:rPr>
          <w:b w:val="0"/>
          <w:sz w:val="24"/>
          <w:szCs w:val="24"/>
          <w:highlight w:val="yellow"/>
          <w:u w:val="single"/>
        </w:rPr>
        <w:t>августа</w:t>
      </w:r>
      <w:r w:rsidR="0071440D" w:rsidRPr="0010455D">
        <w:rPr>
          <w:b w:val="0"/>
          <w:sz w:val="24"/>
          <w:szCs w:val="24"/>
          <w:highlight w:val="yellow"/>
          <w:u w:val="single"/>
        </w:rPr>
        <w:t xml:space="preserve"> 201</w:t>
      </w:r>
      <w:r w:rsidR="005451FD" w:rsidRPr="0010455D">
        <w:rPr>
          <w:b w:val="0"/>
          <w:sz w:val="24"/>
          <w:szCs w:val="24"/>
          <w:highlight w:val="yellow"/>
          <w:u w:val="single"/>
        </w:rPr>
        <w:t>5</w:t>
      </w:r>
      <w:r w:rsidR="0071440D" w:rsidRPr="0010455D">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852A61" w:rsidRPr="00852A61" w:rsidRDefault="00852A61" w:rsidP="00852A61">
      <w:pPr>
        <w:rPr>
          <w:lang w:eastAsia="ru-RU"/>
        </w:rPr>
      </w:pPr>
    </w:p>
    <w:p w:rsidR="00D026EB" w:rsidRPr="00492808" w:rsidRDefault="00D026EB" w:rsidP="00352AB3">
      <w:pPr>
        <w:pStyle w:val="a8"/>
        <w:spacing w:after="120" w:line="240" w:lineRule="auto"/>
        <w:rPr>
          <w:sz w:val="24"/>
        </w:rPr>
      </w:pPr>
      <w:r w:rsidRPr="00492808">
        <w:rPr>
          <w:sz w:val="24"/>
        </w:rPr>
        <w:t xml:space="preserve">Лот № 1 - </w:t>
      </w:r>
      <w:r w:rsidR="0010455D" w:rsidRPr="0010455D">
        <w:rPr>
          <w:sz w:val="24"/>
        </w:rPr>
        <w:t xml:space="preserve">Выполнение проектно-изыскательских работ на объект "Капитальный ремонт КЛ-10кВ от ПСТ 157 "Горенки": ф.502; ф.702  ПСТ-157-РТП-321 "мкр. </w:t>
      </w:r>
      <w:proofErr w:type="gramStart"/>
      <w:r w:rsidR="0010455D" w:rsidRPr="0010455D">
        <w:rPr>
          <w:sz w:val="24"/>
        </w:rPr>
        <w:t>Янтарный</w:t>
      </w:r>
      <w:proofErr w:type="gramEnd"/>
      <w:r w:rsidR="0010455D" w:rsidRPr="0010455D">
        <w:rPr>
          <w:sz w:val="24"/>
        </w:rPr>
        <w:t>"; КЛ-10кВ от ПСТ 157 "Горенки": ф.506; ф.606  ПСТ-157-РТП-821  мкр. "Изумрудный" по адресу: М.О., г. Балашиха. (</w:t>
      </w:r>
      <w:proofErr w:type="gramStart"/>
      <w:r w:rsidR="0010455D" w:rsidRPr="0010455D">
        <w:rPr>
          <w:sz w:val="24"/>
        </w:rPr>
        <w:t>КР</w:t>
      </w:r>
      <w:proofErr w:type="gramEnd"/>
      <w:r w:rsidR="0010455D" w:rsidRPr="0010455D">
        <w:rPr>
          <w:sz w:val="24"/>
        </w:rPr>
        <w:t>)</w:t>
      </w:r>
    </w:p>
    <w:p w:rsidR="00D026EB" w:rsidRDefault="00D026EB" w:rsidP="00352AB3">
      <w:pPr>
        <w:pStyle w:val="a8"/>
        <w:spacing w:after="120" w:line="240" w:lineRule="auto"/>
        <w:rPr>
          <w:sz w:val="24"/>
        </w:rPr>
      </w:pPr>
      <w:r w:rsidRPr="00492808">
        <w:rPr>
          <w:sz w:val="24"/>
        </w:rPr>
        <w:t xml:space="preserve">Лот № 2 - </w:t>
      </w:r>
      <w:r w:rsidR="0010455D" w:rsidRPr="0010455D">
        <w:rPr>
          <w:sz w:val="24"/>
        </w:rPr>
        <w:t xml:space="preserve">Выполнение проектно-изыскательских работ на объект "Капитальный ремонт КЛ-6кВ: ф.109, ф.204 </w:t>
      </w:r>
      <w:proofErr w:type="gramStart"/>
      <w:r w:rsidR="0010455D" w:rsidRPr="0010455D">
        <w:rPr>
          <w:sz w:val="24"/>
        </w:rPr>
        <w:t>П</w:t>
      </w:r>
      <w:proofErr w:type="gramEnd"/>
      <w:r w:rsidR="0010455D" w:rsidRPr="0010455D">
        <w:rPr>
          <w:sz w:val="24"/>
        </w:rPr>
        <w:t>/СТ-336-РП-1524; ТП-250-ТП-467; ТП-467-РП-1524 (КР)</w:t>
      </w:r>
    </w:p>
    <w:p w:rsidR="00AB5D2F" w:rsidRDefault="00AB5D2F" w:rsidP="00AB5D2F">
      <w:pPr>
        <w:pStyle w:val="a8"/>
        <w:spacing w:after="120" w:line="240" w:lineRule="auto"/>
        <w:rPr>
          <w:sz w:val="24"/>
        </w:rPr>
      </w:pPr>
      <w:r>
        <w:rPr>
          <w:sz w:val="24"/>
        </w:rPr>
        <w:t>Лот № 3</w:t>
      </w:r>
      <w:r w:rsidRPr="00492808">
        <w:rPr>
          <w:sz w:val="24"/>
        </w:rPr>
        <w:t xml:space="preserve"> - </w:t>
      </w:r>
      <w:r w:rsidR="00F921D5" w:rsidRPr="00F921D5">
        <w:rPr>
          <w:sz w:val="24"/>
        </w:rPr>
        <w:t xml:space="preserve">Выполнение проектно-изыскательских работ по капитальному ремонту </w:t>
      </w:r>
      <w:proofErr w:type="gramStart"/>
      <w:r w:rsidR="00F921D5" w:rsidRPr="00F921D5">
        <w:rPr>
          <w:sz w:val="24"/>
        </w:rPr>
        <w:t>на</w:t>
      </w:r>
      <w:proofErr w:type="gramEnd"/>
      <w:r w:rsidR="00F921D5" w:rsidRPr="00F921D5">
        <w:rPr>
          <w:sz w:val="24"/>
        </w:rPr>
        <w:t xml:space="preserve"> объект "Капитальный ремонт воздушной линии 6кВ л.117 ТП400-ТП385" </w:t>
      </w:r>
      <w:r w:rsidR="00F921D5">
        <w:rPr>
          <w:sz w:val="24"/>
        </w:rPr>
        <w:t>(</w:t>
      </w:r>
      <w:proofErr w:type="gramStart"/>
      <w:r w:rsidRPr="00AB5D2F">
        <w:rPr>
          <w:sz w:val="24"/>
        </w:rPr>
        <w:t>КР</w:t>
      </w:r>
      <w:proofErr w:type="gramEnd"/>
      <w:r w:rsidRPr="00AB5D2F">
        <w:rPr>
          <w:sz w:val="24"/>
        </w:rPr>
        <w:t>)</w:t>
      </w:r>
    </w:p>
    <w:p w:rsidR="00F921D5" w:rsidRDefault="00F921D5" w:rsidP="00F921D5">
      <w:pPr>
        <w:pStyle w:val="a8"/>
        <w:spacing w:after="120" w:line="240" w:lineRule="auto"/>
        <w:rPr>
          <w:sz w:val="24"/>
        </w:rPr>
      </w:pPr>
      <w:r>
        <w:rPr>
          <w:sz w:val="24"/>
        </w:rPr>
        <w:t>Лот № 4</w:t>
      </w:r>
      <w:r w:rsidRPr="00492808">
        <w:rPr>
          <w:sz w:val="24"/>
        </w:rPr>
        <w:t xml:space="preserve"> - </w:t>
      </w:r>
      <w:r w:rsidRPr="00AB5D2F">
        <w:rPr>
          <w:sz w:val="24"/>
        </w:rPr>
        <w:t xml:space="preserve">Выполнение проектно-изыскательных работ по капитальному ремонту на объект: </w:t>
      </w:r>
      <w:proofErr w:type="gramStart"/>
      <w:r w:rsidRPr="00AB5D2F">
        <w:rPr>
          <w:sz w:val="24"/>
        </w:rPr>
        <w:t>"КЛ-0,4кВ от ТП-33: ул.</w:t>
      </w:r>
      <w:r>
        <w:rPr>
          <w:sz w:val="24"/>
        </w:rPr>
        <w:t xml:space="preserve"> </w:t>
      </w:r>
      <w:r w:rsidRPr="00AB5D2F">
        <w:rPr>
          <w:sz w:val="24"/>
        </w:rPr>
        <w:t>Комсомольская, д.2/11; ул.</w:t>
      </w:r>
      <w:r>
        <w:rPr>
          <w:sz w:val="24"/>
        </w:rPr>
        <w:t xml:space="preserve"> </w:t>
      </w:r>
      <w:r w:rsidRPr="00AB5D2F">
        <w:rPr>
          <w:sz w:val="24"/>
        </w:rPr>
        <w:t>Комитетская</w:t>
      </w:r>
      <w:r>
        <w:rPr>
          <w:sz w:val="24"/>
        </w:rPr>
        <w:t xml:space="preserve"> </w:t>
      </w:r>
      <w:r w:rsidRPr="00AB5D2F">
        <w:rPr>
          <w:sz w:val="24"/>
        </w:rPr>
        <w:t>(детский сад); ул.</w:t>
      </w:r>
      <w:r>
        <w:rPr>
          <w:sz w:val="24"/>
        </w:rPr>
        <w:t xml:space="preserve"> </w:t>
      </w:r>
      <w:r w:rsidRPr="00AB5D2F">
        <w:rPr>
          <w:sz w:val="24"/>
        </w:rPr>
        <w:t>Грабина,</w:t>
      </w:r>
      <w:r>
        <w:rPr>
          <w:sz w:val="24"/>
        </w:rPr>
        <w:t xml:space="preserve"> </w:t>
      </w:r>
      <w:r w:rsidRPr="00AB5D2F">
        <w:rPr>
          <w:sz w:val="24"/>
        </w:rPr>
        <w:t>д.17;д.1/4; ул.</w:t>
      </w:r>
      <w:r>
        <w:rPr>
          <w:sz w:val="24"/>
        </w:rPr>
        <w:t xml:space="preserve"> </w:t>
      </w:r>
      <w:r w:rsidRPr="00AB5D2F">
        <w:rPr>
          <w:sz w:val="24"/>
        </w:rPr>
        <w:t>Грабина д.19/1;</w:t>
      </w:r>
      <w:r>
        <w:rPr>
          <w:sz w:val="24"/>
        </w:rPr>
        <w:t xml:space="preserve"> </w:t>
      </w:r>
      <w:r w:rsidRPr="00AB5D2F">
        <w:rPr>
          <w:sz w:val="24"/>
        </w:rPr>
        <w:t>д.6; Стадион; ул.</w:t>
      </w:r>
      <w:r>
        <w:rPr>
          <w:sz w:val="24"/>
        </w:rPr>
        <w:t xml:space="preserve"> </w:t>
      </w:r>
      <w:r w:rsidRPr="00AB5D2F">
        <w:rPr>
          <w:sz w:val="24"/>
        </w:rPr>
        <w:t>Комитетская д/сад; д.13; д.14"</w:t>
      </w:r>
      <w:proofErr w:type="gramEnd"/>
      <w:r w:rsidRPr="00AB5D2F">
        <w:rPr>
          <w:sz w:val="24"/>
        </w:rPr>
        <w:t>.(</w:t>
      </w:r>
      <w:proofErr w:type="gramStart"/>
      <w:r w:rsidRPr="00AB5D2F">
        <w:rPr>
          <w:sz w:val="24"/>
        </w:rPr>
        <w:t>КР</w:t>
      </w:r>
      <w:proofErr w:type="gramEnd"/>
      <w:r w:rsidRPr="00AB5D2F">
        <w:rPr>
          <w:sz w:val="24"/>
        </w:rPr>
        <w:t>)</w:t>
      </w:r>
    </w:p>
    <w:p w:rsidR="006624F8" w:rsidRPr="00492808" w:rsidRDefault="006624F8" w:rsidP="00F921D5">
      <w:pPr>
        <w:pStyle w:val="a8"/>
        <w:spacing w:after="120" w:line="240" w:lineRule="auto"/>
        <w:rPr>
          <w:sz w:val="24"/>
        </w:rPr>
      </w:pPr>
    </w:p>
    <w:p w:rsidR="00F921D5" w:rsidRDefault="00F921D5" w:rsidP="00AB5D2F">
      <w:pPr>
        <w:pStyle w:val="a8"/>
        <w:spacing w:after="120" w:line="240" w:lineRule="auto"/>
        <w:rPr>
          <w:sz w:val="24"/>
        </w:rPr>
      </w:pPr>
    </w:p>
    <w:p w:rsidR="00995955" w:rsidRDefault="00054AD2" w:rsidP="00AD50AC">
      <w:pPr>
        <w:jc w:val="center"/>
        <w:rPr>
          <w:rFonts w:ascii="Times New Roman" w:hAnsi="Times New Roman"/>
          <w:b/>
          <w:sz w:val="24"/>
          <w:szCs w:val="24"/>
          <w:lang w:eastAsia="ru-RU"/>
        </w:rPr>
      </w:pPr>
      <w:proofErr w:type="gramStart"/>
      <w:r w:rsidRPr="0071440D">
        <w:rPr>
          <w:rFonts w:ascii="Times New Roman" w:hAnsi="Times New Roman"/>
          <w:b/>
          <w:sz w:val="24"/>
          <w:szCs w:val="24"/>
          <w:lang w:eastAsia="ru-RU"/>
        </w:rPr>
        <w:t>ОК</w:t>
      </w:r>
      <w:proofErr w:type="gramEnd"/>
      <w:r w:rsidRPr="0071440D">
        <w:rPr>
          <w:rFonts w:ascii="Times New Roman" w:hAnsi="Times New Roman"/>
          <w:b/>
          <w:sz w:val="24"/>
          <w:szCs w:val="24"/>
          <w:lang w:eastAsia="ru-RU"/>
        </w:rPr>
        <w:t xml:space="preserve"> №0</w:t>
      </w:r>
      <w:r w:rsidR="0010455D">
        <w:rPr>
          <w:rFonts w:ascii="Times New Roman" w:hAnsi="Times New Roman"/>
          <w:b/>
          <w:sz w:val="24"/>
          <w:szCs w:val="24"/>
          <w:lang w:eastAsia="ru-RU"/>
        </w:rPr>
        <w:t>4</w:t>
      </w:r>
      <w:r w:rsidR="00AB5D2F">
        <w:rPr>
          <w:rFonts w:ascii="Times New Roman" w:hAnsi="Times New Roman"/>
          <w:b/>
          <w:sz w:val="24"/>
          <w:szCs w:val="24"/>
          <w:lang w:eastAsia="ru-RU"/>
        </w:rPr>
        <w:t>2</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D026EB">
        <w:rPr>
          <w:rFonts w:ascii="Times New Roman" w:hAnsi="Times New Roman"/>
          <w:b/>
          <w:sz w:val="24"/>
          <w:szCs w:val="24"/>
          <w:lang w:eastAsia="ru-RU"/>
        </w:rPr>
        <w:t>/</w:t>
      </w:r>
      <w:r w:rsidR="00995955">
        <w:rPr>
          <w:rFonts w:ascii="Times New Roman" w:hAnsi="Times New Roman"/>
          <w:b/>
          <w:sz w:val="24"/>
          <w:szCs w:val="24"/>
          <w:lang w:eastAsia="ru-RU"/>
        </w:rPr>
        <w:t>КР</w:t>
      </w:r>
      <w:r w:rsidR="002F329B">
        <w:rPr>
          <w:rFonts w:ascii="Times New Roman" w:hAnsi="Times New Roman"/>
          <w:b/>
          <w:sz w:val="24"/>
          <w:szCs w:val="24"/>
          <w:lang w:eastAsia="ru-RU"/>
        </w:rPr>
        <w:t xml:space="preserve"> </w:t>
      </w:r>
    </w:p>
    <w:p w:rsidR="002F329B" w:rsidRDefault="002F329B" w:rsidP="00AD50AC">
      <w:pPr>
        <w:jc w:val="center"/>
        <w:rPr>
          <w:rFonts w:ascii="Times New Roman" w:hAnsi="Times New Roman"/>
          <w:b/>
          <w:sz w:val="24"/>
          <w:szCs w:val="24"/>
          <w:lang w:eastAsia="ru-RU"/>
        </w:rPr>
      </w:pPr>
    </w:p>
    <w:p w:rsidR="00F921D5" w:rsidRDefault="00F921D5" w:rsidP="00AD50AC">
      <w:pPr>
        <w:jc w:val="center"/>
        <w:rPr>
          <w:rFonts w:ascii="Times New Roman" w:hAnsi="Times New Roman"/>
          <w:b/>
          <w:sz w:val="24"/>
          <w:szCs w:val="24"/>
          <w:lang w:eastAsia="ru-RU"/>
        </w:rPr>
      </w:pPr>
    </w:p>
    <w:p w:rsidR="002F329B" w:rsidRDefault="002F329B" w:rsidP="00AD50AC">
      <w:pPr>
        <w:jc w:val="center"/>
        <w:rPr>
          <w:rFonts w:ascii="Times New Roman" w:hAnsi="Times New Roman"/>
          <w:b/>
          <w:sz w:val="24"/>
          <w:szCs w:val="24"/>
          <w:lang w:eastAsia="ru-RU"/>
        </w:rPr>
      </w:pPr>
    </w:p>
    <w:p w:rsidR="00835A6D" w:rsidRDefault="00835A6D" w:rsidP="00AD50AC">
      <w:pPr>
        <w:jc w:val="center"/>
        <w:rPr>
          <w:rFonts w:ascii="Times New Roman" w:hAnsi="Times New Roman"/>
          <w:b/>
          <w:sz w:val="24"/>
          <w:szCs w:val="24"/>
          <w:lang w:eastAsia="ru-RU"/>
        </w:rPr>
      </w:pPr>
    </w:p>
    <w:p w:rsidR="002F329B" w:rsidRDefault="002F329B"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7A5D72" w:rsidRPr="007A5D72" w:rsidRDefault="00AD50AC" w:rsidP="007A5D72">
      <w:pPr>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7A5D72">
        <w:rPr>
          <w:rFonts w:ascii="Times New Roman" w:eastAsia="Times New Roman" w:hAnsi="Times New Roman" w:cs="Times New Roman"/>
          <w:snapToGrid w:val="0"/>
          <w:sz w:val="23"/>
          <w:szCs w:val="23"/>
          <w:lang w:eastAsia="ru-RU"/>
        </w:rPr>
        <w:t>следующих</w:t>
      </w:r>
      <w:r w:rsidRPr="007A5D72">
        <w:rPr>
          <w:rFonts w:ascii="Times New Roman" w:eastAsia="Times New Roman" w:hAnsi="Times New Roman" w:cs="Times New Roman"/>
          <w:snapToGrid w:val="0"/>
          <w:sz w:val="23"/>
          <w:szCs w:val="23"/>
          <w:lang w:eastAsia="ru-RU"/>
        </w:rPr>
        <w:t xml:space="preserve"> работ</w:t>
      </w:r>
      <w:r w:rsidR="007A5D72" w:rsidRPr="007A5D72">
        <w:rPr>
          <w:rFonts w:ascii="Times New Roman" w:eastAsia="Times New Roman" w:hAnsi="Times New Roman" w:cs="Times New Roman"/>
          <w:snapToGrid w:val="0"/>
          <w:sz w:val="23"/>
          <w:szCs w:val="23"/>
          <w:lang w:eastAsia="ru-RU"/>
        </w:rPr>
        <w:t>:</w:t>
      </w:r>
    </w:p>
    <w:p w:rsidR="00F9191E" w:rsidRPr="00492808" w:rsidRDefault="00F9191E" w:rsidP="00F9191E">
      <w:pPr>
        <w:pStyle w:val="a8"/>
        <w:spacing w:after="120" w:line="240" w:lineRule="auto"/>
        <w:rPr>
          <w:sz w:val="24"/>
        </w:rPr>
      </w:pPr>
      <w:r w:rsidRPr="00492808">
        <w:rPr>
          <w:sz w:val="24"/>
        </w:rPr>
        <w:t xml:space="preserve">Лот № 1 - </w:t>
      </w:r>
      <w:r w:rsidRPr="0010455D">
        <w:rPr>
          <w:sz w:val="24"/>
        </w:rPr>
        <w:t xml:space="preserve">Выполнение проектно-изыскательских работ на объект "Капитальный ремонт КЛ-10кВ от ПСТ 157 "Горенки": ф.502; ф.702  ПСТ-157-РТП-321 "мкр. </w:t>
      </w:r>
      <w:proofErr w:type="gramStart"/>
      <w:r w:rsidRPr="0010455D">
        <w:rPr>
          <w:sz w:val="24"/>
        </w:rPr>
        <w:t>Янтарный</w:t>
      </w:r>
      <w:proofErr w:type="gramEnd"/>
      <w:r w:rsidRPr="0010455D">
        <w:rPr>
          <w:sz w:val="24"/>
        </w:rPr>
        <w:t>"; КЛ-10кВ от ПСТ 157 "Горенки": ф.506; ф.606  ПСТ-157-РТП-821  мкр. "Изумрудный" по адресу: М.О., г. Балашиха. (</w:t>
      </w:r>
      <w:proofErr w:type="gramStart"/>
      <w:r w:rsidRPr="0010455D">
        <w:rPr>
          <w:sz w:val="24"/>
        </w:rPr>
        <w:t>КР</w:t>
      </w:r>
      <w:proofErr w:type="gramEnd"/>
      <w:r w:rsidRPr="0010455D">
        <w:rPr>
          <w:sz w:val="24"/>
        </w:rPr>
        <w:t>)</w:t>
      </w:r>
    </w:p>
    <w:p w:rsidR="00F9191E" w:rsidRDefault="00F9191E" w:rsidP="00F9191E">
      <w:pPr>
        <w:pStyle w:val="a8"/>
        <w:spacing w:after="120" w:line="240" w:lineRule="auto"/>
        <w:rPr>
          <w:sz w:val="24"/>
        </w:rPr>
      </w:pPr>
      <w:r w:rsidRPr="00492808">
        <w:rPr>
          <w:sz w:val="24"/>
        </w:rPr>
        <w:t xml:space="preserve">Лот № 2 - </w:t>
      </w:r>
      <w:r w:rsidRPr="0010455D">
        <w:rPr>
          <w:sz w:val="24"/>
        </w:rPr>
        <w:t xml:space="preserve">Выполнение проектно-изыскательских работ на объект "Капитальный ремонт КЛ-6кВ: ф.109, ф.204 </w:t>
      </w:r>
      <w:proofErr w:type="gramStart"/>
      <w:r w:rsidRPr="0010455D">
        <w:rPr>
          <w:sz w:val="24"/>
        </w:rPr>
        <w:t>П</w:t>
      </w:r>
      <w:proofErr w:type="gramEnd"/>
      <w:r w:rsidRPr="0010455D">
        <w:rPr>
          <w:sz w:val="24"/>
        </w:rPr>
        <w:t>/СТ-336-РП-1524; ТП-250-ТП-467; ТП-467-РП-1524 (КР)</w:t>
      </w:r>
    </w:p>
    <w:p w:rsidR="00835A6D" w:rsidRDefault="00835A6D" w:rsidP="00835A6D">
      <w:pPr>
        <w:pStyle w:val="a8"/>
        <w:spacing w:after="120" w:line="240" w:lineRule="auto"/>
        <w:rPr>
          <w:sz w:val="24"/>
        </w:rPr>
      </w:pPr>
      <w:r>
        <w:rPr>
          <w:sz w:val="24"/>
        </w:rPr>
        <w:t>Лот № 3</w:t>
      </w:r>
      <w:r w:rsidRPr="00492808">
        <w:rPr>
          <w:sz w:val="24"/>
        </w:rPr>
        <w:t xml:space="preserve"> - </w:t>
      </w:r>
      <w:r w:rsidRPr="00F921D5">
        <w:rPr>
          <w:sz w:val="24"/>
        </w:rPr>
        <w:t xml:space="preserve">Выполнение проектно-изыскательских работ по капитальному ремонту на объект "Капитальный ремонт воздушной линии 6кВ л.117 ТП400-ТП385" </w:t>
      </w:r>
      <w:r>
        <w:rPr>
          <w:sz w:val="24"/>
        </w:rPr>
        <w:t>(</w:t>
      </w:r>
      <w:proofErr w:type="gramStart"/>
      <w:r w:rsidRPr="00AB5D2F">
        <w:rPr>
          <w:sz w:val="24"/>
        </w:rPr>
        <w:t>КР</w:t>
      </w:r>
      <w:proofErr w:type="gramEnd"/>
      <w:r w:rsidRPr="00AB5D2F">
        <w:rPr>
          <w:sz w:val="24"/>
        </w:rPr>
        <w:t>)</w:t>
      </w:r>
    </w:p>
    <w:p w:rsidR="00B806DA" w:rsidRPr="00492808" w:rsidRDefault="00835A6D" w:rsidP="00835A6D">
      <w:pPr>
        <w:pStyle w:val="a8"/>
        <w:spacing w:after="120" w:line="240" w:lineRule="auto"/>
        <w:rPr>
          <w:sz w:val="24"/>
        </w:rPr>
      </w:pPr>
      <w:r>
        <w:rPr>
          <w:sz w:val="24"/>
        </w:rPr>
        <w:t>Лот № 4</w:t>
      </w:r>
      <w:r w:rsidRPr="00492808">
        <w:rPr>
          <w:sz w:val="24"/>
        </w:rPr>
        <w:t xml:space="preserve"> - </w:t>
      </w:r>
      <w:r w:rsidRPr="00AB5D2F">
        <w:rPr>
          <w:sz w:val="24"/>
        </w:rPr>
        <w:t xml:space="preserve">Выполнение проектно-изыскательных работ по капитальному ремонту на объект: </w:t>
      </w:r>
      <w:proofErr w:type="gramStart"/>
      <w:r w:rsidRPr="00AB5D2F">
        <w:rPr>
          <w:sz w:val="24"/>
        </w:rPr>
        <w:t>"КЛ-0,4кВ от ТП-33: ул.</w:t>
      </w:r>
      <w:r>
        <w:rPr>
          <w:sz w:val="24"/>
        </w:rPr>
        <w:t xml:space="preserve"> </w:t>
      </w:r>
      <w:r w:rsidRPr="00AB5D2F">
        <w:rPr>
          <w:sz w:val="24"/>
        </w:rPr>
        <w:t>Комсомольская, д.2/11; ул.</w:t>
      </w:r>
      <w:r>
        <w:rPr>
          <w:sz w:val="24"/>
        </w:rPr>
        <w:t xml:space="preserve"> </w:t>
      </w:r>
      <w:r w:rsidRPr="00AB5D2F">
        <w:rPr>
          <w:sz w:val="24"/>
        </w:rPr>
        <w:t>Комитетская</w:t>
      </w:r>
      <w:r>
        <w:rPr>
          <w:sz w:val="24"/>
        </w:rPr>
        <w:t xml:space="preserve"> </w:t>
      </w:r>
      <w:r w:rsidRPr="00AB5D2F">
        <w:rPr>
          <w:sz w:val="24"/>
        </w:rPr>
        <w:t>(детский сад); ул.</w:t>
      </w:r>
      <w:r>
        <w:rPr>
          <w:sz w:val="24"/>
        </w:rPr>
        <w:t xml:space="preserve"> </w:t>
      </w:r>
      <w:r w:rsidRPr="00AB5D2F">
        <w:rPr>
          <w:sz w:val="24"/>
        </w:rPr>
        <w:t>Грабина,</w:t>
      </w:r>
      <w:r>
        <w:rPr>
          <w:sz w:val="24"/>
        </w:rPr>
        <w:t xml:space="preserve"> </w:t>
      </w:r>
      <w:r w:rsidRPr="00AB5D2F">
        <w:rPr>
          <w:sz w:val="24"/>
        </w:rPr>
        <w:t>д.17;д.1/4; ул.</w:t>
      </w:r>
      <w:r>
        <w:rPr>
          <w:sz w:val="24"/>
        </w:rPr>
        <w:t xml:space="preserve"> </w:t>
      </w:r>
      <w:r w:rsidRPr="00AB5D2F">
        <w:rPr>
          <w:sz w:val="24"/>
        </w:rPr>
        <w:t>Грабина д.19/1;</w:t>
      </w:r>
      <w:r>
        <w:rPr>
          <w:sz w:val="24"/>
        </w:rPr>
        <w:t xml:space="preserve"> </w:t>
      </w:r>
      <w:r w:rsidRPr="00AB5D2F">
        <w:rPr>
          <w:sz w:val="24"/>
        </w:rPr>
        <w:t>д.6; Стадион; ул.</w:t>
      </w:r>
      <w:r>
        <w:rPr>
          <w:sz w:val="24"/>
        </w:rPr>
        <w:t xml:space="preserve"> </w:t>
      </w:r>
      <w:r w:rsidRPr="00AB5D2F">
        <w:rPr>
          <w:sz w:val="24"/>
        </w:rPr>
        <w:t>Комитетская д/сад; д.13; д.14"</w:t>
      </w:r>
      <w:proofErr w:type="gramEnd"/>
      <w:r w:rsidRPr="00AB5D2F">
        <w:rPr>
          <w:sz w:val="24"/>
        </w:rPr>
        <w:t>.(</w:t>
      </w:r>
      <w:proofErr w:type="gramStart"/>
      <w:r w:rsidRPr="00AB5D2F">
        <w:rPr>
          <w:sz w:val="24"/>
        </w:rPr>
        <w:t>КР</w:t>
      </w:r>
      <w:proofErr w:type="gramEnd"/>
      <w:r w:rsidR="00B806DA" w:rsidRPr="00AB5D2F">
        <w:rPr>
          <w:sz w:val="24"/>
        </w:rPr>
        <w:t>)</w:t>
      </w:r>
    </w:p>
    <w:p w:rsidR="00AD50AC" w:rsidRPr="004C6D6E" w:rsidRDefault="0075226D" w:rsidP="006F5011">
      <w:pPr>
        <w:pStyle w:val="3"/>
        <w:numPr>
          <w:ilvl w:val="0"/>
          <w:numId w:val="0"/>
        </w:numPr>
        <w:spacing w:line="240" w:lineRule="auto"/>
        <w:ind w:left="567"/>
        <w:rPr>
          <w:sz w:val="23"/>
          <w:szCs w:val="23"/>
        </w:rPr>
      </w:pPr>
      <w:r w:rsidRPr="004C6D6E">
        <w:rPr>
          <w:sz w:val="23"/>
          <w:szCs w:val="23"/>
        </w:rPr>
        <w:t xml:space="preserve"> </w:t>
      </w:r>
      <w:r w:rsidR="00AD50AC" w:rsidRPr="004C6D6E">
        <w:rPr>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C0031" w:rsidRPr="00631771" w:rsidRDefault="00B70661" w:rsidP="00631771">
      <w:pPr>
        <w:ind w:firstLine="708"/>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w:t>
      </w:r>
      <w:r w:rsidR="00AD50AC" w:rsidRPr="009C2CEC">
        <w:rPr>
          <w:rStyle w:val="rvts31451"/>
          <w:rFonts w:ascii="Times New Roman" w:eastAsia="Times New Roman" w:hAnsi="Times New Roman" w:cs="Times New Roman"/>
          <w:snapToGrid w:val="0"/>
          <w:sz w:val="23"/>
          <w:szCs w:val="23"/>
          <w:lang w:eastAsia="ru-RU"/>
        </w:rPr>
        <w:lastRenderedPageBreak/>
        <w:t xml:space="preserve">приглашает к участию в открытом конкурсе на право заключения договора </w:t>
      </w:r>
      <w:r w:rsidR="00DD5312" w:rsidRPr="009C2CEC">
        <w:rPr>
          <w:rStyle w:val="rvts31451"/>
          <w:rFonts w:ascii="Times New Roman" w:eastAsia="Times New Roman" w:hAnsi="Times New Roman" w:cs="Times New Roman"/>
          <w:snapToGrid w:val="0"/>
          <w:sz w:val="23"/>
          <w:szCs w:val="23"/>
          <w:lang w:eastAsia="ru-RU"/>
        </w:rPr>
        <w:t>на выполнение следующих работ</w:t>
      </w:r>
      <w:r w:rsidR="009C2CEC" w:rsidRPr="009C2CEC">
        <w:rPr>
          <w:rStyle w:val="rvts31451"/>
          <w:rFonts w:ascii="Times New Roman" w:eastAsia="Times New Roman" w:hAnsi="Times New Roman" w:cs="Times New Roman"/>
          <w:snapToGrid w:val="0"/>
          <w:sz w:val="23"/>
          <w:szCs w:val="23"/>
          <w:lang w:eastAsia="ru-RU"/>
        </w:rPr>
        <w:t>:</w:t>
      </w:r>
    </w:p>
    <w:p w:rsidR="00743E05" w:rsidRPr="00492808" w:rsidRDefault="00743E05" w:rsidP="00743E05">
      <w:pPr>
        <w:pStyle w:val="a8"/>
        <w:spacing w:after="120" w:line="240" w:lineRule="auto"/>
        <w:rPr>
          <w:sz w:val="24"/>
        </w:rPr>
      </w:pPr>
      <w:r w:rsidRPr="00492808">
        <w:rPr>
          <w:sz w:val="24"/>
        </w:rPr>
        <w:t xml:space="preserve">Лот № 1 - </w:t>
      </w:r>
      <w:r w:rsidRPr="0010455D">
        <w:rPr>
          <w:sz w:val="24"/>
        </w:rPr>
        <w:t xml:space="preserve">Выполнение проектно-изыскательских работ на объект "Капитальный ремонт КЛ-10кВ от ПСТ 157 "Горенки": ф.502; ф.702  ПСТ-157-РТП-321 "мкр. </w:t>
      </w:r>
      <w:proofErr w:type="gramStart"/>
      <w:r w:rsidRPr="0010455D">
        <w:rPr>
          <w:sz w:val="24"/>
        </w:rPr>
        <w:t>Янтарный</w:t>
      </w:r>
      <w:proofErr w:type="gramEnd"/>
      <w:r w:rsidRPr="0010455D">
        <w:rPr>
          <w:sz w:val="24"/>
        </w:rPr>
        <w:t>"; КЛ-10кВ от ПСТ 157 "Горенки": ф.506; ф.606  ПСТ-157-РТП-821  мкр. "Изумрудный" по адресу: М.О., г. Балашиха. (</w:t>
      </w:r>
      <w:proofErr w:type="gramStart"/>
      <w:r w:rsidRPr="0010455D">
        <w:rPr>
          <w:sz w:val="24"/>
        </w:rPr>
        <w:t>КР</w:t>
      </w:r>
      <w:proofErr w:type="gramEnd"/>
      <w:r w:rsidRPr="0010455D">
        <w:rPr>
          <w:sz w:val="24"/>
        </w:rPr>
        <w:t>)</w:t>
      </w:r>
    </w:p>
    <w:p w:rsidR="00743E05" w:rsidRDefault="00743E05" w:rsidP="00743E05">
      <w:pPr>
        <w:pStyle w:val="a8"/>
        <w:spacing w:after="120" w:line="240" w:lineRule="auto"/>
        <w:rPr>
          <w:sz w:val="24"/>
        </w:rPr>
      </w:pPr>
      <w:r w:rsidRPr="00492808">
        <w:rPr>
          <w:sz w:val="24"/>
        </w:rPr>
        <w:t xml:space="preserve">Лот № 2 - </w:t>
      </w:r>
      <w:r w:rsidRPr="0010455D">
        <w:rPr>
          <w:sz w:val="24"/>
        </w:rPr>
        <w:t xml:space="preserve">Выполнение проектно-изыскательских работ на объект "Капитальный ремонт КЛ-6кВ: ф.109, ф.204 </w:t>
      </w:r>
      <w:proofErr w:type="gramStart"/>
      <w:r w:rsidRPr="0010455D">
        <w:rPr>
          <w:sz w:val="24"/>
        </w:rPr>
        <w:t>П</w:t>
      </w:r>
      <w:proofErr w:type="gramEnd"/>
      <w:r w:rsidRPr="0010455D">
        <w:rPr>
          <w:sz w:val="24"/>
        </w:rPr>
        <w:t>/СТ-336-РП-1524; ТП-250-ТП-467; ТП-467-РП-1524 (КР)</w:t>
      </w:r>
    </w:p>
    <w:p w:rsidR="00835A6D" w:rsidRDefault="00835A6D" w:rsidP="00835A6D">
      <w:pPr>
        <w:pStyle w:val="a8"/>
        <w:spacing w:after="120" w:line="240" w:lineRule="auto"/>
        <w:rPr>
          <w:sz w:val="24"/>
        </w:rPr>
      </w:pPr>
      <w:r>
        <w:rPr>
          <w:sz w:val="24"/>
        </w:rPr>
        <w:t>Лот № 3</w:t>
      </w:r>
      <w:r w:rsidRPr="00492808">
        <w:rPr>
          <w:sz w:val="24"/>
        </w:rPr>
        <w:t xml:space="preserve"> - </w:t>
      </w:r>
      <w:r w:rsidRPr="00F921D5">
        <w:rPr>
          <w:sz w:val="24"/>
        </w:rPr>
        <w:t xml:space="preserve">Выполнение проектно-изыскательских работ по капитальному ремонту на объект "Капитальный ремонт воздушной линии 6кВ л.117 ТП400-ТП385" </w:t>
      </w:r>
      <w:r>
        <w:rPr>
          <w:sz w:val="24"/>
        </w:rPr>
        <w:t>(</w:t>
      </w:r>
      <w:proofErr w:type="gramStart"/>
      <w:r w:rsidRPr="00AB5D2F">
        <w:rPr>
          <w:sz w:val="24"/>
        </w:rPr>
        <w:t>КР</w:t>
      </w:r>
      <w:proofErr w:type="gramEnd"/>
      <w:r w:rsidRPr="00AB5D2F">
        <w:rPr>
          <w:sz w:val="24"/>
        </w:rPr>
        <w:t>)</w:t>
      </w:r>
    </w:p>
    <w:p w:rsidR="00B806DA" w:rsidRPr="00492808" w:rsidRDefault="00835A6D" w:rsidP="00835A6D">
      <w:pPr>
        <w:pStyle w:val="a8"/>
        <w:spacing w:after="120" w:line="240" w:lineRule="auto"/>
        <w:rPr>
          <w:sz w:val="24"/>
        </w:rPr>
      </w:pPr>
      <w:r>
        <w:rPr>
          <w:sz w:val="24"/>
        </w:rPr>
        <w:t>Лот № 4</w:t>
      </w:r>
      <w:r w:rsidRPr="00492808">
        <w:rPr>
          <w:sz w:val="24"/>
        </w:rPr>
        <w:t xml:space="preserve"> - </w:t>
      </w:r>
      <w:r w:rsidRPr="00AB5D2F">
        <w:rPr>
          <w:sz w:val="24"/>
        </w:rPr>
        <w:t xml:space="preserve">Выполнение проектно-изыскательных работ по капитальному ремонту на объект: </w:t>
      </w:r>
      <w:proofErr w:type="gramStart"/>
      <w:r w:rsidRPr="00AB5D2F">
        <w:rPr>
          <w:sz w:val="24"/>
        </w:rPr>
        <w:t>"КЛ-0,4кВ от ТП-33: ул.</w:t>
      </w:r>
      <w:r>
        <w:rPr>
          <w:sz w:val="24"/>
        </w:rPr>
        <w:t xml:space="preserve"> </w:t>
      </w:r>
      <w:r w:rsidRPr="00AB5D2F">
        <w:rPr>
          <w:sz w:val="24"/>
        </w:rPr>
        <w:t>Комсомольская, д.2/11; ул.</w:t>
      </w:r>
      <w:r>
        <w:rPr>
          <w:sz w:val="24"/>
        </w:rPr>
        <w:t xml:space="preserve"> </w:t>
      </w:r>
      <w:r w:rsidRPr="00AB5D2F">
        <w:rPr>
          <w:sz w:val="24"/>
        </w:rPr>
        <w:t>Комитетская</w:t>
      </w:r>
      <w:r>
        <w:rPr>
          <w:sz w:val="24"/>
        </w:rPr>
        <w:t xml:space="preserve"> </w:t>
      </w:r>
      <w:r w:rsidRPr="00AB5D2F">
        <w:rPr>
          <w:sz w:val="24"/>
        </w:rPr>
        <w:t>(детский сад); ул.</w:t>
      </w:r>
      <w:r>
        <w:rPr>
          <w:sz w:val="24"/>
        </w:rPr>
        <w:t xml:space="preserve"> </w:t>
      </w:r>
      <w:r w:rsidRPr="00AB5D2F">
        <w:rPr>
          <w:sz w:val="24"/>
        </w:rPr>
        <w:t>Грабина,</w:t>
      </w:r>
      <w:r>
        <w:rPr>
          <w:sz w:val="24"/>
        </w:rPr>
        <w:t xml:space="preserve"> </w:t>
      </w:r>
      <w:r w:rsidRPr="00AB5D2F">
        <w:rPr>
          <w:sz w:val="24"/>
        </w:rPr>
        <w:t>д.17;д.1/4; ул.</w:t>
      </w:r>
      <w:r>
        <w:rPr>
          <w:sz w:val="24"/>
        </w:rPr>
        <w:t xml:space="preserve"> </w:t>
      </w:r>
      <w:r w:rsidRPr="00AB5D2F">
        <w:rPr>
          <w:sz w:val="24"/>
        </w:rPr>
        <w:t>Грабина д.19/1;</w:t>
      </w:r>
      <w:r>
        <w:rPr>
          <w:sz w:val="24"/>
        </w:rPr>
        <w:t xml:space="preserve"> </w:t>
      </w:r>
      <w:r w:rsidRPr="00AB5D2F">
        <w:rPr>
          <w:sz w:val="24"/>
        </w:rPr>
        <w:t>д.6; Стадион; ул.</w:t>
      </w:r>
      <w:r>
        <w:rPr>
          <w:sz w:val="24"/>
        </w:rPr>
        <w:t xml:space="preserve"> </w:t>
      </w:r>
      <w:r w:rsidRPr="00AB5D2F">
        <w:rPr>
          <w:sz w:val="24"/>
        </w:rPr>
        <w:t>Комитетская д/сад; д.13; д.14"</w:t>
      </w:r>
      <w:proofErr w:type="gramEnd"/>
      <w:r w:rsidRPr="00AB5D2F">
        <w:rPr>
          <w:sz w:val="24"/>
        </w:rPr>
        <w:t>.(</w:t>
      </w:r>
      <w:proofErr w:type="gramStart"/>
      <w:r w:rsidRPr="00AB5D2F">
        <w:rPr>
          <w:sz w:val="24"/>
        </w:rPr>
        <w:t>КР</w:t>
      </w:r>
      <w:proofErr w:type="gramEnd"/>
      <w:r w:rsidR="00B806DA" w:rsidRPr="00AB5D2F">
        <w:rPr>
          <w:sz w:val="24"/>
        </w:rPr>
        <w:t>)</w:t>
      </w:r>
    </w:p>
    <w:p w:rsidR="00B70661" w:rsidRPr="00082048" w:rsidRDefault="00AD50AC" w:rsidP="00995955">
      <w:pPr>
        <w:jc w:val="both"/>
        <w:rPr>
          <w:rFonts w:ascii="Times New Roman" w:eastAsia="Times New Roman" w:hAnsi="Times New Roman" w:cs="Times New Roman"/>
        </w:rPr>
      </w:pPr>
      <w:r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9C2CEC" w:rsidRDefault="00AD50AC" w:rsidP="001E07A9">
      <w:pPr>
        <w:pStyle w:val="3"/>
        <w:numPr>
          <w:ilvl w:val="0"/>
          <w:numId w:val="0"/>
        </w:numPr>
        <w:spacing w:line="240" w:lineRule="auto"/>
        <w:ind w:left="792"/>
        <w:rPr>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9C2CEC">
        <w:rPr>
          <w:bCs/>
          <w:sz w:val="23"/>
          <w:szCs w:val="23"/>
        </w:rPr>
        <w:t xml:space="preserve"> на выполнение следующих работ:</w:t>
      </w:r>
    </w:p>
    <w:p w:rsidR="00743E05" w:rsidRPr="00492808" w:rsidRDefault="00743E05" w:rsidP="00743E05">
      <w:pPr>
        <w:pStyle w:val="a8"/>
        <w:spacing w:after="120" w:line="240" w:lineRule="auto"/>
        <w:rPr>
          <w:sz w:val="24"/>
        </w:rPr>
      </w:pPr>
      <w:r w:rsidRPr="00492808">
        <w:rPr>
          <w:sz w:val="24"/>
        </w:rPr>
        <w:t xml:space="preserve">Лот № 1 - </w:t>
      </w:r>
      <w:r w:rsidRPr="0010455D">
        <w:rPr>
          <w:sz w:val="24"/>
        </w:rPr>
        <w:t xml:space="preserve">Выполнение проектно-изыскательских работ на объект "Капитальный ремонт КЛ-10кВ от ПСТ 157 "Горенки": ф.502; ф.702  ПСТ-157-РТП-321 "мкр. </w:t>
      </w:r>
      <w:proofErr w:type="gramStart"/>
      <w:r w:rsidRPr="0010455D">
        <w:rPr>
          <w:sz w:val="24"/>
        </w:rPr>
        <w:t>Янтарный</w:t>
      </w:r>
      <w:proofErr w:type="gramEnd"/>
      <w:r w:rsidRPr="0010455D">
        <w:rPr>
          <w:sz w:val="24"/>
        </w:rPr>
        <w:t>"; КЛ-10кВ от ПСТ 157 "Горенки": ф.506; ф.606  ПСТ-157-РТП-821  мкр. "Изумрудный" по адресу: М.О., г. Балашиха. (</w:t>
      </w:r>
      <w:proofErr w:type="gramStart"/>
      <w:r w:rsidRPr="0010455D">
        <w:rPr>
          <w:sz w:val="24"/>
        </w:rPr>
        <w:t>КР</w:t>
      </w:r>
      <w:proofErr w:type="gramEnd"/>
      <w:r w:rsidRPr="0010455D">
        <w:rPr>
          <w:sz w:val="24"/>
        </w:rPr>
        <w:t>)</w:t>
      </w:r>
    </w:p>
    <w:p w:rsidR="00743E05" w:rsidRDefault="00743E05" w:rsidP="00743E05">
      <w:pPr>
        <w:pStyle w:val="a8"/>
        <w:spacing w:after="120" w:line="240" w:lineRule="auto"/>
        <w:rPr>
          <w:sz w:val="24"/>
        </w:rPr>
      </w:pPr>
      <w:r w:rsidRPr="00492808">
        <w:rPr>
          <w:sz w:val="24"/>
        </w:rPr>
        <w:t xml:space="preserve">Лот № 2 - </w:t>
      </w:r>
      <w:r w:rsidRPr="0010455D">
        <w:rPr>
          <w:sz w:val="24"/>
        </w:rPr>
        <w:t xml:space="preserve">Выполнение проектно-изыскательских работ на объект "Капитальный ремонт КЛ-6кВ: ф.109, ф.204 </w:t>
      </w:r>
      <w:proofErr w:type="gramStart"/>
      <w:r w:rsidRPr="0010455D">
        <w:rPr>
          <w:sz w:val="24"/>
        </w:rPr>
        <w:t>П</w:t>
      </w:r>
      <w:proofErr w:type="gramEnd"/>
      <w:r w:rsidRPr="0010455D">
        <w:rPr>
          <w:sz w:val="24"/>
        </w:rPr>
        <w:t>/СТ-336-РП-1524; ТП-250-ТП-467; ТП-467-РП-1524 (КР)</w:t>
      </w:r>
    </w:p>
    <w:p w:rsidR="00835A6D" w:rsidRDefault="00835A6D" w:rsidP="00835A6D">
      <w:pPr>
        <w:pStyle w:val="a8"/>
        <w:spacing w:after="120" w:line="240" w:lineRule="auto"/>
        <w:rPr>
          <w:sz w:val="24"/>
        </w:rPr>
      </w:pPr>
      <w:r>
        <w:rPr>
          <w:sz w:val="24"/>
        </w:rPr>
        <w:t>Лот № 3</w:t>
      </w:r>
      <w:r w:rsidRPr="00492808">
        <w:rPr>
          <w:sz w:val="24"/>
        </w:rPr>
        <w:t xml:space="preserve"> - </w:t>
      </w:r>
      <w:r w:rsidRPr="00F921D5">
        <w:rPr>
          <w:sz w:val="24"/>
        </w:rPr>
        <w:t xml:space="preserve">Выполнение проектно-изыскательских работ по капитальному ремонту на объект "Капитальный ремонт воздушной линии 6кВ л.117 ТП400-ТП385" </w:t>
      </w:r>
      <w:r>
        <w:rPr>
          <w:sz w:val="24"/>
        </w:rPr>
        <w:t>(</w:t>
      </w:r>
      <w:proofErr w:type="gramStart"/>
      <w:r w:rsidRPr="00AB5D2F">
        <w:rPr>
          <w:sz w:val="24"/>
        </w:rPr>
        <w:t>КР</w:t>
      </w:r>
      <w:proofErr w:type="gramEnd"/>
      <w:r w:rsidRPr="00AB5D2F">
        <w:rPr>
          <w:sz w:val="24"/>
        </w:rPr>
        <w:t>)</w:t>
      </w:r>
    </w:p>
    <w:p w:rsidR="00B806DA" w:rsidRPr="00492808" w:rsidRDefault="00835A6D" w:rsidP="00835A6D">
      <w:pPr>
        <w:pStyle w:val="a8"/>
        <w:spacing w:after="120" w:line="240" w:lineRule="auto"/>
        <w:rPr>
          <w:sz w:val="24"/>
        </w:rPr>
      </w:pPr>
      <w:r>
        <w:rPr>
          <w:sz w:val="24"/>
        </w:rPr>
        <w:t>Лот № 4</w:t>
      </w:r>
      <w:r w:rsidRPr="00492808">
        <w:rPr>
          <w:sz w:val="24"/>
        </w:rPr>
        <w:t xml:space="preserve"> - </w:t>
      </w:r>
      <w:r w:rsidRPr="00AB5D2F">
        <w:rPr>
          <w:sz w:val="24"/>
        </w:rPr>
        <w:t xml:space="preserve">Выполнение проектно-изыскательных работ по капитальному ремонту на объект: </w:t>
      </w:r>
      <w:proofErr w:type="gramStart"/>
      <w:r w:rsidRPr="00AB5D2F">
        <w:rPr>
          <w:sz w:val="24"/>
        </w:rPr>
        <w:t>"КЛ-0,4кВ от ТП-33: ул.</w:t>
      </w:r>
      <w:r>
        <w:rPr>
          <w:sz w:val="24"/>
        </w:rPr>
        <w:t xml:space="preserve"> </w:t>
      </w:r>
      <w:r w:rsidRPr="00AB5D2F">
        <w:rPr>
          <w:sz w:val="24"/>
        </w:rPr>
        <w:t>Комсомольская, д.2/11; ул.</w:t>
      </w:r>
      <w:r>
        <w:rPr>
          <w:sz w:val="24"/>
        </w:rPr>
        <w:t xml:space="preserve"> </w:t>
      </w:r>
      <w:r w:rsidRPr="00AB5D2F">
        <w:rPr>
          <w:sz w:val="24"/>
        </w:rPr>
        <w:t>Комитетская</w:t>
      </w:r>
      <w:r>
        <w:rPr>
          <w:sz w:val="24"/>
        </w:rPr>
        <w:t xml:space="preserve"> </w:t>
      </w:r>
      <w:r w:rsidRPr="00AB5D2F">
        <w:rPr>
          <w:sz w:val="24"/>
        </w:rPr>
        <w:t>(детский сад); ул.</w:t>
      </w:r>
      <w:r>
        <w:rPr>
          <w:sz w:val="24"/>
        </w:rPr>
        <w:t xml:space="preserve"> </w:t>
      </w:r>
      <w:r w:rsidRPr="00AB5D2F">
        <w:rPr>
          <w:sz w:val="24"/>
        </w:rPr>
        <w:t>Грабина,</w:t>
      </w:r>
      <w:r>
        <w:rPr>
          <w:sz w:val="24"/>
        </w:rPr>
        <w:t xml:space="preserve"> </w:t>
      </w:r>
      <w:r w:rsidRPr="00AB5D2F">
        <w:rPr>
          <w:sz w:val="24"/>
        </w:rPr>
        <w:t>д.17;д.1/4; ул.</w:t>
      </w:r>
      <w:r>
        <w:rPr>
          <w:sz w:val="24"/>
        </w:rPr>
        <w:t xml:space="preserve"> </w:t>
      </w:r>
      <w:r w:rsidRPr="00AB5D2F">
        <w:rPr>
          <w:sz w:val="24"/>
        </w:rPr>
        <w:t>Грабина д.19/1;</w:t>
      </w:r>
      <w:r>
        <w:rPr>
          <w:sz w:val="24"/>
        </w:rPr>
        <w:t xml:space="preserve"> </w:t>
      </w:r>
      <w:r w:rsidRPr="00AB5D2F">
        <w:rPr>
          <w:sz w:val="24"/>
        </w:rPr>
        <w:t>д.6; Стадион; ул.</w:t>
      </w:r>
      <w:r>
        <w:rPr>
          <w:sz w:val="24"/>
        </w:rPr>
        <w:t xml:space="preserve"> </w:t>
      </w:r>
      <w:r w:rsidRPr="00AB5D2F">
        <w:rPr>
          <w:sz w:val="24"/>
        </w:rPr>
        <w:t>Комитетская д/сад; д.13; д.14"</w:t>
      </w:r>
      <w:proofErr w:type="gramEnd"/>
      <w:r w:rsidRPr="00AB5D2F">
        <w:rPr>
          <w:sz w:val="24"/>
        </w:rPr>
        <w:t>.(</w:t>
      </w:r>
      <w:proofErr w:type="gramStart"/>
      <w:r w:rsidRPr="00AB5D2F">
        <w:rPr>
          <w:sz w:val="24"/>
        </w:rPr>
        <w:t>КР</w:t>
      </w:r>
      <w:proofErr w:type="gramEnd"/>
      <w:r w:rsidR="00B806DA" w:rsidRPr="00AB5D2F">
        <w:rPr>
          <w:sz w:val="24"/>
        </w:rPr>
        <w:t>)</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 xml:space="preserve">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w:t>
      </w:r>
      <w:r w:rsidR="00F75A9A" w:rsidRPr="00C0422C">
        <w:rPr>
          <w:rFonts w:ascii="Times New Roman" w:eastAsia="Times New Roman" w:hAnsi="Times New Roman" w:cs="Times New Roman"/>
          <w:sz w:val="23"/>
          <w:szCs w:val="23"/>
          <w:lang w:eastAsia="ru-RU"/>
        </w:rPr>
        <w:lastRenderedPageBreak/>
        <w:t>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 xml:space="preserve">лицензии или допуска СРО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 xml:space="preserve">лицензии или допуска СРО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 xml:space="preserve">сведения об аналогичных по характеру и объему </w:t>
      </w:r>
      <w:r w:rsidR="00EA07F1" w:rsidRPr="00EA07F1">
        <w:rPr>
          <w:rFonts w:ascii="Times New Roman" w:eastAsia="Times New Roman" w:hAnsi="Times New Roman" w:cs="Times New Roman"/>
          <w:highlight w:val="yellow"/>
          <w:lang w:eastAsia="ru-RU"/>
        </w:rPr>
        <w:t>проектно-изыскательских работ</w:t>
      </w:r>
      <w:r w:rsidR="00EA07F1">
        <w:rPr>
          <w:rFonts w:ascii="Times New Roman" w:eastAsia="Times New Roman" w:hAnsi="Times New Roman" w:cs="Times New Roman"/>
          <w:highlight w:val="yellow"/>
          <w:lang w:eastAsia="ru-RU"/>
        </w:rPr>
        <w:t>ах</w:t>
      </w:r>
      <w:r w:rsidRPr="00322009">
        <w:rPr>
          <w:rFonts w:ascii="Times New Roman" w:eastAsia="Times New Roman" w:hAnsi="Times New Roman" w:cs="Times New Roman"/>
          <w:highlight w:val="yellow"/>
          <w:lang w:eastAsia="ru-RU"/>
        </w:rPr>
        <w:t xml:space="preserve">, не менее чем за 2 года (представляются сведения о проектно-сметных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 xml:space="preserve">; </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7D61D9" w:rsidRPr="00322009" w:rsidRDefault="007D61D9" w:rsidP="007D61D9">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322009">
        <w:rPr>
          <w:rFonts w:ascii="Times New Roman" w:eastAsia="Times New Roman" w:hAnsi="Times New Roman" w:cs="Times New Roman"/>
          <w:b/>
          <w:highlight w:val="yellow"/>
          <w:lang w:eastAsia="ru-RU"/>
        </w:rPr>
        <w:t xml:space="preserve">кроме того опыт выполнения работ, связанный с </w:t>
      </w:r>
      <w:r w:rsidR="00EA07F1" w:rsidRPr="00EA07F1">
        <w:rPr>
          <w:rFonts w:ascii="Times New Roman" w:eastAsia="Times New Roman" w:hAnsi="Times New Roman" w:cs="Times New Roman"/>
          <w:b/>
          <w:highlight w:val="yellow"/>
          <w:lang w:eastAsia="ru-RU"/>
        </w:rPr>
        <w:t>проектно-изыскательски</w:t>
      </w:r>
      <w:r w:rsidR="00EA07F1">
        <w:rPr>
          <w:rFonts w:ascii="Times New Roman" w:eastAsia="Times New Roman" w:hAnsi="Times New Roman" w:cs="Times New Roman"/>
          <w:b/>
          <w:highlight w:val="yellow"/>
          <w:lang w:eastAsia="ru-RU"/>
        </w:rPr>
        <w:t>ми</w:t>
      </w:r>
      <w:r w:rsidR="00EA07F1" w:rsidRPr="00EA07F1">
        <w:rPr>
          <w:rFonts w:ascii="Times New Roman" w:eastAsia="Times New Roman" w:hAnsi="Times New Roman" w:cs="Times New Roman"/>
          <w:b/>
          <w:highlight w:val="yellow"/>
          <w:lang w:eastAsia="ru-RU"/>
        </w:rPr>
        <w:t xml:space="preserve"> работа</w:t>
      </w:r>
      <w:r w:rsidR="00EA07F1">
        <w:rPr>
          <w:rFonts w:ascii="Times New Roman" w:eastAsia="Times New Roman" w:hAnsi="Times New Roman" w:cs="Times New Roman"/>
          <w:b/>
          <w:highlight w:val="yellow"/>
          <w:lang w:eastAsia="ru-RU"/>
        </w:rPr>
        <w:t>ми</w:t>
      </w:r>
      <w:r w:rsidRPr="00322009">
        <w:rPr>
          <w:rFonts w:ascii="Times New Roman" w:eastAsia="Times New Roman" w:hAnsi="Times New Roman" w:cs="Times New Roman"/>
          <w:b/>
          <w:highlight w:val="yellow"/>
          <w:lang w:eastAsia="ru-RU"/>
        </w:rPr>
        <w:t>, должен быть подтвержден не менее чем 7</w:t>
      </w:r>
      <w:r w:rsidRPr="00322009">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w:t>
      </w:r>
      <w:proofErr w:type="gramStart"/>
      <w:r w:rsidRPr="00322009">
        <w:rPr>
          <w:rFonts w:ascii="Times New Roman" w:eastAsia="Times New Roman" w:hAnsi="Times New Roman" w:cs="Times New Roman"/>
          <w:b/>
          <w:highlight w:val="yellow"/>
          <w:u w:val="single"/>
          <w:lang w:eastAsia="ru-RU"/>
        </w:rPr>
        <w:t>.</w:t>
      </w:r>
      <w:proofErr w:type="gramEnd"/>
      <w:r w:rsidRPr="00322009">
        <w:rPr>
          <w:rFonts w:ascii="Times New Roman" w:eastAsia="Times New Roman" w:hAnsi="Times New Roman" w:cs="Times New Roman"/>
          <w:b/>
          <w:highlight w:val="yellow"/>
          <w:u w:val="single"/>
          <w:lang w:eastAsia="ru-RU"/>
        </w:rPr>
        <w:t xml:space="preserve"> </w:t>
      </w:r>
      <w:proofErr w:type="gramStart"/>
      <w:r w:rsidRPr="00322009">
        <w:rPr>
          <w:rFonts w:ascii="Times New Roman" w:eastAsia="Times New Roman" w:hAnsi="Times New Roman" w:cs="Times New Roman"/>
          <w:b/>
          <w:highlight w:val="yellow"/>
          <w:u w:val="single"/>
          <w:lang w:eastAsia="ru-RU"/>
        </w:rPr>
        <w:t>р</w:t>
      </w:r>
      <w:proofErr w:type="gramEnd"/>
      <w:r w:rsidRPr="00322009">
        <w:rPr>
          <w:rFonts w:ascii="Times New Roman" w:eastAsia="Times New Roman" w:hAnsi="Times New Roman" w:cs="Times New Roman"/>
          <w:b/>
          <w:highlight w:val="yellow"/>
          <w:u w:val="single"/>
          <w:lang w:eastAsia="ru-RU"/>
        </w:rPr>
        <w:t>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FD1611">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w:t>
      </w:r>
      <w:proofErr w:type="gramStart"/>
      <w:r w:rsidRPr="00FD1611">
        <w:rPr>
          <w:rFonts w:ascii="Times New Roman" w:eastAsia="Times New Roman" w:hAnsi="Times New Roman" w:cs="Times New Roman"/>
          <w:lang w:eastAsia="ru-RU"/>
        </w:rPr>
        <w:t>квалификации</w:t>
      </w:r>
      <w:proofErr w:type="gramEnd"/>
      <w:r w:rsidRPr="00FD1611">
        <w:rPr>
          <w:rFonts w:ascii="Times New Roman" w:eastAsia="Times New Roman" w:hAnsi="Times New Roman" w:cs="Times New Roman"/>
          <w:lang w:eastAsia="ru-RU"/>
        </w:rPr>
        <w:t xml:space="preserve"> выполняющим проектно-сметные работы Участника закупки, в том числе руководителей и специалистов по направлениям и профессиям с указанием и стажа проведения данных работ) (касаемо проектных работ); </w:t>
      </w:r>
    </w:p>
    <w:p w:rsidR="007D61D9" w:rsidRDefault="007D61D9" w:rsidP="007D61D9">
      <w:pPr>
        <w:pStyle w:val="ac"/>
        <w:rPr>
          <w:rFonts w:eastAsia="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перечень машин, механизмов, оборудования, инвентарных приспособлений и программного </w:t>
      </w:r>
      <w:proofErr w:type="gramStart"/>
      <w:r w:rsidRPr="00322009">
        <w:rPr>
          <w:rFonts w:ascii="Times New Roman" w:eastAsia="Times New Roman" w:hAnsi="Times New Roman" w:cs="Times New Roman"/>
          <w:lang w:eastAsia="ru-RU"/>
        </w:rPr>
        <w:t>обеспечения</w:t>
      </w:r>
      <w:proofErr w:type="gramEnd"/>
      <w:r w:rsidRPr="00322009">
        <w:rPr>
          <w:rFonts w:ascii="Times New Roman" w:eastAsia="Times New Roman" w:hAnsi="Times New Roman" w:cs="Times New Roman"/>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322009">
        <w:rPr>
          <w:rFonts w:ascii="Times New Roman" w:eastAsia="Times New Roman" w:hAnsi="Times New Roman" w:cs="Times New Roman"/>
          <w:lang w:eastAsia="ru-RU"/>
        </w:rPr>
        <w:t xml:space="preserve">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proofErr w:type="gramStart"/>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xml:space="preserve">, в случае </w:t>
      </w:r>
      <w:r w:rsidR="00C36718" w:rsidRPr="00C36718">
        <w:rPr>
          <w:b/>
          <w:sz w:val="23"/>
          <w:szCs w:val="23"/>
        </w:rPr>
        <w:lastRenderedPageBreak/>
        <w:t>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roofErr w:type="gramEnd"/>
    </w:p>
    <w:p w:rsidR="009E63CA" w:rsidRDefault="009E63CA" w:rsidP="009E63CA">
      <w:pPr>
        <w:pStyle w:val="ac"/>
        <w:rPr>
          <w:sz w:val="23"/>
          <w:szCs w:val="23"/>
        </w:rPr>
      </w:pPr>
    </w:p>
    <w:p w:rsidR="009405C5" w:rsidRDefault="009E63CA" w:rsidP="00EA07F1">
      <w:pPr>
        <w:pStyle w:val="ac"/>
        <w:numPr>
          <w:ilvl w:val="2"/>
          <w:numId w:val="15"/>
        </w:numPr>
        <w:ind w:left="426" w:firstLine="0"/>
        <w:rPr>
          <w:sz w:val="23"/>
          <w:szCs w:val="23"/>
        </w:rPr>
      </w:pPr>
      <w:r w:rsidRPr="009E63CA">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7D61D9">
      <w:pPr>
        <w:pStyle w:val="ac"/>
        <w:numPr>
          <w:ilvl w:val="2"/>
          <w:numId w:val="15"/>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A2388E" w:rsidRDefault="00E32C61" w:rsidP="00E6679B">
      <w:pPr>
        <w:tabs>
          <w:tab w:val="left" w:pos="1276"/>
        </w:tabs>
        <w:spacing w:after="0" w:line="240" w:lineRule="auto"/>
        <w:ind w:left="851"/>
        <w:jc w:val="both"/>
        <w:rPr>
          <w:rFonts w:ascii="Times New Roman" w:hAnsi="Times New Roman" w:cs="Times New Roman"/>
          <w:bCs/>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документы, подтверждающие внесение денежных средств (платежное поручение, подтверждающее перечисление денежных сре</w:t>
      </w:r>
      <w:proofErr w:type="gramStart"/>
      <w:r w:rsidR="007678EF" w:rsidRPr="007678EF">
        <w:rPr>
          <w:rFonts w:ascii="Times New Roman" w:hAnsi="Times New Roman" w:cs="Times New Roman"/>
          <w:sz w:val="24"/>
          <w:szCs w:val="24"/>
        </w:rPr>
        <w:t>дств в к</w:t>
      </w:r>
      <w:proofErr w:type="gramEnd"/>
      <w:r w:rsidR="007678EF"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007678EF" w:rsidRPr="007678EF">
        <w:rPr>
          <w:rFonts w:ascii="Times New Roman" w:hAnsi="Times New Roman" w:cs="Times New Roman"/>
          <w:sz w:val="24"/>
          <w:szCs w:val="24"/>
        </w:rPr>
        <w:t xml:space="preserve">Для обеспечения заявки на участие в конкурсе </w:t>
      </w:r>
      <w:r w:rsidR="007678EF" w:rsidRPr="007678EF">
        <w:rPr>
          <w:rFonts w:ascii="Times New Roman" w:hAnsi="Times New Roman" w:cs="Times New Roman"/>
          <w:bCs/>
          <w:sz w:val="24"/>
          <w:szCs w:val="24"/>
        </w:rPr>
        <w:t>на право заключения договора на выполнение</w:t>
      </w:r>
      <w:proofErr w:type="gramEnd"/>
      <w:r w:rsidR="007678EF" w:rsidRPr="007678EF">
        <w:rPr>
          <w:rFonts w:ascii="Times New Roman" w:hAnsi="Times New Roman" w:cs="Times New Roman"/>
          <w:bCs/>
          <w:sz w:val="24"/>
          <w:szCs w:val="24"/>
        </w:rPr>
        <w:t xml:space="preserve">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proofErr w:type="gramStart"/>
      <w:r w:rsidR="007678EF" w:rsidRPr="007678EF">
        <w:rPr>
          <w:rFonts w:ascii="Times New Roman" w:hAnsi="Times New Roman" w:cs="Times New Roman"/>
          <w:sz w:val="24"/>
          <w:szCs w:val="24"/>
          <w:highlight w:val="yellow"/>
        </w:rPr>
        <w:t>ОК</w:t>
      </w:r>
      <w:proofErr w:type="gramEnd"/>
      <w:r w:rsidR="007678EF" w:rsidRPr="007678EF">
        <w:rPr>
          <w:rFonts w:ascii="Times New Roman" w:hAnsi="Times New Roman" w:cs="Times New Roman"/>
          <w:sz w:val="24"/>
          <w:szCs w:val="24"/>
          <w:highlight w:val="yellow"/>
        </w:rPr>
        <w:t xml:space="preserve"> №0</w:t>
      </w:r>
      <w:r w:rsidR="00743E05">
        <w:rPr>
          <w:rFonts w:ascii="Times New Roman" w:hAnsi="Times New Roman" w:cs="Times New Roman"/>
          <w:sz w:val="24"/>
          <w:szCs w:val="24"/>
          <w:highlight w:val="yellow"/>
        </w:rPr>
        <w:t>4</w:t>
      </w:r>
      <w:r w:rsidR="00B806DA">
        <w:rPr>
          <w:rFonts w:ascii="Times New Roman" w:hAnsi="Times New Roman" w:cs="Times New Roman"/>
          <w:sz w:val="24"/>
          <w:szCs w:val="24"/>
          <w:highlight w:val="yellow"/>
        </w:rPr>
        <w:t>2</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F76E37">
        <w:rPr>
          <w:rFonts w:ascii="Times New Roman" w:hAnsi="Times New Roman" w:cs="Times New Roman"/>
          <w:sz w:val="24"/>
          <w:szCs w:val="24"/>
          <w:highlight w:val="yellow"/>
        </w:rPr>
        <w:t>КР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конкурс на право заключения договора на выполнение следующих работ</w:t>
      </w:r>
      <w:r w:rsidR="00A2388E" w:rsidRPr="00A2388E">
        <w:rPr>
          <w:rFonts w:ascii="Times New Roman" w:hAnsi="Times New Roman" w:cs="Times New Roman"/>
          <w:bCs/>
          <w:sz w:val="24"/>
          <w:szCs w:val="24"/>
        </w:rPr>
        <w:t>:</w:t>
      </w:r>
    </w:p>
    <w:p w:rsidR="00416F45" w:rsidRDefault="00416F45" w:rsidP="00E6679B">
      <w:pPr>
        <w:tabs>
          <w:tab w:val="left" w:pos="1276"/>
        </w:tabs>
        <w:spacing w:after="0" w:line="240" w:lineRule="auto"/>
        <w:ind w:left="851"/>
        <w:jc w:val="both"/>
        <w:rPr>
          <w:rFonts w:ascii="Times New Roman" w:hAnsi="Times New Roman" w:cs="Times New Roman"/>
          <w:bCs/>
          <w:sz w:val="24"/>
          <w:szCs w:val="24"/>
        </w:rPr>
      </w:pPr>
    </w:p>
    <w:p w:rsidR="00743E05" w:rsidRPr="00492808" w:rsidRDefault="00743E05" w:rsidP="00743E05">
      <w:pPr>
        <w:pStyle w:val="a8"/>
        <w:spacing w:after="120" w:line="240" w:lineRule="auto"/>
        <w:rPr>
          <w:sz w:val="24"/>
        </w:rPr>
      </w:pPr>
      <w:r w:rsidRPr="00492808">
        <w:rPr>
          <w:sz w:val="24"/>
        </w:rPr>
        <w:t xml:space="preserve">Лот № 1 - </w:t>
      </w:r>
      <w:r w:rsidRPr="0010455D">
        <w:rPr>
          <w:sz w:val="24"/>
        </w:rPr>
        <w:t xml:space="preserve">Выполнение проектно-изыскательских работ на объект "Капитальный ремонт КЛ-10кВ от ПСТ 157 "Горенки": ф.502; ф.702  ПСТ-157-РТП-321 "мкр. </w:t>
      </w:r>
      <w:proofErr w:type="gramStart"/>
      <w:r w:rsidRPr="0010455D">
        <w:rPr>
          <w:sz w:val="24"/>
        </w:rPr>
        <w:t>Янтарный</w:t>
      </w:r>
      <w:proofErr w:type="gramEnd"/>
      <w:r w:rsidRPr="0010455D">
        <w:rPr>
          <w:sz w:val="24"/>
        </w:rPr>
        <w:t>"; КЛ-10кВ от ПСТ 157 "Горенки": ф.506; ф.606  ПСТ-157-РТП-821  мкр. "Изумрудный" по адресу: М.О., г. Балашиха. (</w:t>
      </w:r>
      <w:proofErr w:type="gramStart"/>
      <w:r w:rsidRPr="0010455D">
        <w:rPr>
          <w:sz w:val="24"/>
        </w:rPr>
        <w:t>КР</w:t>
      </w:r>
      <w:proofErr w:type="gramEnd"/>
      <w:r w:rsidRPr="0010455D">
        <w:rPr>
          <w:sz w:val="24"/>
        </w:rPr>
        <w:t>)</w:t>
      </w:r>
    </w:p>
    <w:p w:rsidR="00743E05" w:rsidRDefault="00743E05" w:rsidP="00743E05">
      <w:pPr>
        <w:pStyle w:val="a8"/>
        <w:spacing w:after="120" w:line="240" w:lineRule="auto"/>
        <w:rPr>
          <w:sz w:val="24"/>
        </w:rPr>
      </w:pPr>
      <w:r w:rsidRPr="00492808">
        <w:rPr>
          <w:sz w:val="24"/>
        </w:rPr>
        <w:t xml:space="preserve">Лот № 2 - </w:t>
      </w:r>
      <w:r w:rsidRPr="0010455D">
        <w:rPr>
          <w:sz w:val="24"/>
        </w:rPr>
        <w:t xml:space="preserve">Выполнение проектно-изыскательских работ на объект "Капитальный ремонт КЛ-6кВ: ф.109, ф.204 </w:t>
      </w:r>
      <w:proofErr w:type="gramStart"/>
      <w:r w:rsidRPr="0010455D">
        <w:rPr>
          <w:sz w:val="24"/>
        </w:rPr>
        <w:t>П</w:t>
      </w:r>
      <w:proofErr w:type="gramEnd"/>
      <w:r w:rsidRPr="0010455D">
        <w:rPr>
          <w:sz w:val="24"/>
        </w:rPr>
        <w:t>/СТ-336-РП-1524; ТП-250-ТП-467; ТП-467-РП-1524 (КР)</w:t>
      </w:r>
    </w:p>
    <w:p w:rsidR="00835A6D" w:rsidRDefault="00835A6D" w:rsidP="00835A6D">
      <w:pPr>
        <w:pStyle w:val="a8"/>
        <w:spacing w:after="120" w:line="240" w:lineRule="auto"/>
        <w:rPr>
          <w:sz w:val="24"/>
        </w:rPr>
      </w:pPr>
      <w:r>
        <w:rPr>
          <w:sz w:val="24"/>
        </w:rPr>
        <w:lastRenderedPageBreak/>
        <w:t>Лот № 3</w:t>
      </w:r>
      <w:r w:rsidRPr="00492808">
        <w:rPr>
          <w:sz w:val="24"/>
        </w:rPr>
        <w:t xml:space="preserve"> - </w:t>
      </w:r>
      <w:r w:rsidRPr="00F921D5">
        <w:rPr>
          <w:sz w:val="24"/>
        </w:rPr>
        <w:t xml:space="preserve">Выполнение проектно-изыскательских работ по капитальному ремонту на объект "Капитальный ремонт воздушной линии 6кВ л.117 ТП400-ТП385" </w:t>
      </w:r>
      <w:r>
        <w:rPr>
          <w:sz w:val="24"/>
        </w:rPr>
        <w:t>(</w:t>
      </w:r>
      <w:proofErr w:type="gramStart"/>
      <w:r w:rsidRPr="00AB5D2F">
        <w:rPr>
          <w:sz w:val="24"/>
        </w:rPr>
        <w:t>КР</w:t>
      </w:r>
      <w:proofErr w:type="gramEnd"/>
      <w:r w:rsidRPr="00AB5D2F">
        <w:rPr>
          <w:sz w:val="24"/>
        </w:rPr>
        <w:t>)</w:t>
      </w:r>
    </w:p>
    <w:p w:rsidR="00B806DA" w:rsidRPr="00492808" w:rsidRDefault="00835A6D" w:rsidP="00835A6D">
      <w:pPr>
        <w:pStyle w:val="a8"/>
        <w:spacing w:after="120" w:line="240" w:lineRule="auto"/>
        <w:rPr>
          <w:sz w:val="24"/>
        </w:rPr>
      </w:pPr>
      <w:r>
        <w:rPr>
          <w:sz w:val="24"/>
        </w:rPr>
        <w:t>Лот № 4</w:t>
      </w:r>
      <w:r w:rsidRPr="00492808">
        <w:rPr>
          <w:sz w:val="24"/>
        </w:rPr>
        <w:t xml:space="preserve"> - </w:t>
      </w:r>
      <w:r w:rsidRPr="00AB5D2F">
        <w:rPr>
          <w:sz w:val="24"/>
        </w:rPr>
        <w:t xml:space="preserve">Выполнение проектно-изыскательных работ по капитальному ремонту на объект: </w:t>
      </w:r>
      <w:proofErr w:type="gramStart"/>
      <w:r w:rsidRPr="00AB5D2F">
        <w:rPr>
          <w:sz w:val="24"/>
        </w:rPr>
        <w:t>"КЛ-0,4кВ от ТП-33: ул.</w:t>
      </w:r>
      <w:r>
        <w:rPr>
          <w:sz w:val="24"/>
        </w:rPr>
        <w:t xml:space="preserve"> </w:t>
      </w:r>
      <w:r w:rsidRPr="00AB5D2F">
        <w:rPr>
          <w:sz w:val="24"/>
        </w:rPr>
        <w:t>Комсомольская, д.2/11; ул.</w:t>
      </w:r>
      <w:r>
        <w:rPr>
          <w:sz w:val="24"/>
        </w:rPr>
        <w:t xml:space="preserve"> </w:t>
      </w:r>
      <w:r w:rsidRPr="00AB5D2F">
        <w:rPr>
          <w:sz w:val="24"/>
        </w:rPr>
        <w:t>Комитетская</w:t>
      </w:r>
      <w:r>
        <w:rPr>
          <w:sz w:val="24"/>
        </w:rPr>
        <w:t xml:space="preserve"> </w:t>
      </w:r>
      <w:r w:rsidRPr="00AB5D2F">
        <w:rPr>
          <w:sz w:val="24"/>
        </w:rPr>
        <w:t>(детский сад); ул.</w:t>
      </w:r>
      <w:r>
        <w:rPr>
          <w:sz w:val="24"/>
        </w:rPr>
        <w:t xml:space="preserve"> </w:t>
      </w:r>
      <w:r w:rsidRPr="00AB5D2F">
        <w:rPr>
          <w:sz w:val="24"/>
        </w:rPr>
        <w:t>Грабина,</w:t>
      </w:r>
      <w:r>
        <w:rPr>
          <w:sz w:val="24"/>
        </w:rPr>
        <w:t xml:space="preserve"> </w:t>
      </w:r>
      <w:r w:rsidRPr="00AB5D2F">
        <w:rPr>
          <w:sz w:val="24"/>
        </w:rPr>
        <w:t>д.17;д.1/4; ул.</w:t>
      </w:r>
      <w:r>
        <w:rPr>
          <w:sz w:val="24"/>
        </w:rPr>
        <w:t xml:space="preserve"> </w:t>
      </w:r>
      <w:r w:rsidRPr="00AB5D2F">
        <w:rPr>
          <w:sz w:val="24"/>
        </w:rPr>
        <w:t>Грабина д.19/1;</w:t>
      </w:r>
      <w:r>
        <w:rPr>
          <w:sz w:val="24"/>
        </w:rPr>
        <w:t xml:space="preserve"> </w:t>
      </w:r>
      <w:r w:rsidRPr="00AB5D2F">
        <w:rPr>
          <w:sz w:val="24"/>
        </w:rPr>
        <w:t>д.6; Стадион; ул.</w:t>
      </w:r>
      <w:r>
        <w:rPr>
          <w:sz w:val="24"/>
        </w:rPr>
        <w:t xml:space="preserve"> </w:t>
      </w:r>
      <w:r w:rsidRPr="00AB5D2F">
        <w:rPr>
          <w:sz w:val="24"/>
        </w:rPr>
        <w:t>Комитетская д/сад; д.13; д.14"</w:t>
      </w:r>
      <w:proofErr w:type="gramEnd"/>
      <w:r w:rsidRPr="00AB5D2F">
        <w:rPr>
          <w:sz w:val="24"/>
        </w:rPr>
        <w:t>.(</w:t>
      </w:r>
      <w:proofErr w:type="gramStart"/>
      <w:r w:rsidRPr="00AB5D2F">
        <w:rPr>
          <w:sz w:val="24"/>
        </w:rPr>
        <w:t>КР</w:t>
      </w:r>
      <w:proofErr w:type="gramEnd"/>
      <w:r w:rsidR="00B806DA" w:rsidRPr="00AB5D2F">
        <w:rPr>
          <w:sz w:val="24"/>
        </w:rPr>
        <w:t>)</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7D61D9">
      <w:pPr>
        <w:pStyle w:val="3"/>
        <w:numPr>
          <w:ilvl w:val="0"/>
          <w:numId w:val="15"/>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C46148" w:rsidRDefault="00AD50AC" w:rsidP="00813757">
      <w:pPr>
        <w:pStyle w:val="3"/>
        <w:numPr>
          <w:ilvl w:val="0"/>
          <w:numId w:val="0"/>
        </w:numPr>
        <w:tabs>
          <w:tab w:val="left" w:pos="993"/>
        </w:tabs>
        <w:spacing w:line="240" w:lineRule="auto"/>
        <w:ind w:left="1141"/>
        <w:rPr>
          <w:sz w:val="23"/>
          <w:szCs w:val="23"/>
        </w:rPr>
      </w:pPr>
      <w:r w:rsidRPr="00813757">
        <w:rPr>
          <w:sz w:val="23"/>
          <w:szCs w:val="23"/>
        </w:rPr>
        <w:t xml:space="preserve">Начальная (максимальная) цена договора – </w:t>
      </w:r>
    </w:p>
    <w:p w:rsidR="00315AE6" w:rsidRDefault="00315AE6" w:rsidP="00C46148">
      <w:pPr>
        <w:pStyle w:val="3"/>
        <w:numPr>
          <w:ilvl w:val="0"/>
          <w:numId w:val="0"/>
        </w:numPr>
        <w:spacing w:line="240" w:lineRule="auto"/>
        <w:ind w:left="360"/>
        <w:rPr>
          <w:i/>
          <w:color w:val="000000"/>
          <w:sz w:val="22"/>
          <w:highlight w:val="yellow"/>
          <w:u w:val="single"/>
        </w:rPr>
      </w:pPr>
    </w:p>
    <w:p w:rsidR="00743E05" w:rsidRPr="00B806DA" w:rsidRDefault="001B536A" w:rsidP="001B536A">
      <w:pPr>
        <w:ind w:left="567"/>
        <w:jc w:val="both"/>
        <w:rPr>
          <w:rFonts w:ascii="Times New Roman" w:hAnsi="Times New Roman"/>
          <w:sz w:val="24"/>
          <w:szCs w:val="24"/>
        </w:rPr>
      </w:pPr>
      <w:proofErr w:type="spellStart"/>
      <w:r w:rsidRPr="00B806DA">
        <w:rPr>
          <w:rFonts w:ascii="Times New Roman" w:hAnsi="Times New Roman"/>
          <w:sz w:val="24"/>
          <w:szCs w:val="24"/>
        </w:rPr>
        <w:t>ЛОТу</w:t>
      </w:r>
      <w:proofErr w:type="spellEnd"/>
      <w:r w:rsidRPr="00B806DA">
        <w:rPr>
          <w:rFonts w:ascii="Times New Roman" w:hAnsi="Times New Roman"/>
          <w:sz w:val="24"/>
          <w:szCs w:val="24"/>
        </w:rPr>
        <w:t xml:space="preserve"> №1 – </w:t>
      </w:r>
      <w:r w:rsidR="00743E05" w:rsidRPr="00B806DA">
        <w:rPr>
          <w:rFonts w:ascii="Times New Roman" w:hAnsi="Times New Roman"/>
          <w:sz w:val="24"/>
          <w:szCs w:val="24"/>
        </w:rPr>
        <w:t>1 300 000,00 (Один миллион триста тысяч  рублей 00 копеек) (с учетом всех расходов, налогов, сборов, связанных с заключением и выполнением договора);</w:t>
      </w:r>
    </w:p>
    <w:p w:rsidR="001B536A" w:rsidRDefault="001B536A" w:rsidP="001B536A">
      <w:pPr>
        <w:ind w:left="567"/>
        <w:jc w:val="both"/>
        <w:rPr>
          <w:rFonts w:ascii="Times New Roman" w:hAnsi="Times New Roman"/>
          <w:sz w:val="24"/>
          <w:szCs w:val="24"/>
        </w:rPr>
      </w:pPr>
      <w:proofErr w:type="spellStart"/>
      <w:r w:rsidRPr="00B806DA">
        <w:rPr>
          <w:rFonts w:ascii="Times New Roman" w:hAnsi="Times New Roman"/>
          <w:sz w:val="24"/>
          <w:szCs w:val="24"/>
        </w:rPr>
        <w:t>ЛОТу</w:t>
      </w:r>
      <w:proofErr w:type="spellEnd"/>
      <w:r w:rsidRPr="00B806DA">
        <w:rPr>
          <w:rFonts w:ascii="Times New Roman" w:hAnsi="Times New Roman"/>
          <w:sz w:val="24"/>
          <w:szCs w:val="24"/>
        </w:rPr>
        <w:t xml:space="preserve"> №2 – 780 000,00 (Семьсот восемьдесят тысяч рублей 00 копеек) (с учетом всех расходов, налогов, сборов, связанных с заключением и выполнением договора);</w:t>
      </w:r>
    </w:p>
    <w:p w:rsidR="00D63F7B" w:rsidRPr="0018243E" w:rsidRDefault="00D63F7B" w:rsidP="00D63F7B">
      <w:pPr>
        <w:ind w:left="567"/>
        <w:jc w:val="both"/>
        <w:rPr>
          <w:rFonts w:ascii="Times New Roman" w:hAnsi="Times New Roman"/>
          <w:sz w:val="24"/>
          <w:szCs w:val="24"/>
          <w:highlight w:val="yellow"/>
        </w:rPr>
      </w:pPr>
      <w:proofErr w:type="spellStart"/>
      <w:r>
        <w:rPr>
          <w:rFonts w:ascii="Times New Roman" w:hAnsi="Times New Roman"/>
          <w:sz w:val="24"/>
          <w:szCs w:val="24"/>
        </w:rPr>
        <w:t>ЛОТу</w:t>
      </w:r>
      <w:proofErr w:type="spellEnd"/>
      <w:r>
        <w:rPr>
          <w:rFonts w:ascii="Times New Roman" w:hAnsi="Times New Roman"/>
          <w:sz w:val="24"/>
          <w:szCs w:val="24"/>
        </w:rPr>
        <w:t xml:space="preserve"> №3 – 89</w:t>
      </w:r>
      <w:r w:rsidRPr="00B806DA">
        <w:rPr>
          <w:rFonts w:ascii="Times New Roman" w:hAnsi="Times New Roman"/>
          <w:sz w:val="24"/>
          <w:szCs w:val="24"/>
        </w:rPr>
        <w:t>0 000,00 (</w:t>
      </w:r>
      <w:r>
        <w:rPr>
          <w:rFonts w:ascii="Times New Roman" w:hAnsi="Times New Roman"/>
          <w:sz w:val="24"/>
          <w:szCs w:val="24"/>
        </w:rPr>
        <w:t>Восемьсот девяносто</w:t>
      </w:r>
      <w:r w:rsidRPr="00B806DA">
        <w:rPr>
          <w:rFonts w:ascii="Times New Roman" w:hAnsi="Times New Roman"/>
          <w:sz w:val="24"/>
          <w:szCs w:val="24"/>
        </w:rPr>
        <w:t xml:space="preserve"> тысяч рублей 00 копеек) (с учетом всех расходов, налогов, сборов, связанных с заключением и выполнением договора</w:t>
      </w:r>
      <w:r w:rsidRPr="00743E05">
        <w:rPr>
          <w:rFonts w:ascii="Times New Roman" w:hAnsi="Times New Roman"/>
          <w:sz w:val="24"/>
          <w:szCs w:val="24"/>
        </w:rPr>
        <w:t>);</w:t>
      </w:r>
    </w:p>
    <w:p w:rsidR="00B806DA" w:rsidRPr="0018243E" w:rsidRDefault="00D63F7B" w:rsidP="00B806DA">
      <w:pPr>
        <w:ind w:left="567"/>
        <w:jc w:val="both"/>
        <w:rPr>
          <w:rFonts w:ascii="Times New Roman" w:hAnsi="Times New Roman"/>
          <w:sz w:val="24"/>
          <w:szCs w:val="24"/>
          <w:highlight w:val="yellow"/>
        </w:rPr>
      </w:pPr>
      <w:proofErr w:type="spellStart"/>
      <w:r>
        <w:rPr>
          <w:rFonts w:ascii="Times New Roman" w:hAnsi="Times New Roman"/>
          <w:sz w:val="24"/>
          <w:szCs w:val="24"/>
        </w:rPr>
        <w:t>ЛОТу</w:t>
      </w:r>
      <w:proofErr w:type="spellEnd"/>
      <w:r>
        <w:rPr>
          <w:rFonts w:ascii="Times New Roman" w:hAnsi="Times New Roman"/>
          <w:sz w:val="24"/>
          <w:szCs w:val="24"/>
        </w:rPr>
        <w:t xml:space="preserve"> №4</w:t>
      </w:r>
      <w:r w:rsidR="00B806DA" w:rsidRPr="00B806DA">
        <w:rPr>
          <w:rFonts w:ascii="Times New Roman" w:hAnsi="Times New Roman"/>
          <w:sz w:val="24"/>
          <w:szCs w:val="24"/>
        </w:rPr>
        <w:t xml:space="preserve"> – 360 000,00 (Триста шестьдесят тысяч рублей 00 копеек) (с учетом всех расходов, налогов, сборов, связанных с заключением и выполнением договора</w:t>
      </w:r>
      <w:r w:rsidR="00B806DA" w:rsidRPr="00743E05">
        <w:rPr>
          <w:rFonts w:ascii="Times New Roman" w:hAnsi="Times New Roman"/>
          <w:sz w:val="24"/>
          <w:szCs w:val="24"/>
        </w:rPr>
        <w:t>);</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lastRenderedPageBreak/>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8F30F2">
        <w:rPr>
          <w:b/>
          <w:sz w:val="23"/>
          <w:szCs w:val="23"/>
          <w:highlight w:val="yellow"/>
        </w:rPr>
        <w:t>1</w:t>
      </w:r>
      <w:r w:rsidR="00CB3A0C">
        <w:rPr>
          <w:b/>
          <w:sz w:val="23"/>
          <w:szCs w:val="23"/>
          <w:highlight w:val="yellow"/>
        </w:rPr>
        <w:t>7</w:t>
      </w:r>
      <w:r w:rsidR="000570A0">
        <w:rPr>
          <w:b/>
          <w:sz w:val="23"/>
          <w:szCs w:val="23"/>
          <w:highlight w:val="yellow"/>
        </w:rPr>
        <w:t>.</w:t>
      </w:r>
      <w:r w:rsidR="00C40DCC" w:rsidRPr="000D6712">
        <w:rPr>
          <w:b/>
          <w:sz w:val="23"/>
          <w:szCs w:val="23"/>
          <w:highlight w:val="yellow"/>
        </w:rPr>
        <w:t>0</w:t>
      </w:r>
      <w:r w:rsidR="008F30F2">
        <w:rPr>
          <w:b/>
          <w:sz w:val="23"/>
          <w:szCs w:val="23"/>
          <w:highlight w:val="yellow"/>
        </w:rPr>
        <w:t>8</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72947" w:rsidRDefault="000E30C1" w:rsidP="005D48EE">
      <w:pPr>
        <w:pStyle w:val="3"/>
        <w:numPr>
          <w:ilvl w:val="1"/>
          <w:numId w:val="16"/>
        </w:numPr>
        <w:spacing w:line="240" w:lineRule="auto"/>
        <w:rPr>
          <w:sz w:val="23"/>
          <w:szCs w:val="23"/>
        </w:rPr>
      </w:pPr>
      <w:r w:rsidRPr="00C72947">
        <w:rPr>
          <w:sz w:val="23"/>
          <w:szCs w:val="23"/>
        </w:rPr>
        <w:t xml:space="preserve">Дата окончания подачи заявок на участие в конкурсе  –   </w:t>
      </w:r>
      <w:r w:rsidR="00CB3A0C">
        <w:rPr>
          <w:b/>
          <w:sz w:val="23"/>
          <w:szCs w:val="23"/>
          <w:highlight w:val="yellow"/>
        </w:rPr>
        <w:t>07</w:t>
      </w:r>
      <w:r w:rsidR="00813757" w:rsidRPr="00E6679B">
        <w:rPr>
          <w:b/>
          <w:sz w:val="23"/>
          <w:szCs w:val="23"/>
          <w:highlight w:val="yellow"/>
        </w:rPr>
        <w:t>.</w:t>
      </w:r>
      <w:r w:rsidR="00C40DCC" w:rsidRPr="00E6679B">
        <w:rPr>
          <w:b/>
          <w:sz w:val="23"/>
          <w:szCs w:val="23"/>
          <w:highlight w:val="yellow"/>
        </w:rPr>
        <w:t>0</w:t>
      </w:r>
      <w:r w:rsidR="008F30F2">
        <w:rPr>
          <w:b/>
          <w:sz w:val="23"/>
          <w:szCs w:val="23"/>
          <w:highlight w:val="yellow"/>
        </w:rPr>
        <w:t>9.</w:t>
      </w:r>
      <w:r w:rsidRPr="00E6679B">
        <w:rPr>
          <w:b/>
          <w:sz w:val="23"/>
          <w:szCs w:val="23"/>
          <w:highlight w:val="yellow"/>
        </w:rPr>
        <w:t>201</w:t>
      </w:r>
      <w:r w:rsidR="00C40DCC" w:rsidRPr="00E6679B">
        <w:rPr>
          <w:b/>
          <w:sz w:val="23"/>
          <w:szCs w:val="23"/>
          <w:highlight w:val="yellow"/>
        </w:rPr>
        <w:t>5</w:t>
      </w:r>
      <w:r w:rsidRPr="00E6679B">
        <w:rPr>
          <w:b/>
          <w:sz w:val="23"/>
          <w:szCs w:val="23"/>
          <w:highlight w:val="yellow"/>
        </w:rPr>
        <w:t xml:space="preserve"> </w:t>
      </w:r>
      <w:r w:rsidRPr="00C72947">
        <w:rPr>
          <w:b/>
          <w:sz w:val="23"/>
          <w:szCs w:val="23"/>
          <w:highlight w:val="yellow"/>
        </w:rPr>
        <w:t>г.</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054AD2" w:rsidRPr="00DF7874" w:rsidRDefault="00AD50AC" w:rsidP="005D48EE">
      <w:pPr>
        <w:pStyle w:val="3"/>
        <w:numPr>
          <w:ilvl w:val="1"/>
          <w:numId w:val="16"/>
        </w:numPr>
        <w:tabs>
          <w:tab w:val="left" w:pos="993"/>
        </w:tabs>
        <w:spacing w:line="240" w:lineRule="auto"/>
        <w:rPr>
          <w:i/>
          <w:color w:val="000000"/>
          <w:sz w:val="22"/>
          <w:u w:val="single"/>
        </w:rPr>
      </w:pPr>
      <w:r w:rsidRPr="00813757">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813757">
        <w:rPr>
          <w:bCs/>
          <w:sz w:val="23"/>
          <w:szCs w:val="23"/>
        </w:rPr>
        <w:t xml:space="preserve">договора  </w:t>
      </w:r>
      <w:r w:rsidR="00813757" w:rsidRPr="00813757">
        <w:rPr>
          <w:bCs/>
          <w:sz w:val="23"/>
          <w:szCs w:val="23"/>
        </w:rPr>
        <w:t>на выполнение следующих работ</w:t>
      </w:r>
      <w:r w:rsidR="000D6712">
        <w:rPr>
          <w:bCs/>
          <w:sz w:val="23"/>
          <w:szCs w:val="23"/>
        </w:rPr>
        <w:t>:</w:t>
      </w:r>
    </w:p>
    <w:p w:rsidR="00DF7874" w:rsidRDefault="00DF7874" w:rsidP="00DF7874">
      <w:pPr>
        <w:pStyle w:val="3"/>
        <w:numPr>
          <w:ilvl w:val="0"/>
          <w:numId w:val="0"/>
        </w:numPr>
        <w:tabs>
          <w:tab w:val="left" w:pos="993"/>
        </w:tabs>
        <w:spacing w:line="240" w:lineRule="auto"/>
        <w:ind w:left="1141"/>
        <w:rPr>
          <w:i/>
          <w:color w:val="000000"/>
          <w:sz w:val="22"/>
          <w:u w:val="single"/>
        </w:rPr>
      </w:pPr>
    </w:p>
    <w:p w:rsidR="00743E05" w:rsidRPr="00492808" w:rsidRDefault="00743E05" w:rsidP="00743E05">
      <w:pPr>
        <w:pStyle w:val="a8"/>
        <w:spacing w:after="120" w:line="240" w:lineRule="auto"/>
        <w:rPr>
          <w:sz w:val="24"/>
        </w:rPr>
      </w:pPr>
      <w:r w:rsidRPr="00492808">
        <w:rPr>
          <w:sz w:val="24"/>
        </w:rPr>
        <w:t xml:space="preserve">Лот № 1 - </w:t>
      </w:r>
      <w:r w:rsidRPr="0010455D">
        <w:rPr>
          <w:sz w:val="24"/>
        </w:rPr>
        <w:t xml:space="preserve">Выполнение проектно-изыскательских работ на объект "Капитальный ремонт КЛ-10кВ от ПСТ 157 "Горенки": ф.502; ф.702  ПСТ-157-РТП-321 "мкр. </w:t>
      </w:r>
      <w:proofErr w:type="gramStart"/>
      <w:r w:rsidRPr="0010455D">
        <w:rPr>
          <w:sz w:val="24"/>
        </w:rPr>
        <w:t>Янтарный</w:t>
      </w:r>
      <w:proofErr w:type="gramEnd"/>
      <w:r w:rsidRPr="0010455D">
        <w:rPr>
          <w:sz w:val="24"/>
        </w:rPr>
        <w:t>"; КЛ-10кВ от ПСТ 157 "Горенки": ф.506; ф.606  ПСТ-157-РТП-821  мкр. "Изумрудный" по адресу: М.О., г. Балашиха. (</w:t>
      </w:r>
      <w:proofErr w:type="gramStart"/>
      <w:r w:rsidRPr="0010455D">
        <w:rPr>
          <w:sz w:val="24"/>
        </w:rPr>
        <w:t>КР</w:t>
      </w:r>
      <w:proofErr w:type="gramEnd"/>
      <w:r w:rsidRPr="0010455D">
        <w:rPr>
          <w:sz w:val="24"/>
        </w:rPr>
        <w:t>)</w:t>
      </w:r>
    </w:p>
    <w:p w:rsidR="006C189B" w:rsidRDefault="00743E05" w:rsidP="00743E05">
      <w:pPr>
        <w:pStyle w:val="a8"/>
        <w:spacing w:after="120" w:line="240" w:lineRule="auto"/>
        <w:rPr>
          <w:sz w:val="24"/>
        </w:rPr>
      </w:pPr>
      <w:r w:rsidRPr="00492808">
        <w:rPr>
          <w:sz w:val="24"/>
        </w:rPr>
        <w:t xml:space="preserve">Лот № 2 - </w:t>
      </w:r>
      <w:r w:rsidRPr="0010455D">
        <w:rPr>
          <w:sz w:val="24"/>
        </w:rPr>
        <w:t xml:space="preserve">Выполнение проектно-изыскательских работ на объект "Капитальный ремонт КЛ-6кВ: ф.109, ф.204 </w:t>
      </w:r>
      <w:proofErr w:type="gramStart"/>
      <w:r w:rsidRPr="0010455D">
        <w:rPr>
          <w:sz w:val="24"/>
        </w:rPr>
        <w:t>П</w:t>
      </w:r>
      <w:proofErr w:type="gramEnd"/>
      <w:r w:rsidRPr="0010455D">
        <w:rPr>
          <w:sz w:val="24"/>
        </w:rPr>
        <w:t>/СТ-336-РП-1524; ТП-250-ТП-467; ТП-467-РП-1524 (КР)</w:t>
      </w:r>
    </w:p>
    <w:p w:rsidR="00835A6D" w:rsidRDefault="00835A6D" w:rsidP="00835A6D">
      <w:pPr>
        <w:pStyle w:val="a8"/>
        <w:spacing w:after="120" w:line="240" w:lineRule="auto"/>
        <w:rPr>
          <w:sz w:val="24"/>
        </w:rPr>
      </w:pPr>
      <w:r>
        <w:rPr>
          <w:sz w:val="24"/>
        </w:rPr>
        <w:t>Лот № 3</w:t>
      </w:r>
      <w:r w:rsidRPr="00492808">
        <w:rPr>
          <w:sz w:val="24"/>
        </w:rPr>
        <w:t xml:space="preserve"> - </w:t>
      </w:r>
      <w:r w:rsidRPr="00F921D5">
        <w:rPr>
          <w:sz w:val="24"/>
        </w:rPr>
        <w:t xml:space="preserve">Выполнение проектно-изыскательских работ по капитальному ремонту на объект "Капитальный ремонт воздушной линии 6кВ л.117 ТП400-ТП385" </w:t>
      </w:r>
      <w:r>
        <w:rPr>
          <w:sz w:val="24"/>
        </w:rPr>
        <w:t>(</w:t>
      </w:r>
      <w:proofErr w:type="gramStart"/>
      <w:r w:rsidRPr="00AB5D2F">
        <w:rPr>
          <w:sz w:val="24"/>
        </w:rPr>
        <w:t>КР</w:t>
      </w:r>
      <w:proofErr w:type="gramEnd"/>
      <w:r w:rsidRPr="00AB5D2F">
        <w:rPr>
          <w:sz w:val="24"/>
        </w:rPr>
        <w:t>)</w:t>
      </w:r>
    </w:p>
    <w:p w:rsidR="001E44A5" w:rsidRPr="00492808" w:rsidRDefault="00835A6D" w:rsidP="00835A6D">
      <w:pPr>
        <w:pStyle w:val="a8"/>
        <w:spacing w:after="120" w:line="240" w:lineRule="auto"/>
        <w:rPr>
          <w:sz w:val="24"/>
        </w:rPr>
      </w:pPr>
      <w:r>
        <w:rPr>
          <w:sz w:val="24"/>
        </w:rPr>
        <w:t>Лот № 4</w:t>
      </w:r>
      <w:r w:rsidRPr="00492808">
        <w:rPr>
          <w:sz w:val="24"/>
        </w:rPr>
        <w:t xml:space="preserve"> - </w:t>
      </w:r>
      <w:r w:rsidRPr="00AB5D2F">
        <w:rPr>
          <w:sz w:val="24"/>
        </w:rPr>
        <w:t xml:space="preserve">Выполнение проектно-изыскательных работ по капитальному ремонту на объект: </w:t>
      </w:r>
      <w:proofErr w:type="gramStart"/>
      <w:r w:rsidRPr="00AB5D2F">
        <w:rPr>
          <w:sz w:val="24"/>
        </w:rPr>
        <w:t>"КЛ-0,4кВ от ТП-33: ул.</w:t>
      </w:r>
      <w:r>
        <w:rPr>
          <w:sz w:val="24"/>
        </w:rPr>
        <w:t xml:space="preserve"> </w:t>
      </w:r>
      <w:r w:rsidRPr="00AB5D2F">
        <w:rPr>
          <w:sz w:val="24"/>
        </w:rPr>
        <w:t>Комсомольская, д.2/11; ул.</w:t>
      </w:r>
      <w:r>
        <w:rPr>
          <w:sz w:val="24"/>
        </w:rPr>
        <w:t xml:space="preserve"> </w:t>
      </w:r>
      <w:r w:rsidRPr="00AB5D2F">
        <w:rPr>
          <w:sz w:val="24"/>
        </w:rPr>
        <w:t>Комитетская</w:t>
      </w:r>
      <w:r>
        <w:rPr>
          <w:sz w:val="24"/>
        </w:rPr>
        <w:t xml:space="preserve"> </w:t>
      </w:r>
      <w:r w:rsidRPr="00AB5D2F">
        <w:rPr>
          <w:sz w:val="24"/>
        </w:rPr>
        <w:t>(детский сад); ул.</w:t>
      </w:r>
      <w:r>
        <w:rPr>
          <w:sz w:val="24"/>
        </w:rPr>
        <w:t xml:space="preserve"> </w:t>
      </w:r>
      <w:r w:rsidRPr="00AB5D2F">
        <w:rPr>
          <w:sz w:val="24"/>
        </w:rPr>
        <w:t>Грабина,</w:t>
      </w:r>
      <w:r>
        <w:rPr>
          <w:sz w:val="24"/>
        </w:rPr>
        <w:t xml:space="preserve"> </w:t>
      </w:r>
      <w:r w:rsidRPr="00AB5D2F">
        <w:rPr>
          <w:sz w:val="24"/>
        </w:rPr>
        <w:t>д.17;д.1/4; ул.</w:t>
      </w:r>
      <w:r>
        <w:rPr>
          <w:sz w:val="24"/>
        </w:rPr>
        <w:t xml:space="preserve"> </w:t>
      </w:r>
      <w:r w:rsidRPr="00AB5D2F">
        <w:rPr>
          <w:sz w:val="24"/>
        </w:rPr>
        <w:t>Грабина д.19/1;</w:t>
      </w:r>
      <w:r>
        <w:rPr>
          <w:sz w:val="24"/>
        </w:rPr>
        <w:t xml:space="preserve"> </w:t>
      </w:r>
      <w:r w:rsidRPr="00AB5D2F">
        <w:rPr>
          <w:sz w:val="24"/>
        </w:rPr>
        <w:t>д.6; Стадион; ул.</w:t>
      </w:r>
      <w:r>
        <w:rPr>
          <w:sz w:val="24"/>
        </w:rPr>
        <w:t xml:space="preserve"> </w:t>
      </w:r>
      <w:r w:rsidRPr="00AB5D2F">
        <w:rPr>
          <w:sz w:val="24"/>
        </w:rPr>
        <w:t>Комитетская д/сад; д.13; д.14"</w:t>
      </w:r>
      <w:proofErr w:type="gramEnd"/>
      <w:r w:rsidRPr="00AB5D2F">
        <w:rPr>
          <w:sz w:val="24"/>
        </w:rPr>
        <w:t>.(</w:t>
      </w:r>
      <w:proofErr w:type="gramStart"/>
      <w:r w:rsidRPr="00AB5D2F">
        <w:rPr>
          <w:sz w:val="24"/>
        </w:rPr>
        <w:t>КР</w:t>
      </w:r>
      <w:proofErr w:type="gramEnd"/>
      <w:r w:rsidR="001E44A5" w:rsidRPr="00AB5D2F">
        <w:rPr>
          <w:sz w:val="24"/>
        </w:rPr>
        <w:t>)</w:t>
      </w:r>
    </w:p>
    <w:p w:rsidR="00054AD2" w:rsidRDefault="00054AD2" w:rsidP="006C189B">
      <w:pPr>
        <w:pStyle w:val="3"/>
        <w:numPr>
          <w:ilvl w:val="0"/>
          <w:numId w:val="0"/>
        </w:numPr>
        <w:spacing w:line="240" w:lineRule="auto"/>
        <w:rPr>
          <w:sz w:val="23"/>
          <w:szCs w:val="23"/>
        </w:rPr>
      </w:pPr>
      <w:r w:rsidRPr="00C0422C">
        <w:rPr>
          <w:sz w:val="23"/>
          <w:szCs w:val="23"/>
        </w:rPr>
        <w:t xml:space="preserve">Реестровый номер закупки </w:t>
      </w:r>
      <w:proofErr w:type="gramStart"/>
      <w:r w:rsidRPr="000D6712">
        <w:rPr>
          <w:sz w:val="23"/>
          <w:szCs w:val="23"/>
          <w:highlight w:val="yellow"/>
        </w:rPr>
        <w:t>ОК</w:t>
      </w:r>
      <w:proofErr w:type="gramEnd"/>
      <w:r w:rsidRPr="000D6712">
        <w:rPr>
          <w:sz w:val="23"/>
          <w:szCs w:val="23"/>
          <w:highlight w:val="yellow"/>
        </w:rPr>
        <w:t xml:space="preserve"> №0</w:t>
      </w:r>
      <w:r w:rsidR="00743E05">
        <w:rPr>
          <w:sz w:val="23"/>
          <w:szCs w:val="23"/>
          <w:highlight w:val="yellow"/>
        </w:rPr>
        <w:t>4</w:t>
      </w:r>
      <w:r w:rsidR="001E44A5">
        <w:rPr>
          <w:sz w:val="23"/>
          <w:szCs w:val="23"/>
          <w:highlight w:val="yellow"/>
        </w:rPr>
        <w:t>2</w:t>
      </w:r>
      <w:r w:rsidRPr="000D6712">
        <w:rPr>
          <w:sz w:val="23"/>
          <w:szCs w:val="23"/>
          <w:highlight w:val="yellow"/>
        </w:rPr>
        <w:t>/201</w:t>
      </w:r>
      <w:r w:rsidR="000D6712" w:rsidRPr="000D6712">
        <w:rPr>
          <w:sz w:val="23"/>
          <w:szCs w:val="23"/>
          <w:highlight w:val="yellow"/>
        </w:rPr>
        <w:t>5</w:t>
      </w:r>
      <w:r w:rsidR="002101A3">
        <w:rPr>
          <w:sz w:val="23"/>
          <w:szCs w:val="23"/>
          <w:highlight w:val="yellow"/>
        </w:rPr>
        <w:t>/</w:t>
      </w:r>
      <w:r w:rsidR="00F76E37">
        <w:rPr>
          <w:sz w:val="23"/>
          <w:szCs w:val="23"/>
          <w:highlight w:val="yellow"/>
        </w:rPr>
        <w:t>КР</w:t>
      </w:r>
      <w:r w:rsidRPr="000D6712">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w:t>
      </w:r>
      <w:r w:rsidRPr="00C0422C">
        <w:rPr>
          <w:sz w:val="23"/>
          <w:szCs w:val="23"/>
        </w:rPr>
        <w:lastRenderedPageBreak/>
        <w:t xml:space="preserve">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67200D" w:rsidRDefault="00AD50AC" w:rsidP="00813757">
      <w:pPr>
        <w:pStyle w:val="3"/>
        <w:numPr>
          <w:ilvl w:val="0"/>
          <w:numId w:val="0"/>
        </w:numPr>
        <w:spacing w:line="240" w:lineRule="auto"/>
        <w:ind w:left="792"/>
        <w:rPr>
          <w:bCs/>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на выполнение следующих ра</w:t>
      </w:r>
      <w:r w:rsidR="00813757">
        <w:rPr>
          <w:bCs/>
          <w:sz w:val="23"/>
          <w:szCs w:val="23"/>
        </w:rPr>
        <w:t>бот</w:t>
      </w:r>
      <w:r w:rsidR="0067200D">
        <w:rPr>
          <w:bCs/>
          <w:sz w:val="23"/>
          <w:szCs w:val="23"/>
        </w:rPr>
        <w:t>:</w:t>
      </w:r>
    </w:p>
    <w:p w:rsidR="00743E05" w:rsidRPr="00492808" w:rsidRDefault="00743E05" w:rsidP="00743E05">
      <w:pPr>
        <w:pStyle w:val="a8"/>
        <w:spacing w:after="120" w:line="240" w:lineRule="auto"/>
        <w:rPr>
          <w:sz w:val="24"/>
        </w:rPr>
      </w:pPr>
      <w:r w:rsidRPr="00492808">
        <w:rPr>
          <w:sz w:val="24"/>
        </w:rPr>
        <w:t xml:space="preserve">Лот № 1 - </w:t>
      </w:r>
      <w:r w:rsidRPr="0010455D">
        <w:rPr>
          <w:sz w:val="24"/>
        </w:rPr>
        <w:t xml:space="preserve">Выполнение проектно-изыскательских работ на объект "Капитальный ремонт КЛ-10кВ от ПСТ 157 "Горенки": ф.502; ф.702  ПСТ-157-РТП-321 "мкр. </w:t>
      </w:r>
      <w:proofErr w:type="gramStart"/>
      <w:r w:rsidRPr="0010455D">
        <w:rPr>
          <w:sz w:val="24"/>
        </w:rPr>
        <w:t>Янтарный</w:t>
      </w:r>
      <w:proofErr w:type="gramEnd"/>
      <w:r w:rsidRPr="0010455D">
        <w:rPr>
          <w:sz w:val="24"/>
        </w:rPr>
        <w:t>"; КЛ-10кВ от ПСТ 157 "Горенки": ф.506; ф.606  ПСТ-157-РТП-821  мкр. "Изумрудный" по адресу: М.О., г. Балашиха. (</w:t>
      </w:r>
      <w:proofErr w:type="gramStart"/>
      <w:r w:rsidRPr="0010455D">
        <w:rPr>
          <w:sz w:val="24"/>
        </w:rPr>
        <w:t>КР</w:t>
      </w:r>
      <w:proofErr w:type="gramEnd"/>
      <w:r w:rsidRPr="0010455D">
        <w:rPr>
          <w:sz w:val="24"/>
        </w:rPr>
        <w:t>)</w:t>
      </w:r>
    </w:p>
    <w:p w:rsidR="00743E05" w:rsidRDefault="00743E05" w:rsidP="00743E05">
      <w:pPr>
        <w:pStyle w:val="a8"/>
        <w:spacing w:after="120" w:line="240" w:lineRule="auto"/>
        <w:rPr>
          <w:sz w:val="24"/>
        </w:rPr>
      </w:pPr>
      <w:r w:rsidRPr="00492808">
        <w:rPr>
          <w:sz w:val="24"/>
        </w:rPr>
        <w:t xml:space="preserve">Лот № 2 - </w:t>
      </w:r>
      <w:r w:rsidRPr="0010455D">
        <w:rPr>
          <w:sz w:val="24"/>
        </w:rPr>
        <w:t xml:space="preserve">Выполнение проектно-изыскательских работ на объект "Капитальный ремонт КЛ-6кВ: ф.109, ф.204 </w:t>
      </w:r>
      <w:proofErr w:type="gramStart"/>
      <w:r w:rsidRPr="0010455D">
        <w:rPr>
          <w:sz w:val="24"/>
        </w:rPr>
        <w:t>П</w:t>
      </w:r>
      <w:proofErr w:type="gramEnd"/>
      <w:r w:rsidRPr="0010455D">
        <w:rPr>
          <w:sz w:val="24"/>
        </w:rPr>
        <w:t>/СТ-336-РП-1524; ТП-250-ТП-467; ТП-467-РП-1524 (КР)</w:t>
      </w:r>
    </w:p>
    <w:p w:rsidR="00835A6D" w:rsidRDefault="00835A6D" w:rsidP="00835A6D">
      <w:pPr>
        <w:pStyle w:val="a8"/>
        <w:spacing w:after="120" w:line="240" w:lineRule="auto"/>
        <w:rPr>
          <w:sz w:val="24"/>
        </w:rPr>
      </w:pPr>
      <w:r>
        <w:rPr>
          <w:sz w:val="24"/>
        </w:rPr>
        <w:t>Лот № 3</w:t>
      </w:r>
      <w:r w:rsidRPr="00492808">
        <w:rPr>
          <w:sz w:val="24"/>
        </w:rPr>
        <w:t xml:space="preserve"> - </w:t>
      </w:r>
      <w:r w:rsidRPr="00F921D5">
        <w:rPr>
          <w:sz w:val="24"/>
        </w:rPr>
        <w:t xml:space="preserve">Выполнение проектно-изыскательских работ по капитальному ремонту на объект "Капитальный ремонт воздушной линии 6кВ л.117 ТП400-ТП385" </w:t>
      </w:r>
      <w:r>
        <w:rPr>
          <w:sz w:val="24"/>
        </w:rPr>
        <w:t>(</w:t>
      </w:r>
      <w:proofErr w:type="gramStart"/>
      <w:r w:rsidRPr="00AB5D2F">
        <w:rPr>
          <w:sz w:val="24"/>
        </w:rPr>
        <w:t>КР</w:t>
      </w:r>
      <w:proofErr w:type="gramEnd"/>
      <w:r w:rsidRPr="00AB5D2F">
        <w:rPr>
          <w:sz w:val="24"/>
        </w:rPr>
        <w:t>)</w:t>
      </w:r>
    </w:p>
    <w:p w:rsidR="001E44A5" w:rsidRPr="00492808" w:rsidRDefault="00835A6D" w:rsidP="00835A6D">
      <w:pPr>
        <w:pStyle w:val="a8"/>
        <w:spacing w:after="120" w:line="240" w:lineRule="auto"/>
        <w:rPr>
          <w:sz w:val="24"/>
        </w:rPr>
      </w:pPr>
      <w:r>
        <w:rPr>
          <w:sz w:val="24"/>
        </w:rPr>
        <w:lastRenderedPageBreak/>
        <w:t>Лот № 4</w:t>
      </w:r>
      <w:r w:rsidRPr="00492808">
        <w:rPr>
          <w:sz w:val="24"/>
        </w:rPr>
        <w:t xml:space="preserve"> - </w:t>
      </w:r>
      <w:r w:rsidRPr="00AB5D2F">
        <w:rPr>
          <w:sz w:val="24"/>
        </w:rPr>
        <w:t xml:space="preserve">Выполнение проектно-изыскательных работ по капитальному ремонту на объект: </w:t>
      </w:r>
      <w:proofErr w:type="gramStart"/>
      <w:r w:rsidRPr="00AB5D2F">
        <w:rPr>
          <w:sz w:val="24"/>
        </w:rPr>
        <w:t>"КЛ-0,4кВ от ТП-33: ул.</w:t>
      </w:r>
      <w:r>
        <w:rPr>
          <w:sz w:val="24"/>
        </w:rPr>
        <w:t xml:space="preserve"> </w:t>
      </w:r>
      <w:r w:rsidRPr="00AB5D2F">
        <w:rPr>
          <w:sz w:val="24"/>
        </w:rPr>
        <w:t>Комсомольская, д.2/11; ул.</w:t>
      </w:r>
      <w:r>
        <w:rPr>
          <w:sz w:val="24"/>
        </w:rPr>
        <w:t xml:space="preserve"> </w:t>
      </w:r>
      <w:r w:rsidRPr="00AB5D2F">
        <w:rPr>
          <w:sz w:val="24"/>
        </w:rPr>
        <w:t>Комитетская</w:t>
      </w:r>
      <w:r>
        <w:rPr>
          <w:sz w:val="24"/>
        </w:rPr>
        <w:t xml:space="preserve"> </w:t>
      </w:r>
      <w:r w:rsidRPr="00AB5D2F">
        <w:rPr>
          <w:sz w:val="24"/>
        </w:rPr>
        <w:t>(детский сад); ул.</w:t>
      </w:r>
      <w:r>
        <w:rPr>
          <w:sz w:val="24"/>
        </w:rPr>
        <w:t xml:space="preserve"> </w:t>
      </w:r>
      <w:r w:rsidRPr="00AB5D2F">
        <w:rPr>
          <w:sz w:val="24"/>
        </w:rPr>
        <w:t>Грабина,</w:t>
      </w:r>
      <w:r>
        <w:rPr>
          <w:sz w:val="24"/>
        </w:rPr>
        <w:t xml:space="preserve"> </w:t>
      </w:r>
      <w:r w:rsidRPr="00AB5D2F">
        <w:rPr>
          <w:sz w:val="24"/>
        </w:rPr>
        <w:t>д.17;д.1/4; ул.</w:t>
      </w:r>
      <w:r>
        <w:rPr>
          <w:sz w:val="24"/>
        </w:rPr>
        <w:t xml:space="preserve"> </w:t>
      </w:r>
      <w:r w:rsidRPr="00AB5D2F">
        <w:rPr>
          <w:sz w:val="24"/>
        </w:rPr>
        <w:t>Грабина д.19/1;</w:t>
      </w:r>
      <w:r>
        <w:rPr>
          <w:sz w:val="24"/>
        </w:rPr>
        <w:t xml:space="preserve"> </w:t>
      </w:r>
      <w:r w:rsidRPr="00AB5D2F">
        <w:rPr>
          <w:sz w:val="24"/>
        </w:rPr>
        <w:t>д.6; Стадион; ул.</w:t>
      </w:r>
      <w:r>
        <w:rPr>
          <w:sz w:val="24"/>
        </w:rPr>
        <w:t xml:space="preserve"> </w:t>
      </w:r>
      <w:r w:rsidRPr="00AB5D2F">
        <w:rPr>
          <w:sz w:val="24"/>
        </w:rPr>
        <w:t>Комитетская д/сад; д.13; д.14"</w:t>
      </w:r>
      <w:proofErr w:type="gramEnd"/>
      <w:r w:rsidRPr="00AB5D2F">
        <w:rPr>
          <w:sz w:val="24"/>
        </w:rPr>
        <w:t>.(</w:t>
      </w:r>
      <w:proofErr w:type="gramStart"/>
      <w:r w:rsidRPr="00AB5D2F">
        <w:rPr>
          <w:sz w:val="24"/>
        </w:rPr>
        <w:t>КР</w:t>
      </w:r>
      <w:proofErr w:type="gramEnd"/>
      <w:r w:rsidR="001E44A5" w:rsidRPr="00AB5D2F">
        <w:rPr>
          <w:sz w:val="24"/>
        </w:rPr>
        <w:t>)</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 xml:space="preserve">Реестровый номер закупки </w:t>
      </w:r>
      <w:proofErr w:type="gramStart"/>
      <w:r w:rsidRPr="001E3E7D">
        <w:rPr>
          <w:b/>
          <w:sz w:val="23"/>
          <w:szCs w:val="23"/>
        </w:rPr>
        <w:t>ОК</w:t>
      </w:r>
      <w:proofErr w:type="gramEnd"/>
      <w:r w:rsidRPr="001E3E7D">
        <w:rPr>
          <w:b/>
          <w:sz w:val="23"/>
          <w:szCs w:val="23"/>
        </w:rPr>
        <w:t xml:space="preserve"> №0</w:t>
      </w:r>
      <w:r w:rsidR="00743E05">
        <w:rPr>
          <w:b/>
          <w:sz w:val="23"/>
          <w:szCs w:val="23"/>
        </w:rPr>
        <w:t>4</w:t>
      </w:r>
      <w:r w:rsidR="001E44A5">
        <w:rPr>
          <w:b/>
          <w:sz w:val="23"/>
          <w:szCs w:val="23"/>
        </w:rPr>
        <w:t>2</w:t>
      </w:r>
      <w:r w:rsidRPr="001E3E7D">
        <w:rPr>
          <w:b/>
          <w:sz w:val="23"/>
          <w:szCs w:val="23"/>
        </w:rPr>
        <w:t>/201</w:t>
      </w:r>
      <w:r w:rsidR="0067200D">
        <w:rPr>
          <w:b/>
          <w:sz w:val="23"/>
          <w:szCs w:val="23"/>
        </w:rPr>
        <w:t>5</w:t>
      </w:r>
      <w:r w:rsidR="00A93B54">
        <w:rPr>
          <w:b/>
          <w:sz w:val="23"/>
          <w:szCs w:val="23"/>
        </w:rPr>
        <w:t>/</w:t>
      </w:r>
      <w:r w:rsidR="00F76E37">
        <w:rPr>
          <w:b/>
          <w:sz w:val="23"/>
          <w:szCs w:val="23"/>
        </w:rPr>
        <w:t>КР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6905C4" w:rsidRPr="006905C4" w:rsidRDefault="0032770F" w:rsidP="00B141A1">
      <w:pPr>
        <w:pStyle w:val="3"/>
        <w:numPr>
          <w:ilvl w:val="0"/>
          <w:numId w:val="6"/>
        </w:numPr>
        <w:tabs>
          <w:tab w:val="left" w:pos="993"/>
        </w:tabs>
        <w:rPr>
          <w:sz w:val="23"/>
          <w:szCs w:val="23"/>
        </w:rPr>
      </w:pPr>
      <w:r w:rsidRPr="006905C4">
        <w:rPr>
          <w:sz w:val="23"/>
          <w:szCs w:val="23"/>
        </w:rPr>
        <w:t xml:space="preserve">Наличие опыта проведения </w:t>
      </w:r>
      <w:r w:rsidR="007D61D9">
        <w:rPr>
          <w:sz w:val="23"/>
          <w:szCs w:val="23"/>
        </w:rPr>
        <w:t xml:space="preserve">проектно-изыскательных </w:t>
      </w:r>
      <w:r w:rsidRPr="006905C4">
        <w:rPr>
          <w:sz w:val="23"/>
          <w:szCs w:val="23"/>
        </w:rPr>
        <w:t xml:space="preserve">работ, не менее чем  </w:t>
      </w:r>
      <w:r w:rsidR="00B46347" w:rsidRPr="006905C4">
        <w:rPr>
          <w:sz w:val="23"/>
          <w:szCs w:val="23"/>
        </w:rPr>
        <w:t>2 года</w:t>
      </w:r>
      <w:r w:rsidRPr="006905C4">
        <w:rPr>
          <w:sz w:val="23"/>
          <w:szCs w:val="23"/>
        </w:rPr>
        <w:t>;</w:t>
      </w:r>
    </w:p>
    <w:p w:rsidR="00B141A1" w:rsidRPr="006905C4" w:rsidRDefault="0032770F" w:rsidP="00B141A1">
      <w:pPr>
        <w:pStyle w:val="3"/>
        <w:numPr>
          <w:ilvl w:val="0"/>
          <w:numId w:val="6"/>
        </w:numPr>
        <w:tabs>
          <w:tab w:val="left" w:pos="993"/>
        </w:tabs>
        <w:rPr>
          <w:sz w:val="23"/>
          <w:szCs w:val="23"/>
        </w:rPr>
      </w:pPr>
      <w:r w:rsidRPr="006905C4">
        <w:rPr>
          <w:sz w:val="23"/>
          <w:szCs w:val="23"/>
        </w:rPr>
        <w:t xml:space="preserve">Наличие опыта проведения </w:t>
      </w:r>
      <w:r w:rsidR="00EC609D">
        <w:rPr>
          <w:sz w:val="23"/>
          <w:szCs w:val="23"/>
        </w:rPr>
        <w:t xml:space="preserve">проектно-изыскательных </w:t>
      </w:r>
      <w:r w:rsidR="00EC609D" w:rsidRPr="006905C4">
        <w:rPr>
          <w:sz w:val="23"/>
          <w:szCs w:val="23"/>
        </w:rPr>
        <w:t>работ</w:t>
      </w:r>
      <w:r w:rsidRPr="006905C4">
        <w:rPr>
          <w:sz w:val="23"/>
          <w:szCs w:val="23"/>
        </w:rPr>
        <w:t xml:space="preserve">, не менее чем с </w:t>
      </w:r>
      <w:r w:rsidR="00B46347" w:rsidRPr="006905C4">
        <w:rPr>
          <w:sz w:val="23"/>
          <w:szCs w:val="23"/>
        </w:rPr>
        <w:t>7</w:t>
      </w:r>
      <w:r w:rsidRPr="006905C4">
        <w:rPr>
          <w:sz w:val="23"/>
          <w:szCs w:val="23"/>
        </w:rPr>
        <w:t xml:space="preserve"> (</w:t>
      </w:r>
      <w:r w:rsidR="00B46347" w:rsidRPr="006905C4">
        <w:rPr>
          <w:sz w:val="23"/>
          <w:szCs w:val="23"/>
        </w:rPr>
        <w:t>Сем</w:t>
      </w:r>
      <w:r w:rsidRPr="006905C4">
        <w:rPr>
          <w:sz w:val="23"/>
          <w:szCs w:val="23"/>
        </w:rPr>
        <w:t xml:space="preserve">ью) договорами ежегодно по каждому году за период </w:t>
      </w:r>
      <w:r w:rsidR="00B46347" w:rsidRPr="006905C4">
        <w:rPr>
          <w:sz w:val="23"/>
          <w:szCs w:val="23"/>
        </w:rPr>
        <w:t>2</w:t>
      </w:r>
      <w:r w:rsidRPr="006905C4">
        <w:rPr>
          <w:sz w:val="23"/>
          <w:szCs w:val="23"/>
        </w:rPr>
        <w:t xml:space="preserve"> лет при этом сумма одного договора не должна быть меньше 4,0 мил</w:t>
      </w:r>
      <w:proofErr w:type="gramStart"/>
      <w:r w:rsidRPr="006905C4">
        <w:rPr>
          <w:sz w:val="23"/>
          <w:szCs w:val="23"/>
        </w:rPr>
        <w:t>.</w:t>
      </w:r>
      <w:proofErr w:type="gramEnd"/>
      <w:r w:rsidRPr="006905C4">
        <w:rPr>
          <w:sz w:val="23"/>
          <w:szCs w:val="23"/>
        </w:rPr>
        <w:t xml:space="preserve"> </w:t>
      </w:r>
      <w:proofErr w:type="gramStart"/>
      <w:r w:rsidRPr="006905C4">
        <w:rPr>
          <w:sz w:val="23"/>
          <w:szCs w:val="23"/>
        </w:rPr>
        <w:t>р</w:t>
      </w:r>
      <w:proofErr w:type="gramEnd"/>
      <w:r w:rsidRPr="006905C4">
        <w:rPr>
          <w:sz w:val="23"/>
          <w:szCs w:val="23"/>
        </w:rPr>
        <w:t>уб. по каждому договору.</w:t>
      </w:r>
      <w:r w:rsidR="00B141A1" w:rsidRPr="006905C4">
        <w:rPr>
          <w:sz w:val="23"/>
          <w:szCs w:val="23"/>
        </w:rPr>
        <w:t xml:space="preserve"> </w:t>
      </w:r>
    </w:p>
    <w:p w:rsidR="0032770F" w:rsidRDefault="0032770F" w:rsidP="00B141A1">
      <w:pPr>
        <w:pStyle w:val="3"/>
        <w:numPr>
          <w:ilvl w:val="0"/>
          <w:numId w:val="6"/>
        </w:numPr>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sidR="00EC24BF">
        <w:rPr>
          <w:sz w:val="23"/>
          <w:szCs w:val="23"/>
        </w:rPr>
        <w:t>проектно-изыскательные</w:t>
      </w:r>
      <w:r w:rsidRPr="0032770F">
        <w:rPr>
          <w:sz w:val="23"/>
          <w:szCs w:val="23"/>
        </w:rPr>
        <w:t xml:space="preserve"> работы являющихся предметом закупки.</w:t>
      </w:r>
    </w:p>
    <w:p w:rsidR="00B141A1" w:rsidRPr="00B141A1" w:rsidRDefault="0032770F" w:rsidP="00B141A1">
      <w:pPr>
        <w:pStyle w:val="3"/>
        <w:numPr>
          <w:ilvl w:val="0"/>
          <w:numId w:val="6"/>
        </w:numPr>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B141A1">
      <w:pPr>
        <w:pStyle w:val="3"/>
        <w:numPr>
          <w:ilvl w:val="0"/>
          <w:numId w:val="6"/>
        </w:numPr>
        <w:rPr>
          <w:sz w:val="23"/>
          <w:szCs w:val="23"/>
        </w:rPr>
      </w:pPr>
      <w:r w:rsidRPr="00B141A1">
        <w:rPr>
          <w:sz w:val="23"/>
          <w:szCs w:val="23"/>
        </w:rPr>
        <w:lastRenderedPageBreak/>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D27285" w:rsidRDefault="00D27285" w:rsidP="00B141A1">
      <w:pPr>
        <w:pStyle w:val="3"/>
        <w:numPr>
          <w:ilvl w:val="0"/>
          <w:numId w:val="6"/>
        </w:numPr>
        <w:rPr>
          <w:sz w:val="23"/>
          <w:szCs w:val="23"/>
        </w:rPr>
      </w:pPr>
      <w:proofErr w:type="gramStart"/>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116D29" w:rsidRPr="00B141A1" w:rsidRDefault="00116D29" w:rsidP="00B141A1">
      <w:pPr>
        <w:pStyle w:val="3"/>
        <w:numPr>
          <w:ilvl w:val="0"/>
          <w:numId w:val="6"/>
        </w:numPr>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1855F7">
        <w:rPr>
          <w:sz w:val="23"/>
          <w:szCs w:val="23"/>
          <w:highlight w:val="yellow"/>
        </w:rPr>
        <w:t>17</w:t>
      </w:r>
      <w:r w:rsidR="00C70616" w:rsidRPr="00B46347">
        <w:rPr>
          <w:sz w:val="23"/>
          <w:szCs w:val="23"/>
          <w:highlight w:val="yellow"/>
        </w:rPr>
        <w:t>.</w:t>
      </w:r>
      <w:r w:rsidR="006109AA">
        <w:rPr>
          <w:sz w:val="23"/>
          <w:szCs w:val="23"/>
          <w:highlight w:val="yellow"/>
        </w:rPr>
        <w:t>0</w:t>
      </w:r>
      <w:r w:rsidR="004B1E88">
        <w:rPr>
          <w:sz w:val="23"/>
          <w:szCs w:val="23"/>
          <w:highlight w:val="yellow"/>
        </w:rPr>
        <w:t>8</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1855F7">
        <w:rPr>
          <w:sz w:val="23"/>
          <w:szCs w:val="23"/>
          <w:highlight w:val="yellow"/>
        </w:rPr>
        <w:t>0</w:t>
      </w:r>
      <w:r w:rsidR="004B1E88">
        <w:rPr>
          <w:sz w:val="23"/>
          <w:szCs w:val="23"/>
          <w:highlight w:val="yellow"/>
        </w:rPr>
        <w:t>1</w:t>
      </w:r>
      <w:r w:rsidRPr="00B46347">
        <w:rPr>
          <w:sz w:val="23"/>
          <w:szCs w:val="23"/>
          <w:highlight w:val="yellow"/>
        </w:rPr>
        <w:t>.</w:t>
      </w:r>
      <w:r w:rsidR="006109AA">
        <w:rPr>
          <w:sz w:val="23"/>
          <w:szCs w:val="23"/>
          <w:highlight w:val="yellow"/>
        </w:rPr>
        <w:t>0</w:t>
      </w:r>
      <w:r w:rsidR="001855F7">
        <w:rPr>
          <w:sz w:val="23"/>
          <w:szCs w:val="23"/>
          <w:highlight w:val="yellow"/>
        </w:rPr>
        <w:t>9</w:t>
      </w:r>
      <w:bookmarkStart w:id="1" w:name="_GoBack"/>
      <w:bookmarkEnd w:id="1"/>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8F30F2" w:rsidRPr="008F30F2">
        <w:rPr>
          <w:sz w:val="23"/>
          <w:szCs w:val="23"/>
          <w:highlight w:val="yellow"/>
        </w:rPr>
        <w:t>0</w:t>
      </w:r>
      <w:r w:rsidR="001855F7">
        <w:rPr>
          <w:sz w:val="23"/>
          <w:szCs w:val="23"/>
          <w:highlight w:val="yellow"/>
        </w:rPr>
        <w:t>9</w:t>
      </w:r>
      <w:r w:rsidR="00EF453E">
        <w:rPr>
          <w:sz w:val="23"/>
          <w:szCs w:val="23"/>
          <w:highlight w:val="yellow"/>
        </w:rPr>
        <w:t>.</w:t>
      </w:r>
      <w:r w:rsidR="00B51D7B">
        <w:rPr>
          <w:sz w:val="23"/>
          <w:szCs w:val="23"/>
          <w:highlight w:val="yellow"/>
        </w:rPr>
        <w:t>0</w:t>
      </w:r>
      <w:r w:rsidR="008F30F2">
        <w:rPr>
          <w:sz w:val="23"/>
          <w:szCs w:val="23"/>
          <w:highlight w:val="yellow"/>
        </w:rPr>
        <w:t>9</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8F30F2">
        <w:rPr>
          <w:sz w:val="23"/>
          <w:szCs w:val="23"/>
          <w:highlight w:val="yellow"/>
        </w:rPr>
        <w:t xml:space="preserve"> </w:t>
      </w:r>
      <w:r w:rsidRPr="008F30F2">
        <w:rPr>
          <w:sz w:val="23"/>
          <w:szCs w:val="23"/>
        </w:rPr>
        <w:t>11</w:t>
      </w:r>
      <w:r w:rsidRPr="00C0422C">
        <w:rPr>
          <w:sz w:val="23"/>
          <w:szCs w:val="23"/>
        </w:rPr>
        <w:t xml:space="preserve">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1855F7">
        <w:rPr>
          <w:sz w:val="23"/>
          <w:szCs w:val="23"/>
          <w:highlight w:val="yellow"/>
        </w:rPr>
        <w:t>10</w:t>
      </w:r>
      <w:r w:rsidRPr="00B51D7B">
        <w:rPr>
          <w:sz w:val="23"/>
          <w:szCs w:val="23"/>
          <w:highlight w:val="yellow"/>
        </w:rPr>
        <w:t>.</w:t>
      </w:r>
      <w:r w:rsidR="00B51D7B">
        <w:rPr>
          <w:sz w:val="23"/>
          <w:szCs w:val="23"/>
          <w:highlight w:val="yellow"/>
        </w:rPr>
        <w:t>0</w:t>
      </w:r>
      <w:r w:rsidR="008F30F2">
        <w:rPr>
          <w:sz w:val="23"/>
          <w:szCs w:val="23"/>
          <w:highlight w:val="yellow"/>
        </w:rPr>
        <w:t>9</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1855F7">
        <w:rPr>
          <w:sz w:val="23"/>
          <w:szCs w:val="23"/>
          <w:highlight w:val="yellow"/>
        </w:rPr>
        <w:t>08</w:t>
      </w:r>
      <w:r w:rsidRPr="00B46347">
        <w:rPr>
          <w:sz w:val="23"/>
          <w:szCs w:val="23"/>
          <w:highlight w:val="yellow"/>
        </w:rPr>
        <w:t>.</w:t>
      </w:r>
      <w:r w:rsidR="00B51D7B">
        <w:rPr>
          <w:sz w:val="23"/>
          <w:szCs w:val="23"/>
          <w:highlight w:val="yellow"/>
        </w:rPr>
        <w:t>0</w:t>
      </w:r>
      <w:r w:rsidR="001A3D06">
        <w:rPr>
          <w:sz w:val="23"/>
          <w:szCs w:val="23"/>
          <w:highlight w:val="yellow"/>
        </w:rPr>
        <w:t>9</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w:t>
      </w:r>
      <w:r w:rsidRPr="00C0422C">
        <w:rPr>
          <w:sz w:val="23"/>
          <w:szCs w:val="23"/>
        </w:rPr>
        <w:lastRenderedPageBreak/>
        <w:t xml:space="preserve">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proofErr w:type="gramStart"/>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7474CB" w:rsidRPr="00E20FEF" w:rsidRDefault="007474CB" w:rsidP="007474CB">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7474CB" w:rsidRPr="00E20FEF" w:rsidTr="00267737">
        <w:trPr>
          <w:tblHeader/>
        </w:trPr>
        <w:tc>
          <w:tcPr>
            <w:tcW w:w="817"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7474CB" w:rsidRPr="00E20FEF" w:rsidTr="00267737">
        <w:trPr>
          <w:trHeight w:val="843"/>
        </w:trPr>
        <w:tc>
          <w:tcPr>
            <w:tcW w:w="817" w:type="dxa"/>
            <w:tcBorders>
              <w:top w:val="single" w:sz="4" w:space="0" w:color="auto"/>
              <w:left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22"/>
        </w:trPr>
        <w:tc>
          <w:tcPr>
            <w:tcW w:w="817" w:type="dxa"/>
            <w:tcBorders>
              <w:top w:val="single" w:sz="4" w:space="0" w:color="auto"/>
              <w:left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7474CB" w:rsidRPr="00E20FEF" w:rsidRDefault="007474CB" w:rsidP="00267737">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60%</w:t>
            </w:r>
          </w:p>
        </w:tc>
      </w:tr>
      <w:tr w:rsidR="007474CB" w:rsidRPr="00E20FEF" w:rsidTr="00267737">
        <w:trPr>
          <w:trHeight w:val="1130"/>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7474CB" w:rsidRPr="00E20FEF" w:rsidRDefault="007474CB" w:rsidP="0026773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7474CB" w:rsidRPr="00E20FEF" w:rsidRDefault="007474CB" w:rsidP="0026773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bl>
    <w:p w:rsidR="00791E0A" w:rsidRPr="00C0422C" w:rsidRDefault="00791E0A"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1855F7"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835A6D">
      <w:footerReference w:type="default" r:id="rId18"/>
      <w:pgSz w:w="11906" w:h="16838"/>
      <w:pgMar w:top="426"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955" w:rsidRDefault="00995955" w:rsidP="00C4121A">
      <w:pPr>
        <w:spacing w:after="0" w:line="240" w:lineRule="auto"/>
      </w:pPr>
      <w:r>
        <w:separator/>
      </w:r>
    </w:p>
  </w:endnote>
  <w:endnote w:type="continuationSeparator" w:id="0">
    <w:p w:rsidR="00995955" w:rsidRDefault="0099595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995955" w:rsidRDefault="00995955">
        <w:pPr>
          <w:pStyle w:val="af"/>
          <w:jc w:val="right"/>
        </w:pPr>
        <w:r>
          <w:fldChar w:fldCharType="begin"/>
        </w:r>
        <w:r>
          <w:instrText xml:space="preserve"> PAGE   \* MERGEFORMAT </w:instrText>
        </w:r>
        <w:r>
          <w:fldChar w:fldCharType="separate"/>
        </w:r>
        <w:r w:rsidR="001855F7">
          <w:rPr>
            <w:noProof/>
          </w:rPr>
          <w:t>14</w:t>
        </w:r>
        <w:r>
          <w:rPr>
            <w:noProof/>
          </w:rPr>
          <w:fldChar w:fldCharType="end"/>
        </w:r>
      </w:p>
    </w:sdtContent>
  </w:sdt>
  <w:p w:rsidR="00995955" w:rsidRDefault="0099595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955" w:rsidRDefault="00995955" w:rsidP="00C4121A">
      <w:pPr>
        <w:spacing w:after="0" w:line="240" w:lineRule="auto"/>
      </w:pPr>
      <w:r>
        <w:separator/>
      </w:r>
    </w:p>
  </w:footnote>
  <w:footnote w:type="continuationSeparator" w:id="0">
    <w:p w:rsidR="00995955" w:rsidRDefault="0099595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7787877"/>
    <w:multiLevelType w:val="multilevel"/>
    <w:tmpl w:val="72E06ECA"/>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6"/>
  </w:num>
  <w:num w:numId="6">
    <w:abstractNumId w:val="10"/>
  </w:num>
  <w:num w:numId="7">
    <w:abstractNumId w:val="1"/>
  </w:num>
  <w:num w:numId="8">
    <w:abstractNumId w:val="14"/>
  </w:num>
  <w:num w:numId="9">
    <w:abstractNumId w:val="7"/>
  </w:num>
  <w:num w:numId="10">
    <w:abstractNumId w:val="7"/>
  </w:num>
  <w:num w:numId="11">
    <w:abstractNumId w:val="5"/>
  </w:num>
  <w:num w:numId="12">
    <w:abstractNumId w:val="2"/>
  </w:num>
  <w:num w:numId="13">
    <w:abstractNumId w:val="13"/>
  </w:num>
  <w:num w:numId="14">
    <w:abstractNumId w:val="12"/>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44F3"/>
    <w:rsid w:val="0002531E"/>
    <w:rsid w:val="00027B04"/>
    <w:rsid w:val="00033311"/>
    <w:rsid w:val="00033603"/>
    <w:rsid w:val="0003582B"/>
    <w:rsid w:val="0003685D"/>
    <w:rsid w:val="000369F5"/>
    <w:rsid w:val="00037A8C"/>
    <w:rsid w:val="00045367"/>
    <w:rsid w:val="00046FA0"/>
    <w:rsid w:val="000537A3"/>
    <w:rsid w:val="00054AD2"/>
    <w:rsid w:val="0005503B"/>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D6712"/>
    <w:rsid w:val="000E30C1"/>
    <w:rsid w:val="000E33A1"/>
    <w:rsid w:val="000E3552"/>
    <w:rsid w:val="000E4786"/>
    <w:rsid w:val="000E704D"/>
    <w:rsid w:val="000F1FC0"/>
    <w:rsid w:val="000F286C"/>
    <w:rsid w:val="000F2BA8"/>
    <w:rsid w:val="001026BE"/>
    <w:rsid w:val="0010455D"/>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8072D"/>
    <w:rsid w:val="00183879"/>
    <w:rsid w:val="001844D6"/>
    <w:rsid w:val="001855F7"/>
    <w:rsid w:val="00186931"/>
    <w:rsid w:val="0019525F"/>
    <w:rsid w:val="00196C80"/>
    <w:rsid w:val="001A31DA"/>
    <w:rsid w:val="001A3D06"/>
    <w:rsid w:val="001A49D8"/>
    <w:rsid w:val="001B28EC"/>
    <w:rsid w:val="001B3306"/>
    <w:rsid w:val="001B4028"/>
    <w:rsid w:val="001B536A"/>
    <w:rsid w:val="001B60EF"/>
    <w:rsid w:val="001B7160"/>
    <w:rsid w:val="001C7094"/>
    <w:rsid w:val="001D428B"/>
    <w:rsid w:val="001D5350"/>
    <w:rsid w:val="001D6469"/>
    <w:rsid w:val="001D6EF7"/>
    <w:rsid w:val="001E07A9"/>
    <w:rsid w:val="001E0B0E"/>
    <w:rsid w:val="001E1C74"/>
    <w:rsid w:val="001E2FCB"/>
    <w:rsid w:val="001E3E7D"/>
    <w:rsid w:val="001E44A5"/>
    <w:rsid w:val="001F2050"/>
    <w:rsid w:val="001F220E"/>
    <w:rsid w:val="001F2EF5"/>
    <w:rsid w:val="001F7AE6"/>
    <w:rsid w:val="00201747"/>
    <w:rsid w:val="00202627"/>
    <w:rsid w:val="00204A7F"/>
    <w:rsid w:val="002050A5"/>
    <w:rsid w:val="00206301"/>
    <w:rsid w:val="002101A3"/>
    <w:rsid w:val="00210B64"/>
    <w:rsid w:val="00211050"/>
    <w:rsid w:val="00212EBB"/>
    <w:rsid w:val="00212FDC"/>
    <w:rsid w:val="00217E98"/>
    <w:rsid w:val="00217EC1"/>
    <w:rsid w:val="00222203"/>
    <w:rsid w:val="00223FFA"/>
    <w:rsid w:val="00230B20"/>
    <w:rsid w:val="002313B7"/>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329B"/>
    <w:rsid w:val="002F5221"/>
    <w:rsid w:val="002F56F2"/>
    <w:rsid w:val="002F7EBC"/>
    <w:rsid w:val="0030310A"/>
    <w:rsid w:val="003052B1"/>
    <w:rsid w:val="00305FA4"/>
    <w:rsid w:val="0030724B"/>
    <w:rsid w:val="00307989"/>
    <w:rsid w:val="00313BA2"/>
    <w:rsid w:val="003147FC"/>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865D4"/>
    <w:rsid w:val="003972CC"/>
    <w:rsid w:val="003A4899"/>
    <w:rsid w:val="003A53F8"/>
    <w:rsid w:val="003B0998"/>
    <w:rsid w:val="003B13EB"/>
    <w:rsid w:val="003B33FA"/>
    <w:rsid w:val="003B65D2"/>
    <w:rsid w:val="003C09B5"/>
    <w:rsid w:val="003C3309"/>
    <w:rsid w:val="003C37AE"/>
    <w:rsid w:val="003D09DB"/>
    <w:rsid w:val="003D26E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1E88"/>
    <w:rsid w:val="004B3DB5"/>
    <w:rsid w:val="004C19A3"/>
    <w:rsid w:val="004C29BD"/>
    <w:rsid w:val="004C35BE"/>
    <w:rsid w:val="004C530F"/>
    <w:rsid w:val="004C698F"/>
    <w:rsid w:val="004C6D6E"/>
    <w:rsid w:val="004C6D8F"/>
    <w:rsid w:val="004D0824"/>
    <w:rsid w:val="004E3B98"/>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3790"/>
    <w:rsid w:val="005B481E"/>
    <w:rsid w:val="005B7B34"/>
    <w:rsid w:val="005C40D7"/>
    <w:rsid w:val="005C427A"/>
    <w:rsid w:val="005C43F8"/>
    <w:rsid w:val="005C4811"/>
    <w:rsid w:val="005C6363"/>
    <w:rsid w:val="005D1841"/>
    <w:rsid w:val="005D48EE"/>
    <w:rsid w:val="005D59E8"/>
    <w:rsid w:val="005E1313"/>
    <w:rsid w:val="005E1C36"/>
    <w:rsid w:val="005E2EA8"/>
    <w:rsid w:val="005E4A22"/>
    <w:rsid w:val="005E4F0E"/>
    <w:rsid w:val="005E6E01"/>
    <w:rsid w:val="005F244D"/>
    <w:rsid w:val="005F4134"/>
    <w:rsid w:val="005F47F4"/>
    <w:rsid w:val="005F6A2F"/>
    <w:rsid w:val="005F756B"/>
    <w:rsid w:val="00600042"/>
    <w:rsid w:val="00600064"/>
    <w:rsid w:val="006000B8"/>
    <w:rsid w:val="00602380"/>
    <w:rsid w:val="006109AA"/>
    <w:rsid w:val="006116C7"/>
    <w:rsid w:val="006123CA"/>
    <w:rsid w:val="00612B17"/>
    <w:rsid w:val="006130DD"/>
    <w:rsid w:val="00614898"/>
    <w:rsid w:val="006159D4"/>
    <w:rsid w:val="00617971"/>
    <w:rsid w:val="006234BE"/>
    <w:rsid w:val="00627253"/>
    <w:rsid w:val="00627C81"/>
    <w:rsid w:val="00631771"/>
    <w:rsid w:val="006439CE"/>
    <w:rsid w:val="00647F1D"/>
    <w:rsid w:val="006524F3"/>
    <w:rsid w:val="00652C1E"/>
    <w:rsid w:val="00653C20"/>
    <w:rsid w:val="0065438E"/>
    <w:rsid w:val="00660BF6"/>
    <w:rsid w:val="006624F8"/>
    <w:rsid w:val="006649F6"/>
    <w:rsid w:val="0066717C"/>
    <w:rsid w:val="00671C15"/>
    <w:rsid w:val="0067200D"/>
    <w:rsid w:val="006778CA"/>
    <w:rsid w:val="00686F66"/>
    <w:rsid w:val="006905C4"/>
    <w:rsid w:val="006906E1"/>
    <w:rsid w:val="00694197"/>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3E05"/>
    <w:rsid w:val="007474CB"/>
    <w:rsid w:val="007477DD"/>
    <w:rsid w:val="00747923"/>
    <w:rsid w:val="00750341"/>
    <w:rsid w:val="00750DA1"/>
    <w:rsid w:val="00751D7B"/>
    <w:rsid w:val="0075226D"/>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06DC4"/>
    <w:rsid w:val="00811182"/>
    <w:rsid w:val="00811A9E"/>
    <w:rsid w:val="00813757"/>
    <w:rsid w:val="00816729"/>
    <w:rsid w:val="0081678D"/>
    <w:rsid w:val="008203F7"/>
    <w:rsid w:val="008348E7"/>
    <w:rsid w:val="00835A6D"/>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3A7C"/>
    <w:rsid w:val="008749A6"/>
    <w:rsid w:val="00875C61"/>
    <w:rsid w:val="008767A0"/>
    <w:rsid w:val="00882844"/>
    <w:rsid w:val="00884746"/>
    <w:rsid w:val="008869E2"/>
    <w:rsid w:val="00887E63"/>
    <w:rsid w:val="00890AB2"/>
    <w:rsid w:val="00891DAA"/>
    <w:rsid w:val="00892A63"/>
    <w:rsid w:val="00892F4B"/>
    <w:rsid w:val="00893A8D"/>
    <w:rsid w:val="00893E2A"/>
    <w:rsid w:val="00896904"/>
    <w:rsid w:val="00896E7A"/>
    <w:rsid w:val="008A09FE"/>
    <w:rsid w:val="008A5B29"/>
    <w:rsid w:val="008A70C9"/>
    <w:rsid w:val="008B0420"/>
    <w:rsid w:val="008B0D2D"/>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0F2"/>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5B26"/>
    <w:rsid w:val="00A17EBA"/>
    <w:rsid w:val="00A2388E"/>
    <w:rsid w:val="00A23CC7"/>
    <w:rsid w:val="00A25734"/>
    <w:rsid w:val="00A2575E"/>
    <w:rsid w:val="00A3067C"/>
    <w:rsid w:val="00A31277"/>
    <w:rsid w:val="00A35289"/>
    <w:rsid w:val="00A4178C"/>
    <w:rsid w:val="00A44912"/>
    <w:rsid w:val="00A55A3F"/>
    <w:rsid w:val="00A56288"/>
    <w:rsid w:val="00A57636"/>
    <w:rsid w:val="00A57C58"/>
    <w:rsid w:val="00A603A6"/>
    <w:rsid w:val="00A61414"/>
    <w:rsid w:val="00A61FC9"/>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5D2F"/>
    <w:rsid w:val="00AB74DF"/>
    <w:rsid w:val="00AB772D"/>
    <w:rsid w:val="00AC150F"/>
    <w:rsid w:val="00AC4646"/>
    <w:rsid w:val="00AC529B"/>
    <w:rsid w:val="00AD0D3D"/>
    <w:rsid w:val="00AD0E18"/>
    <w:rsid w:val="00AD3094"/>
    <w:rsid w:val="00AD3ED8"/>
    <w:rsid w:val="00AD50AC"/>
    <w:rsid w:val="00AD5F7F"/>
    <w:rsid w:val="00AE151C"/>
    <w:rsid w:val="00AE437C"/>
    <w:rsid w:val="00AE474C"/>
    <w:rsid w:val="00AF072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6DA"/>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324C"/>
    <w:rsid w:val="00C93551"/>
    <w:rsid w:val="00C94C37"/>
    <w:rsid w:val="00C958E4"/>
    <w:rsid w:val="00CA0E0E"/>
    <w:rsid w:val="00CB0780"/>
    <w:rsid w:val="00CB1A80"/>
    <w:rsid w:val="00CB30C2"/>
    <w:rsid w:val="00CB3A0C"/>
    <w:rsid w:val="00CC0DFA"/>
    <w:rsid w:val="00CC16C3"/>
    <w:rsid w:val="00CC28FF"/>
    <w:rsid w:val="00CC47C9"/>
    <w:rsid w:val="00CC57F4"/>
    <w:rsid w:val="00CC5D49"/>
    <w:rsid w:val="00CD121B"/>
    <w:rsid w:val="00CD2999"/>
    <w:rsid w:val="00CD3344"/>
    <w:rsid w:val="00CD4811"/>
    <w:rsid w:val="00CD4CCD"/>
    <w:rsid w:val="00CD7360"/>
    <w:rsid w:val="00CE1DAC"/>
    <w:rsid w:val="00CE70D7"/>
    <w:rsid w:val="00CE7739"/>
    <w:rsid w:val="00CF05D6"/>
    <w:rsid w:val="00CF209A"/>
    <w:rsid w:val="00CF27FC"/>
    <w:rsid w:val="00CF3A67"/>
    <w:rsid w:val="00CF436C"/>
    <w:rsid w:val="00CF56DF"/>
    <w:rsid w:val="00CF6BEA"/>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3F7B"/>
    <w:rsid w:val="00D6523D"/>
    <w:rsid w:val="00D6627D"/>
    <w:rsid w:val="00D67D65"/>
    <w:rsid w:val="00D7114A"/>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5109"/>
    <w:rsid w:val="00E65AB5"/>
    <w:rsid w:val="00E6670A"/>
    <w:rsid w:val="00E6679B"/>
    <w:rsid w:val="00E737E4"/>
    <w:rsid w:val="00E75E9B"/>
    <w:rsid w:val="00E82F2E"/>
    <w:rsid w:val="00E83068"/>
    <w:rsid w:val="00E848E2"/>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609D"/>
    <w:rsid w:val="00ED5E88"/>
    <w:rsid w:val="00ED634C"/>
    <w:rsid w:val="00EE1772"/>
    <w:rsid w:val="00EE2BF7"/>
    <w:rsid w:val="00EE6D39"/>
    <w:rsid w:val="00EF2CF9"/>
    <w:rsid w:val="00EF453E"/>
    <w:rsid w:val="00EF4D9E"/>
    <w:rsid w:val="00EF7C42"/>
    <w:rsid w:val="00F018B1"/>
    <w:rsid w:val="00F01A2E"/>
    <w:rsid w:val="00F01B0A"/>
    <w:rsid w:val="00F01B4A"/>
    <w:rsid w:val="00F01DE5"/>
    <w:rsid w:val="00F040B6"/>
    <w:rsid w:val="00F0475E"/>
    <w:rsid w:val="00F05C54"/>
    <w:rsid w:val="00F103E5"/>
    <w:rsid w:val="00F12A4D"/>
    <w:rsid w:val="00F14BD5"/>
    <w:rsid w:val="00F17978"/>
    <w:rsid w:val="00F20B5A"/>
    <w:rsid w:val="00F20E2E"/>
    <w:rsid w:val="00F23361"/>
    <w:rsid w:val="00F24EE8"/>
    <w:rsid w:val="00F259B5"/>
    <w:rsid w:val="00F26152"/>
    <w:rsid w:val="00F302F2"/>
    <w:rsid w:val="00F33328"/>
    <w:rsid w:val="00F342B7"/>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191E"/>
    <w:rsid w:val="00F921D5"/>
    <w:rsid w:val="00F973FF"/>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E3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92B518-3E2D-42C2-9BE0-C714223BE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2341</TotalTime>
  <Pages>18</Pages>
  <Words>7274</Words>
  <Characters>41466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330</cp:revision>
  <cp:lastPrinted>2015-07-07T05:21:00Z</cp:lastPrinted>
  <dcterms:created xsi:type="dcterms:W3CDTF">2013-03-18T05:08:00Z</dcterms:created>
  <dcterms:modified xsi:type="dcterms:W3CDTF">2015-08-14T08:39:00Z</dcterms:modified>
</cp:coreProperties>
</file>