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14:anchorId="1ADF7CA5" wp14:editId="0ABD7500">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«Королёвская электросеть»</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«Королевская электросеть»</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BA7F0C">
        <w:rPr>
          <w:b w:val="0"/>
          <w:sz w:val="24"/>
          <w:szCs w:val="24"/>
          <w:u w:val="single"/>
        </w:rPr>
        <w:t>«</w:t>
      </w:r>
      <w:r w:rsidR="009F4906" w:rsidRPr="00BA7F0C">
        <w:rPr>
          <w:b w:val="0"/>
          <w:sz w:val="24"/>
          <w:szCs w:val="24"/>
          <w:u w:val="single"/>
        </w:rPr>
        <w:t>30</w:t>
      </w:r>
      <w:r w:rsidR="00D45DBB" w:rsidRPr="00BA7F0C">
        <w:rPr>
          <w:b w:val="0"/>
          <w:sz w:val="24"/>
          <w:szCs w:val="24"/>
          <w:u w:val="single"/>
        </w:rPr>
        <w:t xml:space="preserve">» </w:t>
      </w:r>
      <w:r w:rsidR="00B97DC7" w:rsidRPr="00BA7F0C">
        <w:rPr>
          <w:b w:val="0"/>
          <w:sz w:val="24"/>
          <w:szCs w:val="24"/>
          <w:u w:val="single"/>
        </w:rPr>
        <w:t>июня</w:t>
      </w:r>
      <w:r w:rsidR="005E5306" w:rsidRPr="00BA7F0C">
        <w:rPr>
          <w:b w:val="0"/>
          <w:sz w:val="24"/>
          <w:szCs w:val="24"/>
          <w:u w:val="single"/>
        </w:rPr>
        <w:t xml:space="preserve"> </w:t>
      </w:r>
      <w:r w:rsidR="00D45DBB" w:rsidRPr="00BA7F0C">
        <w:rPr>
          <w:b w:val="0"/>
          <w:sz w:val="24"/>
          <w:szCs w:val="24"/>
          <w:u w:val="single"/>
        </w:rPr>
        <w:t>201</w:t>
      </w:r>
      <w:r w:rsidR="009276CF" w:rsidRPr="00BA7F0C">
        <w:rPr>
          <w:b w:val="0"/>
          <w:sz w:val="24"/>
          <w:szCs w:val="24"/>
          <w:u w:val="single"/>
        </w:rPr>
        <w:t>5</w:t>
      </w:r>
      <w:r w:rsidR="00D45DBB" w:rsidRPr="00BA7F0C">
        <w:rPr>
          <w:b w:val="0"/>
          <w:sz w:val="24"/>
          <w:szCs w:val="24"/>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Pr="00BA7F0C" w:rsidRDefault="00820552" w:rsidP="009F4906">
      <w:pPr>
        <w:pStyle w:val="7"/>
        <w:numPr>
          <w:ilvl w:val="0"/>
          <w:numId w:val="0"/>
        </w:numPr>
        <w:spacing w:before="0" w:after="0"/>
        <w:jc w:val="center"/>
        <w:rPr>
          <w:rFonts w:ascii="Times New Roman" w:hAnsi="Times New Roman"/>
          <w:sz w:val="32"/>
          <w:szCs w:val="32"/>
        </w:rPr>
      </w:pPr>
      <w:r w:rsidRPr="00BA7F0C">
        <w:rPr>
          <w:rFonts w:ascii="Times New Roman" w:hAnsi="Times New Roman"/>
          <w:sz w:val="32"/>
          <w:szCs w:val="32"/>
        </w:rPr>
        <w:t>НА ПРАВО ЗАКЛЮЧЕНИЯ ДОГОВОРА</w:t>
      </w:r>
      <w:r w:rsidR="000C573C" w:rsidRPr="00BA7F0C">
        <w:rPr>
          <w:rFonts w:ascii="Times New Roman" w:hAnsi="Times New Roman"/>
          <w:sz w:val="32"/>
          <w:szCs w:val="32"/>
        </w:rPr>
        <w:t xml:space="preserve"> ПОСТАВКИ</w:t>
      </w:r>
      <w:r w:rsidR="00C53D4F" w:rsidRPr="00BA7F0C">
        <w:rPr>
          <w:sz w:val="24"/>
        </w:rPr>
        <w:t xml:space="preserve"> </w:t>
      </w:r>
      <w:r w:rsidR="009F4906" w:rsidRPr="00BA7F0C">
        <w:rPr>
          <w:rFonts w:ascii="Times New Roman" w:hAnsi="Times New Roman"/>
          <w:sz w:val="32"/>
          <w:szCs w:val="32"/>
        </w:rPr>
        <w:t>МУФТ</w:t>
      </w:r>
    </w:p>
    <w:p w:rsidR="00D45DBB" w:rsidRPr="00BA7F0C" w:rsidRDefault="00D45DBB" w:rsidP="00820552">
      <w:pPr>
        <w:pStyle w:val="7"/>
        <w:numPr>
          <w:ilvl w:val="0"/>
          <w:numId w:val="0"/>
        </w:numPr>
        <w:spacing w:before="0" w:after="0"/>
        <w:jc w:val="center"/>
        <w:rPr>
          <w:rFonts w:ascii="Times New Roman" w:hAnsi="Times New Roman"/>
          <w:sz w:val="24"/>
          <w:szCs w:val="24"/>
        </w:rPr>
      </w:pPr>
    </w:p>
    <w:p w:rsidR="00820552" w:rsidRPr="00BA7F0C" w:rsidRDefault="00820552" w:rsidP="00820552">
      <w:pPr>
        <w:rPr>
          <w:lang w:eastAsia="ru-RU"/>
        </w:rPr>
      </w:pPr>
    </w:p>
    <w:p w:rsidR="009276CF" w:rsidRPr="00BA7F0C" w:rsidRDefault="00896E7A" w:rsidP="00C53D4F">
      <w:pPr>
        <w:jc w:val="center"/>
        <w:rPr>
          <w:rFonts w:ascii="Times New Roman" w:hAnsi="Times New Roman"/>
          <w:sz w:val="24"/>
          <w:szCs w:val="24"/>
          <w:lang w:eastAsia="ru-RU"/>
        </w:rPr>
      </w:pPr>
      <w:r w:rsidRPr="00BA7F0C">
        <w:rPr>
          <w:rFonts w:ascii="Times New Roman" w:hAnsi="Times New Roman"/>
          <w:sz w:val="24"/>
          <w:szCs w:val="24"/>
          <w:lang w:eastAsia="ru-RU"/>
        </w:rPr>
        <w:t>ОЗЦ</w:t>
      </w:r>
      <w:r w:rsidR="00002D43" w:rsidRPr="00BA7F0C">
        <w:rPr>
          <w:rFonts w:ascii="Times New Roman" w:hAnsi="Times New Roman"/>
          <w:sz w:val="24"/>
          <w:szCs w:val="24"/>
          <w:lang w:eastAsia="ru-RU"/>
        </w:rPr>
        <w:t xml:space="preserve"> №0</w:t>
      </w:r>
      <w:r w:rsidR="009F4906" w:rsidRPr="00BA7F0C">
        <w:rPr>
          <w:rFonts w:ascii="Times New Roman" w:hAnsi="Times New Roman"/>
          <w:sz w:val="24"/>
          <w:szCs w:val="24"/>
          <w:lang w:eastAsia="ru-RU"/>
        </w:rPr>
        <w:t>32</w:t>
      </w:r>
      <w:r w:rsidR="00A57C58" w:rsidRPr="00BA7F0C">
        <w:rPr>
          <w:rFonts w:ascii="Times New Roman" w:hAnsi="Times New Roman"/>
          <w:sz w:val="24"/>
          <w:szCs w:val="24"/>
          <w:lang w:eastAsia="ru-RU"/>
        </w:rPr>
        <w:t>/</w:t>
      </w:r>
      <w:r w:rsidR="000B05AC"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000B05AC" w:rsidRPr="00BA7F0C">
        <w:rPr>
          <w:rFonts w:ascii="Times New Roman" w:hAnsi="Times New Roman"/>
          <w:sz w:val="24"/>
          <w:szCs w:val="24"/>
          <w:lang w:eastAsia="ru-RU"/>
        </w:rPr>
        <w:t>/</w:t>
      </w:r>
      <w:r w:rsidR="00DA5988" w:rsidRPr="00BA7F0C">
        <w:rPr>
          <w:rFonts w:ascii="Times New Roman" w:hAnsi="Times New Roman"/>
          <w:sz w:val="24"/>
          <w:szCs w:val="24"/>
          <w:lang w:eastAsia="ru-RU"/>
        </w:rPr>
        <w:t>ПЗ</w:t>
      </w:r>
    </w:p>
    <w:p w:rsidR="001349F7" w:rsidRPr="00BA7F0C" w:rsidRDefault="001349F7" w:rsidP="00D45DBB">
      <w:pPr>
        <w:jc w:val="center"/>
        <w:rPr>
          <w:rFonts w:ascii="Times New Roman" w:hAnsi="Times New Roman"/>
          <w:sz w:val="24"/>
          <w:szCs w:val="24"/>
          <w:lang w:eastAsia="ru-RU"/>
        </w:rPr>
      </w:pPr>
    </w:p>
    <w:p w:rsidR="009F4906" w:rsidRPr="00BA7F0C" w:rsidRDefault="009F4906" w:rsidP="00D45DBB">
      <w:pPr>
        <w:jc w:val="center"/>
        <w:rPr>
          <w:rFonts w:ascii="Times New Roman" w:hAnsi="Times New Roman"/>
          <w:sz w:val="24"/>
          <w:szCs w:val="24"/>
          <w:lang w:eastAsia="ru-RU"/>
        </w:rPr>
      </w:pPr>
    </w:p>
    <w:p w:rsidR="009F4906" w:rsidRPr="00BA7F0C" w:rsidRDefault="009F4906" w:rsidP="00D45DBB">
      <w:pPr>
        <w:jc w:val="center"/>
        <w:rPr>
          <w:rFonts w:ascii="Times New Roman" w:hAnsi="Times New Roman"/>
          <w:sz w:val="24"/>
          <w:szCs w:val="24"/>
          <w:lang w:eastAsia="ru-RU"/>
        </w:rPr>
      </w:pPr>
    </w:p>
    <w:p w:rsidR="009F4906" w:rsidRPr="00BA7F0C" w:rsidRDefault="009F4906" w:rsidP="00D45DBB">
      <w:pPr>
        <w:jc w:val="center"/>
        <w:rPr>
          <w:rFonts w:ascii="Times New Roman" w:hAnsi="Times New Roman"/>
          <w:sz w:val="24"/>
          <w:szCs w:val="24"/>
          <w:lang w:eastAsia="ru-RU"/>
        </w:rPr>
      </w:pPr>
    </w:p>
    <w:p w:rsidR="009F4906" w:rsidRPr="00BA7F0C" w:rsidRDefault="009F4906" w:rsidP="00D45DBB">
      <w:pPr>
        <w:jc w:val="center"/>
        <w:rPr>
          <w:rFonts w:ascii="Times New Roman" w:hAnsi="Times New Roman"/>
          <w:sz w:val="24"/>
          <w:szCs w:val="24"/>
          <w:lang w:eastAsia="ru-RU"/>
        </w:rPr>
      </w:pPr>
    </w:p>
    <w:p w:rsidR="009D1B3D" w:rsidRPr="00BA7F0C" w:rsidRDefault="009D1B3D"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3B33FA" w:rsidRPr="00BA7F0C" w:rsidRDefault="003B33FA" w:rsidP="00DA5561">
      <w:pPr>
        <w:pStyle w:val="3"/>
        <w:numPr>
          <w:ilvl w:val="0"/>
          <w:numId w:val="0"/>
        </w:numPr>
        <w:spacing w:line="240" w:lineRule="auto"/>
        <w:ind w:left="792"/>
        <w:rPr>
          <w:bCs/>
          <w:sz w:val="24"/>
          <w:szCs w:val="24"/>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B97DC7" w:rsidRPr="00BA7F0C">
        <w:rPr>
          <w:bCs/>
          <w:sz w:val="24"/>
          <w:szCs w:val="24"/>
        </w:rPr>
        <w:t>ов</w:t>
      </w:r>
      <w:r w:rsidR="00C23704" w:rsidRPr="00BA7F0C">
        <w:rPr>
          <w:bCs/>
          <w:sz w:val="24"/>
          <w:szCs w:val="24"/>
        </w:rPr>
        <w:t xml:space="preserve"> </w:t>
      </w:r>
      <w:r w:rsidR="00D871CA" w:rsidRPr="00BA7F0C">
        <w:rPr>
          <w:sz w:val="24"/>
          <w:szCs w:val="24"/>
        </w:rPr>
        <w:t>поставки</w:t>
      </w:r>
      <w:r w:rsidR="00A85390" w:rsidRPr="00BA7F0C">
        <w:rPr>
          <w:sz w:val="24"/>
          <w:szCs w:val="24"/>
        </w:rPr>
        <w:t xml:space="preserve"> муфт </w:t>
      </w:r>
      <w:r w:rsidRPr="00BA7F0C">
        <w:rPr>
          <w:bCs/>
          <w:sz w:val="24"/>
          <w:szCs w:val="24"/>
        </w:rPr>
        <w:t xml:space="preserve">(далее именуемого - «запрос </w:t>
      </w:r>
      <w:r w:rsidR="00896E7A" w:rsidRPr="00BA7F0C">
        <w:rPr>
          <w:bCs/>
          <w:sz w:val="24"/>
          <w:szCs w:val="24"/>
        </w:rPr>
        <w:t>цен</w:t>
      </w:r>
      <w:r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«Королевская электросеть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w:t>
      </w:r>
      <w:proofErr w:type="gramStart"/>
      <w:r w:rsidRPr="00BA7F0C">
        <w:rPr>
          <w:sz w:val="24"/>
          <w:szCs w:val="24"/>
        </w:rPr>
        <w:t xml:space="preserve">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roofErr w:type="gramEnd"/>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proofErr w:type="gramStart"/>
      <w:r w:rsidRPr="00BA7F0C">
        <w:rPr>
          <w:bCs/>
          <w:sz w:val="24"/>
          <w:szCs w:val="24"/>
        </w:rPr>
        <w:t xml:space="preserve">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roofErr w:type="gramEnd"/>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proofErr w:type="gramStart"/>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roofErr w:type="gramEnd"/>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 АО «Королевская электросеть»</w:t>
      </w:r>
      <w:r w:rsidRPr="00BA7F0C">
        <w:rPr>
          <w:bCs/>
          <w:sz w:val="24"/>
          <w:szCs w:val="24"/>
        </w:rPr>
        <w:t xml:space="preserve"> - </w:t>
      </w:r>
      <w:hyperlink r:id="rId10"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«Королевская электросеть»</w:t>
      </w:r>
      <w:r w:rsidRPr="00BA7F0C">
        <w:rPr>
          <w:bCs/>
          <w:sz w:val="23"/>
          <w:szCs w:val="23"/>
        </w:rPr>
        <w:t xml:space="preserve"> - </w:t>
      </w:r>
      <w:hyperlink r:id="rId11" w:history="1">
        <w:r w:rsidRPr="00BA7F0C">
          <w:rPr>
            <w:rStyle w:val="a5"/>
            <w:sz w:val="23"/>
            <w:szCs w:val="23"/>
          </w:rPr>
          <w:t>www.kenet.ru</w:t>
        </w:r>
      </w:hyperlink>
    </w:p>
    <w:p w:rsidR="00B97DC7" w:rsidRPr="00BA7F0C" w:rsidRDefault="00B97DC7" w:rsidP="00B97DC7">
      <w:pPr>
        <w:pStyle w:val="3"/>
        <w:numPr>
          <w:ilvl w:val="0"/>
          <w:numId w:val="0"/>
        </w:numPr>
        <w:spacing w:line="240" w:lineRule="auto"/>
        <w:ind w:left="1224"/>
        <w:rPr>
          <w:bCs/>
          <w:sz w:val="24"/>
          <w:szCs w:val="24"/>
        </w:rPr>
      </w:pPr>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B97DC7" w:rsidRPr="00BA7F0C" w:rsidRDefault="00AA1E67" w:rsidP="00A85390">
      <w:pPr>
        <w:pStyle w:val="3"/>
        <w:numPr>
          <w:ilvl w:val="0"/>
          <w:numId w:val="0"/>
        </w:numPr>
        <w:spacing w:line="240" w:lineRule="auto"/>
        <w:ind w:left="792"/>
        <w:rPr>
          <w:sz w:val="24"/>
          <w:szCs w:val="24"/>
        </w:rPr>
      </w:pPr>
      <w:r w:rsidRPr="00BA7F0C">
        <w:rPr>
          <w:rStyle w:val="rvts31452"/>
          <w:sz w:val="24"/>
          <w:szCs w:val="24"/>
        </w:rPr>
        <w:t>АО</w:t>
      </w:r>
      <w:r w:rsidR="00E054BD" w:rsidRPr="00BA7F0C">
        <w:rPr>
          <w:rStyle w:val="rvts31452"/>
          <w:sz w:val="24"/>
          <w:szCs w:val="24"/>
        </w:rPr>
        <w:t xml:space="preserve"> «Королевская электросеть»</w:t>
      </w:r>
      <w:r w:rsidR="003651A7" w:rsidRPr="00BA7F0C">
        <w:rPr>
          <w:rStyle w:val="rvts31451"/>
          <w:sz w:val="24"/>
          <w:szCs w:val="24"/>
        </w:rPr>
        <w:t xml:space="preserve">, </w:t>
      </w:r>
      <w:r w:rsidR="00E054BD" w:rsidRPr="00BA7F0C">
        <w:rPr>
          <w:rStyle w:val="rvts31451"/>
          <w:sz w:val="24"/>
          <w:szCs w:val="24"/>
        </w:rPr>
        <w:t>141079, Московская область, г. Королев, ул. Гагарина, д.4а</w:t>
      </w:r>
      <w:r w:rsidR="003651A7" w:rsidRPr="00BA7F0C">
        <w:rPr>
          <w:rStyle w:val="rvts31451"/>
          <w:sz w:val="24"/>
          <w:szCs w:val="24"/>
        </w:rPr>
        <w:t xml:space="preserve"> (далее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официальном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2"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 xml:space="preserve">на право заключения договоров </w:t>
      </w:r>
      <w:r w:rsidR="00A85390" w:rsidRPr="00BA7F0C">
        <w:rPr>
          <w:sz w:val="24"/>
          <w:szCs w:val="24"/>
        </w:rPr>
        <w:t xml:space="preserve">поставки </w:t>
      </w:r>
      <w:r w:rsidR="00B97DC7" w:rsidRPr="00BA7F0C">
        <w:rPr>
          <w:bCs/>
          <w:sz w:val="24"/>
          <w:szCs w:val="24"/>
        </w:rPr>
        <w:t>муфт</w:t>
      </w:r>
      <w:r w:rsidR="00A85390" w:rsidRPr="00BA7F0C">
        <w:rPr>
          <w:bCs/>
          <w:sz w:val="24"/>
          <w:szCs w:val="24"/>
        </w:rPr>
        <w:t>.</w:t>
      </w:r>
    </w:p>
    <w:p w:rsidR="00B97DC7" w:rsidRPr="00BA7F0C" w:rsidRDefault="00B97DC7" w:rsidP="00B97DC7">
      <w:pPr>
        <w:pStyle w:val="3"/>
        <w:numPr>
          <w:ilvl w:val="0"/>
          <w:numId w:val="0"/>
        </w:numPr>
        <w:spacing w:line="240" w:lineRule="auto"/>
        <w:ind w:left="360"/>
        <w:rPr>
          <w:snapToGrid/>
          <w:sz w:val="24"/>
          <w:szCs w:val="24"/>
        </w:rPr>
      </w:pP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lastRenderedPageBreak/>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BC060D" w:rsidRPr="00BA7F0C" w:rsidRDefault="005F6A2F" w:rsidP="00A85390">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B97DC7" w:rsidRPr="00BA7F0C">
        <w:rPr>
          <w:sz w:val="24"/>
          <w:szCs w:val="24"/>
        </w:rPr>
        <w:t>ов</w:t>
      </w:r>
      <w:r w:rsidR="007E5A6F" w:rsidRPr="00BA7F0C">
        <w:rPr>
          <w:sz w:val="24"/>
          <w:szCs w:val="24"/>
        </w:rPr>
        <w:t xml:space="preserve"> </w:t>
      </w:r>
      <w:r w:rsidR="00A85390" w:rsidRPr="00BA7F0C">
        <w:rPr>
          <w:sz w:val="24"/>
          <w:szCs w:val="24"/>
        </w:rPr>
        <w:t xml:space="preserve">поставки </w:t>
      </w:r>
      <w:r w:rsidR="00BC060D" w:rsidRPr="00BA7F0C">
        <w:rPr>
          <w:bCs/>
          <w:sz w:val="24"/>
          <w:szCs w:val="24"/>
        </w:rPr>
        <w:t>муфт</w:t>
      </w:r>
      <w:r w:rsidR="00A85390" w:rsidRPr="00BA7F0C">
        <w:rPr>
          <w:bCs/>
          <w:sz w:val="24"/>
          <w:szCs w:val="24"/>
        </w:rPr>
        <w:t>:</w:t>
      </w:r>
    </w:p>
    <w:p w:rsidR="00A85390" w:rsidRPr="00BA7F0C" w:rsidRDefault="00A85390" w:rsidP="00BC060D">
      <w:pPr>
        <w:pStyle w:val="3"/>
        <w:numPr>
          <w:ilvl w:val="0"/>
          <w:numId w:val="0"/>
        </w:numPr>
        <w:spacing w:line="240" w:lineRule="auto"/>
        <w:ind w:left="360"/>
        <w:rPr>
          <w:bCs/>
          <w:sz w:val="24"/>
          <w:szCs w:val="24"/>
        </w:rPr>
      </w:pPr>
    </w:p>
    <w:p w:rsidR="00DD2916" w:rsidRPr="00BA7F0C" w:rsidRDefault="00A85390" w:rsidP="00BC060D">
      <w:pPr>
        <w:pStyle w:val="3"/>
        <w:numPr>
          <w:ilvl w:val="0"/>
          <w:numId w:val="0"/>
        </w:numPr>
        <w:spacing w:line="240" w:lineRule="auto"/>
        <w:ind w:left="360"/>
        <w:rPr>
          <w:bCs/>
          <w:sz w:val="24"/>
          <w:szCs w:val="24"/>
        </w:rPr>
      </w:pPr>
      <w:r w:rsidRPr="00BA7F0C">
        <w:rPr>
          <w:bCs/>
          <w:sz w:val="24"/>
          <w:szCs w:val="24"/>
        </w:rPr>
        <w:t>С</w:t>
      </w:r>
      <w:r w:rsidR="00DD2916" w:rsidRPr="00BA7F0C">
        <w:rPr>
          <w:bCs/>
          <w:sz w:val="24"/>
          <w:szCs w:val="24"/>
        </w:rPr>
        <w:t>оединительны</w:t>
      </w:r>
      <w:r w:rsidRPr="00BA7F0C">
        <w:rPr>
          <w:bCs/>
          <w:sz w:val="24"/>
          <w:szCs w:val="24"/>
        </w:rPr>
        <w:t>х:</w:t>
      </w:r>
    </w:p>
    <w:p w:rsidR="00A85390" w:rsidRPr="00BA7F0C" w:rsidRDefault="00A85390" w:rsidP="00BC060D">
      <w:pPr>
        <w:pStyle w:val="3"/>
        <w:numPr>
          <w:ilvl w:val="0"/>
          <w:numId w:val="0"/>
        </w:numPr>
        <w:spacing w:line="240" w:lineRule="auto"/>
        <w:ind w:left="360"/>
        <w:rPr>
          <w:bCs/>
          <w:sz w:val="24"/>
          <w:szCs w:val="24"/>
        </w:rPr>
      </w:pPr>
      <w:r w:rsidRPr="00BA7F0C">
        <w:rPr>
          <w:bCs/>
          <w:sz w:val="24"/>
          <w:szCs w:val="24"/>
        </w:rPr>
        <w:t>10кВ:</w:t>
      </w:r>
    </w:p>
    <w:p w:rsidR="00BC351B" w:rsidRPr="00BA7F0C" w:rsidRDefault="00BC351B" w:rsidP="00BC060D">
      <w:pPr>
        <w:pStyle w:val="3"/>
        <w:numPr>
          <w:ilvl w:val="0"/>
          <w:numId w:val="0"/>
        </w:numPr>
        <w:spacing w:line="240" w:lineRule="auto"/>
        <w:ind w:left="360"/>
        <w:rPr>
          <w:bCs/>
          <w:sz w:val="24"/>
          <w:szCs w:val="24"/>
        </w:rPr>
      </w:pPr>
      <w:r w:rsidRPr="00BA7F0C">
        <w:rPr>
          <w:bCs/>
          <w:sz w:val="24"/>
          <w:szCs w:val="24"/>
        </w:rPr>
        <w:t>СТП</w:t>
      </w:r>
      <w:r w:rsidR="00A85390" w:rsidRPr="00BA7F0C">
        <w:rPr>
          <w:bCs/>
          <w:sz w:val="24"/>
          <w:szCs w:val="24"/>
        </w:rPr>
        <w:t>-10-</w:t>
      </w:r>
      <w:r w:rsidRPr="00BA7F0C">
        <w:rPr>
          <w:bCs/>
          <w:sz w:val="24"/>
          <w:szCs w:val="24"/>
        </w:rPr>
        <w:t>70/120</w:t>
      </w:r>
      <w:r w:rsidR="00DD2916" w:rsidRPr="00BA7F0C">
        <w:rPr>
          <w:bCs/>
          <w:sz w:val="24"/>
          <w:szCs w:val="24"/>
        </w:rPr>
        <w:t xml:space="preserve"> -9 </w:t>
      </w:r>
      <w:r w:rsidR="00A85390" w:rsidRPr="00BA7F0C">
        <w:rPr>
          <w:bCs/>
          <w:sz w:val="24"/>
          <w:szCs w:val="24"/>
        </w:rPr>
        <w:t>комп</w:t>
      </w:r>
      <w:r w:rsidR="00DD2916" w:rsidRPr="00BA7F0C">
        <w:rPr>
          <w:bCs/>
          <w:sz w:val="24"/>
          <w:szCs w:val="24"/>
        </w:rPr>
        <w:t>.</w:t>
      </w:r>
    </w:p>
    <w:p w:rsidR="00BC351B" w:rsidRPr="00BA7F0C" w:rsidRDefault="00BC351B" w:rsidP="00BC060D">
      <w:pPr>
        <w:pStyle w:val="3"/>
        <w:numPr>
          <w:ilvl w:val="0"/>
          <w:numId w:val="0"/>
        </w:numPr>
        <w:spacing w:line="240" w:lineRule="auto"/>
        <w:ind w:left="360"/>
        <w:rPr>
          <w:bCs/>
          <w:sz w:val="24"/>
          <w:szCs w:val="24"/>
        </w:rPr>
      </w:pPr>
      <w:r w:rsidRPr="00BA7F0C">
        <w:rPr>
          <w:bCs/>
          <w:sz w:val="24"/>
          <w:szCs w:val="24"/>
        </w:rPr>
        <w:t>СТП</w:t>
      </w:r>
      <w:r w:rsidR="00A85390" w:rsidRPr="00BA7F0C">
        <w:rPr>
          <w:bCs/>
          <w:sz w:val="24"/>
          <w:szCs w:val="24"/>
        </w:rPr>
        <w:t>-10-</w:t>
      </w:r>
      <w:r w:rsidRPr="00BA7F0C">
        <w:rPr>
          <w:bCs/>
          <w:sz w:val="24"/>
          <w:szCs w:val="24"/>
        </w:rPr>
        <w:t xml:space="preserve"> 150/240</w:t>
      </w:r>
      <w:r w:rsidR="00DD2916" w:rsidRPr="00BA7F0C">
        <w:rPr>
          <w:bCs/>
          <w:sz w:val="24"/>
          <w:szCs w:val="24"/>
        </w:rPr>
        <w:t xml:space="preserve"> -44 </w:t>
      </w:r>
      <w:r w:rsidR="00A85390" w:rsidRPr="00BA7F0C">
        <w:rPr>
          <w:bCs/>
          <w:sz w:val="24"/>
          <w:szCs w:val="24"/>
        </w:rPr>
        <w:t>комп</w:t>
      </w:r>
      <w:r w:rsidR="00DD2916" w:rsidRPr="00BA7F0C">
        <w:rPr>
          <w:bCs/>
          <w:sz w:val="24"/>
          <w:szCs w:val="24"/>
        </w:rPr>
        <w:t>.</w:t>
      </w:r>
    </w:p>
    <w:p w:rsidR="00BC351B" w:rsidRPr="00BA7F0C" w:rsidRDefault="00BC351B" w:rsidP="00BC060D">
      <w:pPr>
        <w:pStyle w:val="3"/>
        <w:numPr>
          <w:ilvl w:val="0"/>
          <w:numId w:val="0"/>
        </w:numPr>
        <w:spacing w:line="240" w:lineRule="auto"/>
        <w:ind w:left="360"/>
        <w:rPr>
          <w:bCs/>
          <w:sz w:val="24"/>
          <w:szCs w:val="24"/>
        </w:rPr>
      </w:pPr>
      <w:proofErr w:type="gramStart"/>
      <w:r w:rsidRPr="00BA7F0C">
        <w:rPr>
          <w:bCs/>
          <w:sz w:val="24"/>
          <w:szCs w:val="24"/>
          <w:lang w:val="en-US"/>
        </w:rPr>
        <w:t>POLJ 12/1</w:t>
      </w:r>
      <w:r w:rsidR="00DD2916" w:rsidRPr="00BA7F0C">
        <w:rPr>
          <w:bCs/>
          <w:sz w:val="24"/>
          <w:szCs w:val="24"/>
        </w:rPr>
        <w:t xml:space="preserve">*120-240 </w:t>
      </w:r>
      <w:r w:rsidR="00A85390" w:rsidRPr="00BA7F0C">
        <w:rPr>
          <w:bCs/>
          <w:sz w:val="24"/>
          <w:szCs w:val="24"/>
        </w:rPr>
        <w:t>-</w:t>
      </w:r>
      <w:r w:rsidR="00DD2916" w:rsidRPr="00BA7F0C">
        <w:rPr>
          <w:bCs/>
          <w:sz w:val="24"/>
          <w:szCs w:val="24"/>
        </w:rPr>
        <w:t xml:space="preserve">12 </w:t>
      </w:r>
      <w:r w:rsidR="00A85390" w:rsidRPr="00BA7F0C">
        <w:rPr>
          <w:bCs/>
          <w:sz w:val="24"/>
          <w:szCs w:val="24"/>
        </w:rPr>
        <w:t>комп</w:t>
      </w:r>
      <w:r w:rsidR="00DD2916" w:rsidRPr="00BA7F0C">
        <w:rPr>
          <w:bCs/>
          <w:sz w:val="24"/>
          <w:szCs w:val="24"/>
        </w:rPr>
        <w:t>.</w:t>
      </w:r>
      <w:proofErr w:type="gramEnd"/>
    </w:p>
    <w:p w:rsidR="00A85390" w:rsidRPr="00BA7F0C" w:rsidRDefault="00A85390" w:rsidP="00A85390">
      <w:pPr>
        <w:pStyle w:val="3"/>
        <w:numPr>
          <w:ilvl w:val="0"/>
          <w:numId w:val="0"/>
        </w:numPr>
        <w:spacing w:line="240" w:lineRule="auto"/>
        <w:ind w:left="360"/>
        <w:rPr>
          <w:bCs/>
          <w:sz w:val="24"/>
          <w:szCs w:val="24"/>
        </w:rPr>
      </w:pPr>
      <w:proofErr w:type="gramStart"/>
      <w:r w:rsidRPr="00BA7F0C">
        <w:rPr>
          <w:bCs/>
          <w:sz w:val="24"/>
          <w:szCs w:val="24"/>
          <w:lang w:val="en-US"/>
        </w:rPr>
        <w:t>POLJ 12/1</w:t>
      </w:r>
      <w:r w:rsidRPr="00BA7F0C">
        <w:rPr>
          <w:bCs/>
          <w:sz w:val="24"/>
          <w:szCs w:val="24"/>
        </w:rPr>
        <w:t>*70-150- 10 комп.</w:t>
      </w:r>
      <w:proofErr w:type="gramEnd"/>
    </w:p>
    <w:p w:rsidR="00A85390" w:rsidRPr="00BA7F0C" w:rsidRDefault="00A85390" w:rsidP="00A85390">
      <w:pPr>
        <w:pStyle w:val="3"/>
        <w:numPr>
          <w:ilvl w:val="0"/>
          <w:numId w:val="0"/>
        </w:numPr>
        <w:spacing w:line="240" w:lineRule="auto"/>
        <w:ind w:left="360"/>
        <w:rPr>
          <w:bCs/>
          <w:sz w:val="24"/>
          <w:szCs w:val="24"/>
        </w:rPr>
      </w:pPr>
      <w:proofErr w:type="gramStart"/>
      <w:r w:rsidRPr="00BA7F0C">
        <w:rPr>
          <w:bCs/>
          <w:sz w:val="24"/>
          <w:szCs w:val="24"/>
          <w:lang w:val="en-US"/>
        </w:rPr>
        <w:t xml:space="preserve">TRAJ 12/1*70-120 15 </w:t>
      </w:r>
      <w:r w:rsidRPr="00BA7F0C">
        <w:rPr>
          <w:bCs/>
          <w:sz w:val="24"/>
          <w:szCs w:val="24"/>
        </w:rPr>
        <w:t>комп.</w:t>
      </w:r>
      <w:proofErr w:type="gramEnd"/>
    </w:p>
    <w:p w:rsidR="00A85390" w:rsidRPr="00BA7F0C" w:rsidRDefault="00A85390" w:rsidP="00A85390">
      <w:pPr>
        <w:pStyle w:val="3"/>
        <w:numPr>
          <w:ilvl w:val="0"/>
          <w:numId w:val="0"/>
        </w:numPr>
        <w:spacing w:line="240" w:lineRule="auto"/>
        <w:ind w:left="360"/>
        <w:rPr>
          <w:bCs/>
          <w:sz w:val="24"/>
          <w:szCs w:val="24"/>
        </w:rPr>
      </w:pPr>
      <w:proofErr w:type="gramStart"/>
      <w:r w:rsidRPr="00BA7F0C">
        <w:rPr>
          <w:bCs/>
          <w:sz w:val="24"/>
          <w:szCs w:val="24"/>
          <w:lang w:val="en-US"/>
        </w:rPr>
        <w:t>TRAJ 12/1*</w:t>
      </w:r>
      <w:r w:rsidRPr="00BA7F0C">
        <w:rPr>
          <w:bCs/>
          <w:sz w:val="24"/>
          <w:szCs w:val="24"/>
        </w:rPr>
        <w:t>15</w:t>
      </w:r>
      <w:r w:rsidRPr="00BA7F0C">
        <w:rPr>
          <w:bCs/>
          <w:sz w:val="24"/>
          <w:szCs w:val="24"/>
          <w:lang w:val="en-US"/>
        </w:rPr>
        <w:t>0-</w:t>
      </w:r>
      <w:r w:rsidRPr="00BA7F0C">
        <w:rPr>
          <w:bCs/>
          <w:sz w:val="24"/>
          <w:szCs w:val="24"/>
        </w:rPr>
        <w:t>24</w:t>
      </w:r>
      <w:r w:rsidRPr="00BA7F0C">
        <w:rPr>
          <w:bCs/>
          <w:sz w:val="24"/>
          <w:szCs w:val="24"/>
          <w:lang w:val="en-US"/>
        </w:rPr>
        <w:t xml:space="preserve">0 </w:t>
      </w:r>
      <w:r w:rsidRPr="00BA7F0C">
        <w:rPr>
          <w:bCs/>
          <w:sz w:val="24"/>
          <w:szCs w:val="24"/>
        </w:rPr>
        <w:t>20</w:t>
      </w:r>
      <w:r w:rsidRPr="00BA7F0C">
        <w:rPr>
          <w:bCs/>
          <w:sz w:val="24"/>
          <w:szCs w:val="24"/>
          <w:lang w:val="en-US"/>
        </w:rPr>
        <w:t xml:space="preserve"> </w:t>
      </w:r>
      <w:r w:rsidRPr="00BA7F0C">
        <w:rPr>
          <w:bCs/>
          <w:sz w:val="24"/>
          <w:szCs w:val="24"/>
        </w:rPr>
        <w:t>комп.</w:t>
      </w:r>
      <w:proofErr w:type="gramEnd"/>
    </w:p>
    <w:p w:rsidR="00A85390" w:rsidRPr="00BA7F0C" w:rsidRDefault="00A85390" w:rsidP="00BC060D">
      <w:pPr>
        <w:pStyle w:val="3"/>
        <w:numPr>
          <w:ilvl w:val="0"/>
          <w:numId w:val="0"/>
        </w:numPr>
        <w:spacing w:line="240" w:lineRule="auto"/>
        <w:ind w:left="360"/>
        <w:rPr>
          <w:bCs/>
          <w:sz w:val="24"/>
          <w:szCs w:val="24"/>
        </w:rPr>
      </w:pPr>
      <w:r w:rsidRPr="00BA7F0C">
        <w:rPr>
          <w:bCs/>
          <w:sz w:val="24"/>
          <w:szCs w:val="24"/>
        </w:rPr>
        <w:t>0,4кВ:</w:t>
      </w:r>
    </w:p>
    <w:p w:rsidR="00DD2916" w:rsidRPr="00BA7F0C" w:rsidRDefault="00DD2916" w:rsidP="00BC060D">
      <w:pPr>
        <w:pStyle w:val="3"/>
        <w:numPr>
          <w:ilvl w:val="0"/>
          <w:numId w:val="0"/>
        </w:numPr>
        <w:spacing w:line="240" w:lineRule="auto"/>
        <w:ind w:left="360"/>
        <w:rPr>
          <w:bCs/>
          <w:sz w:val="24"/>
          <w:szCs w:val="24"/>
        </w:rPr>
      </w:pPr>
      <w:r w:rsidRPr="00BA7F0C">
        <w:rPr>
          <w:bCs/>
          <w:sz w:val="24"/>
          <w:szCs w:val="24"/>
        </w:rPr>
        <w:t xml:space="preserve">4СТП 25/50 -2 </w:t>
      </w:r>
      <w:r w:rsidR="00A85390" w:rsidRPr="00BA7F0C">
        <w:rPr>
          <w:bCs/>
          <w:sz w:val="24"/>
          <w:szCs w:val="24"/>
        </w:rPr>
        <w:t>комп</w:t>
      </w:r>
      <w:r w:rsidRPr="00BA7F0C">
        <w:rPr>
          <w:bCs/>
          <w:sz w:val="24"/>
          <w:szCs w:val="24"/>
        </w:rPr>
        <w:t>.</w:t>
      </w:r>
    </w:p>
    <w:p w:rsidR="00DD2916" w:rsidRPr="00BA7F0C" w:rsidRDefault="00DD2916" w:rsidP="00BC060D">
      <w:pPr>
        <w:pStyle w:val="3"/>
        <w:numPr>
          <w:ilvl w:val="0"/>
          <w:numId w:val="0"/>
        </w:numPr>
        <w:spacing w:line="240" w:lineRule="auto"/>
        <w:ind w:left="360"/>
        <w:rPr>
          <w:bCs/>
          <w:sz w:val="24"/>
          <w:szCs w:val="24"/>
        </w:rPr>
      </w:pPr>
      <w:r w:rsidRPr="00BA7F0C">
        <w:rPr>
          <w:bCs/>
          <w:sz w:val="24"/>
          <w:szCs w:val="24"/>
        </w:rPr>
        <w:t xml:space="preserve">4СТП 70/120 -2 </w:t>
      </w:r>
      <w:r w:rsidR="00A85390" w:rsidRPr="00BA7F0C">
        <w:rPr>
          <w:bCs/>
          <w:sz w:val="24"/>
          <w:szCs w:val="24"/>
        </w:rPr>
        <w:t>комп</w:t>
      </w:r>
      <w:r w:rsidRPr="00BA7F0C">
        <w:rPr>
          <w:bCs/>
          <w:sz w:val="24"/>
          <w:szCs w:val="24"/>
        </w:rPr>
        <w:t>.</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4СТП 150/240 -14 </w:t>
      </w:r>
      <w:r w:rsidR="00A85390" w:rsidRPr="00BA7F0C">
        <w:rPr>
          <w:bCs/>
          <w:sz w:val="24"/>
          <w:szCs w:val="24"/>
        </w:rPr>
        <w:t>комп</w:t>
      </w:r>
      <w:r w:rsidRPr="00BA7F0C">
        <w:rPr>
          <w:bCs/>
          <w:sz w:val="24"/>
          <w:szCs w:val="24"/>
        </w:rPr>
        <w:t>.</w:t>
      </w:r>
    </w:p>
    <w:p w:rsidR="00A85390" w:rsidRPr="00BA7F0C" w:rsidRDefault="00A85390" w:rsidP="00DD2916">
      <w:pPr>
        <w:pStyle w:val="3"/>
        <w:numPr>
          <w:ilvl w:val="0"/>
          <w:numId w:val="0"/>
        </w:numPr>
        <w:spacing w:line="240" w:lineRule="auto"/>
        <w:ind w:left="360"/>
        <w:rPr>
          <w:bCs/>
          <w:sz w:val="24"/>
          <w:szCs w:val="24"/>
        </w:rPr>
      </w:pPr>
    </w:p>
    <w:p w:rsidR="00DD2916" w:rsidRPr="00BA7F0C" w:rsidRDefault="00A85390" w:rsidP="00DD2916">
      <w:pPr>
        <w:pStyle w:val="3"/>
        <w:numPr>
          <w:ilvl w:val="0"/>
          <w:numId w:val="0"/>
        </w:numPr>
        <w:spacing w:line="240" w:lineRule="auto"/>
        <w:ind w:left="360"/>
        <w:rPr>
          <w:bCs/>
          <w:sz w:val="24"/>
          <w:szCs w:val="24"/>
        </w:rPr>
      </w:pPr>
      <w:r w:rsidRPr="00BA7F0C">
        <w:rPr>
          <w:bCs/>
          <w:sz w:val="24"/>
          <w:szCs w:val="24"/>
        </w:rPr>
        <w:t>К</w:t>
      </w:r>
      <w:r w:rsidR="00DD2916" w:rsidRPr="00BA7F0C">
        <w:rPr>
          <w:bCs/>
          <w:sz w:val="24"/>
          <w:szCs w:val="24"/>
        </w:rPr>
        <w:t>онцевы</w:t>
      </w:r>
      <w:r w:rsidRPr="00BA7F0C">
        <w:rPr>
          <w:bCs/>
          <w:sz w:val="24"/>
          <w:szCs w:val="24"/>
        </w:rPr>
        <w:t>х:</w:t>
      </w:r>
    </w:p>
    <w:p w:rsidR="00A85390" w:rsidRPr="00BA7F0C" w:rsidRDefault="00A85390" w:rsidP="00DD2916">
      <w:pPr>
        <w:pStyle w:val="3"/>
        <w:numPr>
          <w:ilvl w:val="0"/>
          <w:numId w:val="0"/>
        </w:numPr>
        <w:spacing w:line="240" w:lineRule="auto"/>
        <w:ind w:left="360"/>
        <w:rPr>
          <w:bCs/>
          <w:sz w:val="24"/>
          <w:szCs w:val="24"/>
        </w:rPr>
      </w:pPr>
      <w:r w:rsidRPr="00BA7F0C">
        <w:rPr>
          <w:bCs/>
          <w:sz w:val="24"/>
          <w:szCs w:val="24"/>
        </w:rPr>
        <w:t>10кВ:</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КВТп-10 150/240 -4 </w:t>
      </w:r>
      <w:r w:rsidR="00ED2380" w:rsidRPr="00BA7F0C">
        <w:rPr>
          <w:bCs/>
          <w:sz w:val="24"/>
          <w:szCs w:val="24"/>
        </w:rPr>
        <w:t>комп</w:t>
      </w:r>
      <w:r w:rsidRPr="00BA7F0C">
        <w:rPr>
          <w:bCs/>
          <w:sz w:val="24"/>
          <w:szCs w:val="24"/>
        </w:rPr>
        <w:t>.</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КВТп-10 70/120 -4 </w:t>
      </w:r>
      <w:r w:rsidR="00ED2380" w:rsidRPr="00BA7F0C">
        <w:rPr>
          <w:bCs/>
          <w:sz w:val="24"/>
          <w:szCs w:val="24"/>
        </w:rPr>
        <w:t>комп</w:t>
      </w:r>
      <w:r w:rsidRPr="00BA7F0C">
        <w:rPr>
          <w:bCs/>
          <w:sz w:val="24"/>
          <w:szCs w:val="24"/>
        </w:rPr>
        <w:t>.</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КВТп-10 25/50 -4 </w:t>
      </w:r>
      <w:r w:rsidR="00ED2380" w:rsidRPr="00BA7F0C">
        <w:rPr>
          <w:bCs/>
          <w:sz w:val="24"/>
          <w:szCs w:val="24"/>
        </w:rPr>
        <w:t>комп</w:t>
      </w:r>
      <w:r w:rsidRPr="00BA7F0C">
        <w:rPr>
          <w:bCs/>
          <w:sz w:val="24"/>
          <w:szCs w:val="24"/>
        </w:rPr>
        <w:t>.</w:t>
      </w:r>
    </w:p>
    <w:p w:rsidR="00534229" w:rsidRPr="00BA7F0C" w:rsidRDefault="00534229" w:rsidP="00534229">
      <w:pPr>
        <w:pStyle w:val="3"/>
        <w:numPr>
          <w:ilvl w:val="0"/>
          <w:numId w:val="0"/>
        </w:numPr>
        <w:spacing w:line="240" w:lineRule="auto"/>
        <w:ind w:left="360"/>
        <w:rPr>
          <w:bCs/>
          <w:sz w:val="24"/>
          <w:szCs w:val="24"/>
        </w:rPr>
      </w:pPr>
      <w:proofErr w:type="gramStart"/>
      <w:r w:rsidRPr="00BA7F0C">
        <w:rPr>
          <w:bCs/>
          <w:sz w:val="24"/>
          <w:szCs w:val="24"/>
          <w:lang w:val="en-US"/>
        </w:rPr>
        <w:t>POL</w:t>
      </w:r>
      <w:r w:rsidRPr="00BA7F0C">
        <w:rPr>
          <w:bCs/>
          <w:sz w:val="24"/>
          <w:szCs w:val="24"/>
        </w:rPr>
        <w:t>Т</w:t>
      </w:r>
      <w:r w:rsidRPr="00BA7F0C">
        <w:rPr>
          <w:bCs/>
          <w:sz w:val="24"/>
          <w:szCs w:val="24"/>
          <w:lang w:val="en-US"/>
        </w:rPr>
        <w:t xml:space="preserve"> 12D/1XI-L 12A</w:t>
      </w:r>
      <w:r w:rsidRPr="00BA7F0C">
        <w:rPr>
          <w:bCs/>
          <w:sz w:val="24"/>
          <w:szCs w:val="24"/>
        </w:rPr>
        <w:t>.</w:t>
      </w:r>
      <w:proofErr w:type="gramEnd"/>
      <w:r w:rsidRPr="00BA7F0C">
        <w:rPr>
          <w:bCs/>
          <w:sz w:val="24"/>
          <w:szCs w:val="24"/>
        </w:rPr>
        <w:t xml:space="preserve"> -</w:t>
      </w:r>
      <w:r w:rsidRPr="00BA7F0C">
        <w:rPr>
          <w:bCs/>
          <w:sz w:val="24"/>
          <w:szCs w:val="24"/>
          <w:lang w:val="en-US"/>
        </w:rPr>
        <w:t xml:space="preserve"> 17</w:t>
      </w:r>
      <w:r w:rsidRPr="00BA7F0C">
        <w:rPr>
          <w:bCs/>
          <w:sz w:val="24"/>
          <w:szCs w:val="24"/>
        </w:rPr>
        <w:t>комп.</w:t>
      </w:r>
    </w:p>
    <w:p w:rsidR="00534229" w:rsidRPr="00BA7F0C" w:rsidRDefault="00534229" w:rsidP="00534229">
      <w:pPr>
        <w:pStyle w:val="3"/>
        <w:numPr>
          <w:ilvl w:val="0"/>
          <w:numId w:val="0"/>
        </w:numPr>
        <w:spacing w:line="240" w:lineRule="auto"/>
        <w:ind w:left="360"/>
        <w:rPr>
          <w:bCs/>
          <w:sz w:val="24"/>
          <w:szCs w:val="24"/>
          <w:lang w:val="en-US"/>
        </w:rPr>
      </w:pPr>
      <w:proofErr w:type="gramStart"/>
      <w:r w:rsidRPr="00BA7F0C">
        <w:rPr>
          <w:bCs/>
          <w:sz w:val="24"/>
          <w:szCs w:val="24"/>
          <w:lang w:val="en-US"/>
        </w:rPr>
        <w:t>POL</w:t>
      </w:r>
      <w:r w:rsidRPr="00BA7F0C">
        <w:rPr>
          <w:bCs/>
          <w:sz w:val="24"/>
          <w:szCs w:val="24"/>
        </w:rPr>
        <w:t>Т</w:t>
      </w:r>
      <w:r w:rsidRPr="00BA7F0C">
        <w:rPr>
          <w:bCs/>
          <w:sz w:val="24"/>
          <w:szCs w:val="24"/>
          <w:lang w:val="en-US"/>
        </w:rPr>
        <w:t xml:space="preserve"> 12D/1XI-L 12B</w:t>
      </w:r>
      <w:r w:rsidRPr="00BA7F0C">
        <w:rPr>
          <w:bCs/>
          <w:sz w:val="24"/>
          <w:szCs w:val="24"/>
        </w:rPr>
        <w:t>.</w:t>
      </w:r>
      <w:proofErr w:type="gramEnd"/>
      <w:r w:rsidRPr="00BA7F0C">
        <w:rPr>
          <w:bCs/>
          <w:sz w:val="24"/>
          <w:szCs w:val="24"/>
        </w:rPr>
        <w:t xml:space="preserve"> – 17комп.</w:t>
      </w:r>
    </w:p>
    <w:p w:rsidR="00A85390" w:rsidRPr="00BA7F0C" w:rsidRDefault="00A85390" w:rsidP="00DD2916">
      <w:pPr>
        <w:pStyle w:val="3"/>
        <w:numPr>
          <w:ilvl w:val="0"/>
          <w:numId w:val="0"/>
        </w:numPr>
        <w:spacing w:line="240" w:lineRule="auto"/>
        <w:ind w:left="360"/>
        <w:rPr>
          <w:bCs/>
          <w:sz w:val="24"/>
          <w:szCs w:val="24"/>
        </w:rPr>
      </w:pPr>
      <w:r w:rsidRPr="00BA7F0C">
        <w:rPr>
          <w:bCs/>
          <w:sz w:val="24"/>
          <w:szCs w:val="24"/>
        </w:rPr>
        <w:t>0,4кВ:</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4 КВТп-150/240 -24 </w:t>
      </w:r>
      <w:r w:rsidR="00ED2380" w:rsidRPr="00BA7F0C">
        <w:rPr>
          <w:bCs/>
          <w:sz w:val="24"/>
          <w:szCs w:val="24"/>
        </w:rPr>
        <w:t>комп</w:t>
      </w:r>
      <w:r w:rsidRPr="00BA7F0C">
        <w:rPr>
          <w:bCs/>
          <w:sz w:val="24"/>
          <w:szCs w:val="24"/>
        </w:rPr>
        <w:t>.</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4 КВТп-70/120 -24 </w:t>
      </w:r>
      <w:r w:rsidR="00ED2380" w:rsidRPr="00BA7F0C">
        <w:rPr>
          <w:bCs/>
          <w:sz w:val="24"/>
          <w:szCs w:val="24"/>
        </w:rPr>
        <w:t>комп</w:t>
      </w:r>
      <w:r w:rsidRPr="00BA7F0C">
        <w:rPr>
          <w:bCs/>
          <w:sz w:val="24"/>
          <w:szCs w:val="24"/>
        </w:rPr>
        <w:t>.</w:t>
      </w:r>
    </w:p>
    <w:p w:rsidR="00DD2916" w:rsidRPr="00BA7F0C" w:rsidRDefault="00DD2916" w:rsidP="00DD2916">
      <w:pPr>
        <w:pStyle w:val="3"/>
        <w:numPr>
          <w:ilvl w:val="0"/>
          <w:numId w:val="0"/>
        </w:numPr>
        <w:spacing w:line="240" w:lineRule="auto"/>
        <w:ind w:left="360"/>
        <w:rPr>
          <w:bCs/>
          <w:sz w:val="24"/>
          <w:szCs w:val="24"/>
        </w:rPr>
      </w:pPr>
      <w:r w:rsidRPr="00BA7F0C">
        <w:rPr>
          <w:bCs/>
          <w:sz w:val="24"/>
          <w:szCs w:val="24"/>
        </w:rPr>
        <w:t xml:space="preserve">4 КВТп-25/50 -4 </w:t>
      </w:r>
      <w:r w:rsidR="00ED2380" w:rsidRPr="00BA7F0C">
        <w:rPr>
          <w:bCs/>
          <w:sz w:val="24"/>
          <w:szCs w:val="24"/>
        </w:rPr>
        <w:t>комп</w:t>
      </w:r>
      <w:r w:rsidRPr="00BA7F0C">
        <w:rPr>
          <w:bCs/>
          <w:sz w:val="24"/>
          <w:szCs w:val="24"/>
        </w:rPr>
        <w:t>.</w:t>
      </w:r>
    </w:p>
    <w:p w:rsidR="00D445D0" w:rsidRPr="00BA7F0C" w:rsidRDefault="00D445D0" w:rsidP="00DD2916">
      <w:pPr>
        <w:pStyle w:val="3"/>
        <w:numPr>
          <w:ilvl w:val="0"/>
          <w:numId w:val="0"/>
        </w:numPr>
        <w:spacing w:line="240" w:lineRule="auto"/>
        <w:ind w:left="360"/>
        <w:rPr>
          <w:bCs/>
          <w:sz w:val="24"/>
          <w:szCs w:val="24"/>
        </w:rPr>
      </w:pPr>
    </w:p>
    <w:p w:rsidR="00ED2380" w:rsidRPr="00BA7F0C" w:rsidRDefault="00ED2380" w:rsidP="00DD2916">
      <w:pPr>
        <w:pStyle w:val="3"/>
        <w:numPr>
          <w:ilvl w:val="0"/>
          <w:numId w:val="0"/>
        </w:numPr>
        <w:spacing w:line="240" w:lineRule="auto"/>
        <w:ind w:left="360"/>
        <w:rPr>
          <w:b/>
          <w:bCs/>
          <w:sz w:val="24"/>
          <w:szCs w:val="24"/>
        </w:rPr>
      </w:pPr>
      <w:r w:rsidRPr="00BA7F0C">
        <w:rPr>
          <w:b/>
          <w:bCs/>
          <w:sz w:val="24"/>
          <w:szCs w:val="24"/>
        </w:rPr>
        <w:t>Допускается замена вышеуказанного оборудования, на аналогичное, равноценное оборудование с такими же характеристиками и параметрами.</w:t>
      </w:r>
    </w:p>
    <w:p w:rsidR="00D445D0" w:rsidRPr="00BA7F0C" w:rsidRDefault="00D445D0" w:rsidP="00D445D0">
      <w:pPr>
        <w:pStyle w:val="3"/>
        <w:numPr>
          <w:ilvl w:val="1"/>
          <w:numId w:val="3"/>
        </w:numPr>
        <w:tabs>
          <w:tab w:val="left" w:pos="851"/>
        </w:tabs>
        <w:spacing w:line="240" w:lineRule="auto"/>
        <w:ind w:left="408" w:hanging="68"/>
        <w:rPr>
          <w:sz w:val="26"/>
          <w:szCs w:val="26"/>
        </w:rPr>
      </w:pPr>
      <w:r w:rsidRPr="00BA7F0C">
        <w:rPr>
          <w:sz w:val="26"/>
          <w:szCs w:val="26"/>
        </w:rPr>
        <w:t xml:space="preserve">Поставляемый товар по своему качеству должен строго соответствовать </w:t>
      </w:r>
    </w:p>
    <w:p w:rsidR="00D445D0" w:rsidRPr="00BA7F0C" w:rsidRDefault="00D445D0" w:rsidP="00D445D0">
      <w:pPr>
        <w:pStyle w:val="3"/>
        <w:numPr>
          <w:ilvl w:val="0"/>
          <w:numId w:val="0"/>
        </w:numPr>
        <w:spacing w:line="240" w:lineRule="auto"/>
        <w:ind w:left="408" w:hanging="68"/>
        <w:jc w:val="left"/>
        <w:rPr>
          <w:sz w:val="26"/>
          <w:szCs w:val="26"/>
        </w:rPr>
      </w:pPr>
      <w:r w:rsidRPr="00BA7F0C">
        <w:rPr>
          <w:sz w:val="26"/>
          <w:szCs w:val="26"/>
        </w:rPr>
        <w:t>указанным в Техническом задании техническим характеристикам, ГОСТам, ТУ.</w:t>
      </w:r>
    </w:p>
    <w:p w:rsidR="00ED2380" w:rsidRPr="00BA7F0C" w:rsidRDefault="001A23AC" w:rsidP="001A23AC">
      <w:pPr>
        <w:pStyle w:val="3"/>
        <w:numPr>
          <w:ilvl w:val="1"/>
          <w:numId w:val="3"/>
        </w:numPr>
        <w:spacing w:line="240" w:lineRule="auto"/>
        <w:jc w:val="left"/>
        <w:rPr>
          <w:sz w:val="26"/>
          <w:szCs w:val="26"/>
        </w:rPr>
      </w:pPr>
      <w:r w:rsidRPr="00BA7F0C">
        <w:rPr>
          <w:sz w:val="26"/>
          <w:szCs w:val="26"/>
        </w:rPr>
        <w:t>Муфты должны быть новые ранее не использованные.</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о  запросе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BA7F0C">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w:t>
      </w:r>
      <w:r w:rsidRPr="00BA7F0C">
        <w:rPr>
          <w:rFonts w:ascii="Times New Roman" w:eastAsia="Times New Roman" w:hAnsi="Times New Roman" w:cs="Times New Roman"/>
          <w:sz w:val="24"/>
          <w:szCs w:val="24"/>
          <w:lang w:eastAsia="ru-RU"/>
        </w:rPr>
        <w:lastRenderedPageBreak/>
        <w:t>обладает правом действовать от имени участника закупок без доверенности, доверенность (для обособленных подразделений)).</w:t>
      </w:r>
      <w:proofErr w:type="gramEnd"/>
      <w:r w:rsidRPr="00BA7F0C">
        <w:rPr>
          <w:rFonts w:ascii="Times New Roman" w:eastAsia="Times New Roman" w:hAnsi="Times New Roman" w:cs="Times New Roman"/>
          <w:sz w:val="24"/>
          <w:szCs w:val="24"/>
          <w:lang w:eastAsia="ru-RU"/>
        </w:rPr>
        <w:t xml:space="preserve"> </w:t>
      </w:r>
      <w:proofErr w:type="gramStart"/>
      <w:r w:rsidRPr="00BA7F0C">
        <w:rPr>
          <w:rFonts w:ascii="Times New Roman" w:eastAsia="Times New Roman" w:hAnsi="Times New Roman" w:cs="Times New Roman"/>
          <w:sz w:val="24"/>
          <w:szCs w:val="24"/>
          <w:lang w:eastAsia="ru-RU"/>
        </w:rPr>
        <w:t>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Pr="00BA7F0C">
        <w:rPr>
          <w:rFonts w:ascii="Times New Roman" w:eastAsia="Times New Roman" w:hAnsi="Times New Roman" w:cs="Times New Roman"/>
          <w:sz w:val="24"/>
          <w:szCs w:val="24"/>
          <w:lang w:eastAsia="ru-RU"/>
        </w:rPr>
        <w:t xml:space="preserve">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proofErr w:type="gramStart"/>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информационного письма об учете в статистическом реестре Росстата (В Новой форме с наличием кодов:</w:t>
      </w:r>
      <w:proofErr w:type="gramEnd"/>
      <w:r w:rsidRPr="00BA7F0C">
        <w:rPr>
          <w:rFonts w:ascii="Times New Roman" w:eastAsia="Times New Roman" w:hAnsi="Times New Roman" w:cs="Times New Roman"/>
          <w:b/>
          <w:u w:val="single"/>
          <w:lang w:eastAsia="ru-RU"/>
        </w:rPr>
        <w:t xml:space="preserve"> ОГРН, ИНН, ОКПО, ОКАТО, ОКТМО, ОКОГУ, ОКФС, ОКОПФ),</w:t>
      </w:r>
      <w:r w:rsidRPr="00BA7F0C">
        <w:rPr>
          <w:rFonts w:ascii="Times New Roman" w:eastAsia="Times New Roman" w:hAnsi="Times New Roman" w:cs="Times New Roman"/>
          <w:lang w:eastAsia="ru-RU"/>
        </w:rPr>
        <w:t xml:space="preserve">, лицензии или допуска СРО (в </w:t>
      </w:r>
      <w:proofErr w:type="gramStart"/>
      <w:r w:rsidRPr="00BA7F0C">
        <w:rPr>
          <w:rFonts w:ascii="Times New Roman" w:eastAsia="Times New Roman" w:hAnsi="Times New Roman" w:cs="Times New Roman"/>
          <w:lang w:eastAsia="ru-RU"/>
        </w:rPr>
        <w:t>случае</w:t>
      </w:r>
      <w:proofErr w:type="gramEnd"/>
      <w:r w:rsidRPr="00BA7F0C">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w:t>
      </w:r>
      <w:proofErr w:type="gramStart"/>
      <w:r w:rsidRPr="00BA7F0C">
        <w:rPr>
          <w:rFonts w:ascii="Times New Roman" w:eastAsia="Times New Roman" w:hAnsi="Times New Roman" w:cs="Times New Roman"/>
          <w:sz w:val="24"/>
          <w:szCs w:val="24"/>
          <w:lang w:eastAsia="ru-RU"/>
        </w:rPr>
        <w:t>случае</w:t>
      </w:r>
      <w:proofErr w:type="gramEnd"/>
      <w:r w:rsidRPr="00BA7F0C">
        <w:rPr>
          <w:rFonts w:ascii="Times New Roman" w:eastAsia="Times New Roman" w:hAnsi="Times New Roman" w:cs="Times New Roman"/>
          <w:sz w:val="24"/>
          <w:szCs w:val="24"/>
          <w:lang w:eastAsia="ru-RU"/>
        </w:rPr>
        <w:t xml:space="preserve">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BA7F0C">
        <w:rPr>
          <w:rFonts w:ascii="Times New Roman" w:eastAsia="Times New Roman" w:hAnsi="Times New Roman" w:cs="Times New Roman"/>
          <w:sz w:val="24"/>
          <w:szCs w:val="24"/>
          <w:lang w:eastAsia="ru-RU"/>
        </w:rPr>
        <w:t>субаренды) должен превышать дату окончания действия договора заключаемого по данной закупке);</w:t>
      </w:r>
      <w:proofErr w:type="gramEnd"/>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proofErr w:type="gramStart"/>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w:t>
      </w:r>
      <w:r w:rsidRPr="00BA7F0C">
        <w:rPr>
          <w:rFonts w:ascii="Times New Roman" w:eastAsia="Times New Roman" w:hAnsi="Times New Roman" w:cs="Times New Roman"/>
          <w:sz w:val="24"/>
          <w:szCs w:val="24"/>
          <w:lang w:eastAsia="ru-RU"/>
        </w:rPr>
        <w:lastRenderedPageBreak/>
        <w:t xml:space="preserve">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w:t>
      </w:r>
      <w:proofErr w:type="gramEnd"/>
      <w:r w:rsidRPr="00BA7F0C">
        <w:rPr>
          <w:rFonts w:ascii="Times New Roman" w:eastAsia="Times New Roman" w:hAnsi="Times New Roman" w:cs="Times New Roman"/>
          <w:sz w:val="24"/>
          <w:szCs w:val="24"/>
          <w:lang w:eastAsia="ru-RU"/>
        </w:rPr>
        <w:t xml:space="preserve">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Pr="00BA7F0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документарное подтверждение требований предусмотренных Техническим заданием (Приложение № 2 к проекту договора)</w:t>
      </w:r>
    </w:p>
    <w:p w:rsidR="0085521F" w:rsidRPr="00BA7F0C" w:rsidRDefault="0085521F" w:rsidP="0085521F">
      <w:pPr>
        <w:pStyle w:val="ac"/>
        <w:rPr>
          <w:rFonts w:eastAsia="Times New Roman"/>
          <w:sz w:val="24"/>
          <w:szCs w:val="24"/>
          <w:lang w:eastAsia="ru-RU"/>
        </w:rPr>
      </w:pP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0A3F97" w:rsidRPr="000A3F97" w:rsidRDefault="00D3127F" w:rsidP="00C902BF">
      <w:pPr>
        <w:pStyle w:val="3"/>
        <w:numPr>
          <w:ilvl w:val="1"/>
          <w:numId w:val="3"/>
        </w:numPr>
        <w:tabs>
          <w:tab w:val="left" w:pos="993"/>
        </w:tabs>
        <w:spacing w:line="240" w:lineRule="auto"/>
        <w:rPr>
          <w:color w:val="000000"/>
          <w:sz w:val="24"/>
          <w:szCs w:val="24"/>
        </w:rPr>
      </w:pPr>
      <w:r w:rsidRPr="000A3F97">
        <w:rPr>
          <w:sz w:val="24"/>
          <w:szCs w:val="24"/>
        </w:rPr>
        <w:t>Место</w:t>
      </w:r>
      <w:r w:rsidR="00E61202" w:rsidRPr="000A3F97">
        <w:rPr>
          <w:sz w:val="24"/>
          <w:szCs w:val="24"/>
        </w:rPr>
        <w:t xml:space="preserve"> </w:t>
      </w:r>
      <w:r w:rsidR="00CB2B70" w:rsidRPr="000A3F97">
        <w:rPr>
          <w:sz w:val="24"/>
          <w:szCs w:val="24"/>
        </w:rPr>
        <w:t xml:space="preserve">поставки </w:t>
      </w:r>
      <w:r w:rsidR="00E61202" w:rsidRPr="000A3F97">
        <w:rPr>
          <w:sz w:val="24"/>
          <w:szCs w:val="24"/>
        </w:rPr>
        <w:t xml:space="preserve">- </w:t>
      </w:r>
      <w:r w:rsidR="008E1C31" w:rsidRPr="000A3F97">
        <w:rPr>
          <w:rFonts w:eastAsia="Calibri"/>
          <w:b/>
          <w:snapToGrid/>
          <w:sz w:val="22"/>
          <w:szCs w:val="22"/>
          <w:lang w:eastAsia="en-US"/>
        </w:rPr>
        <w:t xml:space="preserve">адрес: </w:t>
      </w:r>
      <w:r w:rsidR="00D445D0" w:rsidRPr="000A3F97">
        <w:rPr>
          <w:bCs/>
          <w:sz w:val="24"/>
          <w:szCs w:val="24"/>
        </w:rPr>
        <w:t xml:space="preserve">Российская Федерация, </w:t>
      </w:r>
      <w:r w:rsidR="00D445D0" w:rsidRPr="000A3F97">
        <w:rPr>
          <w:rStyle w:val="rvts31451"/>
          <w:sz w:val="24"/>
          <w:szCs w:val="24"/>
        </w:rPr>
        <w:t xml:space="preserve">141079, </w:t>
      </w:r>
      <w:r w:rsidR="0059207E" w:rsidRPr="000A3F97">
        <w:rPr>
          <w:sz w:val="24"/>
          <w:szCs w:val="24"/>
        </w:rPr>
        <w:t xml:space="preserve">МО </w:t>
      </w:r>
      <w:r w:rsidR="000A3F97" w:rsidRPr="000A3F97">
        <w:rPr>
          <w:rStyle w:val="rvts31451"/>
          <w:sz w:val="24"/>
          <w:szCs w:val="24"/>
        </w:rPr>
        <w:t xml:space="preserve">г. </w:t>
      </w:r>
      <w:r w:rsidR="000A3F97" w:rsidRPr="00BA7F0C">
        <w:rPr>
          <w:rStyle w:val="rvts31451"/>
          <w:sz w:val="24"/>
          <w:szCs w:val="24"/>
        </w:rPr>
        <w:t>Королев, ул. Гагарина, д.4а</w:t>
      </w:r>
      <w:r w:rsidR="000A3F97" w:rsidRPr="000A3F97">
        <w:rPr>
          <w:sz w:val="24"/>
          <w:szCs w:val="24"/>
        </w:rPr>
        <w:t xml:space="preserve"> </w:t>
      </w:r>
    </w:p>
    <w:p w:rsidR="000A4D22" w:rsidRPr="000A3F97" w:rsidRDefault="00E61202" w:rsidP="00C902BF">
      <w:pPr>
        <w:pStyle w:val="3"/>
        <w:numPr>
          <w:ilvl w:val="1"/>
          <w:numId w:val="3"/>
        </w:numPr>
        <w:tabs>
          <w:tab w:val="left" w:pos="993"/>
        </w:tabs>
        <w:spacing w:line="240" w:lineRule="auto"/>
        <w:rPr>
          <w:color w:val="000000"/>
          <w:sz w:val="24"/>
          <w:szCs w:val="24"/>
        </w:rPr>
      </w:pPr>
      <w:r w:rsidRPr="000A3F97">
        <w:rPr>
          <w:sz w:val="24"/>
          <w:szCs w:val="24"/>
        </w:rPr>
        <w:t>У</w:t>
      </w:r>
      <w:r w:rsidR="00D3127F" w:rsidRPr="000A3F97">
        <w:rPr>
          <w:sz w:val="24"/>
          <w:szCs w:val="24"/>
        </w:rPr>
        <w:t xml:space="preserve">словия и сроки </w:t>
      </w:r>
      <w:r w:rsidR="004F23B7" w:rsidRPr="000A3F97">
        <w:rPr>
          <w:sz w:val="24"/>
          <w:szCs w:val="24"/>
        </w:rPr>
        <w:t>(периоды)</w:t>
      </w:r>
      <w:r w:rsidR="00D3127F" w:rsidRPr="000A3F97">
        <w:rPr>
          <w:sz w:val="24"/>
          <w:szCs w:val="24"/>
        </w:rPr>
        <w:t xml:space="preserve"> </w:t>
      </w:r>
      <w:r w:rsidR="004F23B7" w:rsidRPr="000A3F97">
        <w:rPr>
          <w:sz w:val="24"/>
          <w:szCs w:val="24"/>
        </w:rPr>
        <w:t xml:space="preserve">поставки товара </w:t>
      </w:r>
      <w:r w:rsidRPr="000A3F97">
        <w:rPr>
          <w:sz w:val="24"/>
          <w:szCs w:val="24"/>
        </w:rPr>
        <w:t xml:space="preserve">– </w:t>
      </w:r>
      <w:r w:rsidR="00D445D0" w:rsidRPr="000A3F97">
        <w:rPr>
          <w:sz w:val="24"/>
          <w:szCs w:val="24"/>
        </w:rPr>
        <w:t>10 дней</w:t>
      </w:r>
      <w:r w:rsidR="00CB2B70" w:rsidRPr="000A3F97">
        <w:rPr>
          <w:sz w:val="24"/>
          <w:szCs w:val="24"/>
        </w:rPr>
        <w:t xml:space="preserve"> с момента заключения договора.</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lastRenderedPageBreak/>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В случае</w:t>
      </w:r>
      <w:proofErr w:type="gramStart"/>
      <w:r w:rsidRPr="00BA7F0C">
        <w:rPr>
          <w:sz w:val="24"/>
          <w:szCs w:val="24"/>
        </w:rPr>
        <w:t>,</w:t>
      </w:r>
      <w:proofErr w:type="gramEnd"/>
      <w:r w:rsidRPr="00BA7F0C">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7E5A6F" w:rsidRPr="00BA7F0C" w:rsidRDefault="00293CDE" w:rsidP="00BA7F0C">
      <w:pPr>
        <w:pStyle w:val="3"/>
        <w:numPr>
          <w:ilvl w:val="0"/>
          <w:numId w:val="0"/>
        </w:numPr>
        <w:tabs>
          <w:tab w:val="left" w:pos="993"/>
        </w:tabs>
        <w:spacing w:line="240" w:lineRule="auto"/>
        <w:ind w:left="792"/>
        <w:rPr>
          <w:i/>
          <w:sz w:val="20"/>
          <w:szCs w:val="24"/>
          <w:u w:val="single"/>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 xml:space="preserve">ена договора </w:t>
      </w:r>
      <w:r w:rsidR="009E4991" w:rsidRPr="00BA7F0C">
        <w:rPr>
          <w:sz w:val="24"/>
          <w:szCs w:val="24"/>
        </w:rPr>
        <w:t xml:space="preserve"> –</w:t>
      </w:r>
      <w:r w:rsidR="00F06F3D" w:rsidRPr="00BA7F0C">
        <w:rPr>
          <w:sz w:val="24"/>
          <w:szCs w:val="24"/>
        </w:rPr>
        <w:t xml:space="preserve"> </w:t>
      </w:r>
      <w:r w:rsidR="00D939CC" w:rsidRPr="00BA7F0C">
        <w:rPr>
          <w:i/>
          <w:sz w:val="20"/>
          <w:szCs w:val="24"/>
          <w:u w:val="single"/>
        </w:rPr>
        <w:t xml:space="preserve">1 786 198,08 (Один миллион семьсот восемьдесят шесть тысяч сто девяносто восемь рублей 08 копеек) </w:t>
      </w:r>
      <w:r w:rsidR="007E5A6F" w:rsidRPr="00BA7F0C">
        <w:rPr>
          <w:i/>
          <w:sz w:val="20"/>
          <w:szCs w:val="24"/>
          <w:u w:val="single"/>
        </w:rPr>
        <w:t xml:space="preserve"> (с учетом всех расходов, налогов, сборов, доставки, разгрузки, упаковки и прочих </w:t>
      </w:r>
      <w:proofErr w:type="gramStart"/>
      <w:r w:rsidR="007E5A6F" w:rsidRPr="00BA7F0C">
        <w:rPr>
          <w:i/>
          <w:sz w:val="20"/>
          <w:szCs w:val="24"/>
          <w:u w:val="single"/>
        </w:rPr>
        <w:t>расходов</w:t>
      </w:r>
      <w:proofErr w:type="gramEnd"/>
      <w:r w:rsidR="007E5A6F" w:rsidRPr="00BA7F0C">
        <w:rPr>
          <w:i/>
          <w:sz w:val="20"/>
          <w:szCs w:val="24"/>
          <w:u w:val="single"/>
        </w:rPr>
        <w:t xml:space="preserve"> связанных с заключением договора);</w:t>
      </w:r>
    </w:p>
    <w:p w:rsidR="008E6316" w:rsidRPr="00BA7F0C" w:rsidRDefault="008E6316" w:rsidP="000F1FD0">
      <w:pPr>
        <w:pStyle w:val="3"/>
        <w:numPr>
          <w:ilvl w:val="0"/>
          <w:numId w:val="0"/>
        </w:numPr>
        <w:tabs>
          <w:tab w:val="left" w:pos="993"/>
        </w:tabs>
        <w:spacing w:line="240" w:lineRule="auto"/>
        <w:ind w:left="792"/>
        <w:rPr>
          <w:sz w:val="24"/>
          <w:szCs w:val="24"/>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запросе </w:t>
      </w:r>
      <w:r w:rsidR="00896E7A" w:rsidRPr="00F3776C">
        <w:rPr>
          <w:b/>
          <w:sz w:val="24"/>
          <w:szCs w:val="24"/>
        </w:rPr>
        <w:t>цен</w:t>
      </w:r>
      <w:r w:rsidRPr="00F3776C">
        <w:rPr>
          <w:b/>
          <w:sz w:val="24"/>
          <w:szCs w:val="24"/>
        </w:rPr>
        <w:t>.</w:t>
      </w:r>
    </w:p>
    <w:p w:rsidR="00AF0849" w:rsidRPr="00F3776C" w:rsidRDefault="00AF0849" w:rsidP="00B03095">
      <w:pPr>
        <w:pStyle w:val="a8"/>
        <w:spacing w:before="0" w:line="240" w:lineRule="auto"/>
        <w:rPr>
          <w:sz w:val="24"/>
        </w:rPr>
      </w:pPr>
    </w:p>
    <w:p w:rsidR="00F429E7" w:rsidRPr="00BA7F0C" w:rsidRDefault="00F429E7" w:rsidP="00C902BF">
      <w:pPr>
        <w:pStyle w:val="3"/>
        <w:numPr>
          <w:ilvl w:val="1"/>
          <w:numId w:val="3"/>
        </w:numPr>
        <w:tabs>
          <w:tab w:val="left" w:pos="993"/>
        </w:tabs>
        <w:spacing w:line="240" w:lineRule="auto"/>
        <w:rPr>
          <w:sz w:val="24"/>
          <w:szCs w:val="24"/>
        </w:rPr>
      </w:pPr>
      <w:r w:rsidRPr="00BA7F0C">
        <w:rPr>
          <w:sz w:val="24"/>
          <w:szCs w:val="24"/>
        </w:rPr>
        <w:t xml:space="preserve">Для участия в запросе </w:t>
      </w:r>
      <w:r w:rsidR="00896E7A" w:rsidRPr="00BA7F0C">
        <w:rPr>
          <w:sz w:val="24"/>
          <w:szCs w:val="24"/>
        </w:rPr>
        <w:t>цен</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подает заявку в срок и по форме, в соответствии с документацией.</w:t>
      </w:r>
    </w:p>
    <w:p w:rsidR="00F429E7" w:rsidRPr="00BA7F0C" w:rsidRDefault="00F429E7" w:rsidP="00BD1EED">
      <w:pPr>
        <w:pStyle w:val="3"/>
        <w:numPr>
          <w:ilvl w:val="0"/>
          <w:numId w:val="0"/>
        </w:numPr>
        <w:tabs>
          <w:tab w:val="left" w:pos="993"/>
        </w:tabs>
        <w:spacing w:line="240" w:lineRule="auto"/>
        <w:ind w:left="792"/>
        <w:rPr>
          <w:sz w:val="24"/>
          <w:szCs w:val="24"/>
        </w:rPr>
      </w:pPr>
    </w:p>
    <w:p w:rsidR="00B72FAE" w:rsidRPr="00BA7F0C" w:rsidRDefault="00B72FAE" w:rsidP="00C902BF">
      <w:pPr>
        <w:pStyle w:val="3"/>
        <w:numPr>
          <w:ilvl w:val="1"/>
          <w:numId w:val="3"/>
        </w:numPr>
        <w:tabs>
          <w:tab w:val="left" w:pos="993"/>
        </w:tabs>
        <w:spacing w:line="240" w:lineRule="auto"/>
        <w:rPr>
          <w:sz w:val="24"/>
          <w:szCs w:val="24"/>
        </w:rPr>
      </w:pPr>
      <w:r w:rsidRPr="00BA7F0C">
        <w:rPr>
          <w:sz w:val="24"/>
          <w:szCs w:val="24"/>
        </w:rPr>
        <w:t xml:space="preserve">Дата начала подачи заявок на участие в запросе </w:t>
      </w:r>
      <w:r w:rsidR="00896E7A" w:rsidRPr="00BA7F0C">
        <w:rPr>
          <w:sz w:val="24"/>
          <w:szCs w:val="24"/>
        </w:rPr>
        <w:t>цен</w:t>
      </w:r>
      <w:r w:rsidRPr="00BA7F0C">
        <w:rPr>
          <w:sz w:val="24"/>
          <w:szCs w:val="24"/>
        </w:rPr>
        <w:t xml:space="preserve"> </w:t>
      </w:r>
      <w:r w:rsidR="00E61202" w:rsidRPr="00BA7F0C">
        <w:rPr>
          <w:sz w:val="24"/>
          <w:szCs w:val="24"/>
        </w:rPr>
        <w:t>–</w:t>
      </w:r>
      <w:r w:rsidRPr="00BA7F0C">
        <w:rPr>
          <w:sz w:val="24"/>
          <w:szCs w:val="24"/>
        </w:rPr>
        <w:t xml:space="preserve"> </w:t>
      </w:r>
      <w:r w:rsidR="00BA7F0C" w:rsidRPr="00BA7F0C">
        <w:rPr>
          <w:sz w:val="24"/>
          <w:szCs w:val="24"/>
        </w:rPr>
        <w:t>30</w:t>
      </w:r>
      <w:r w:rsidR="00E61202" w:rsidRPr="00BA7F0C">
        <w:rPr>
          <w:sz w:val="24"/>
          <w:szCs w:val="24"/>
        </w:rPr>
        <w:t>.</w:t>
      </w:r>
      <w:r w:rsidR="00D452ED" w:rsidRPr="00BA7F0C">
        <w:rPr>
          <w:sz w:val="24"/>
          <w:szCs w:val="24"/>
        </w:rPr>
        <w:t>0</w:t>
      </w:r>
      <w:r w:rsidR="00D939CC" w:rsidRPr="00BA7F0C">
        <w:rPr>
          <w:sz w:val="24"/>
          <w:szCs w:val="24"/>
        </w:rPr>
        <w:t>6</w:t>
      </w:r>
      <w:r w:rsidR="00E61202" w:rsidRPr="00BA7F0C">
        <w:rPr>
          <w:sz w:val="24"/>
          <w:szCs w:val="24"/>
        </w:rPr>
        <w:t>.201</w:t>
      </w:r>
      <w:r w:rsidR="001349F7" w:rsidRPr="00BA7F0C">
        <w:rPr>
          <w:sz w:val="24"/>
          <w:szCs w:val="24"/>
        </w:rPr>
        <w:t>5</w:t>
      </w:r>
      <w:r w:rsidR="00E61202" w:rsidRPr="00BA7F0C">
        <w:rPr>
          <w:sz w:val="24"/>
          <w:szCs w:val="24"/>
        </w:rPr>
        <w:t xml:space="preserve"> г. (</w:t>
      </w:r>
      <w:r w:rsidRPr="00BA7F0C">
        <w:rPr>
          <w:sz w:val="24"/>
          <w:szCs w:val="24"/>
        </w:rPr>
        <w:t xml:space="preserve">дня размещения извещения о запросе </w:t>
      </w:r>
      <w:r w:rsidR="00896E7A" w:rsidRPr="00BA7F0C">
        <w:rPr>
          <w:sz w:val="24"/>
          <w:szCs w:val="24"/>
        </w:rPr>
        <w:t>цен</w:t>
      </w:r>
      <w:r w:rsidR="00E61202" w:rsidRPr="00BA7F0C">
        <w:rPr>
          <w:sz w:val="24"/>
          <w:szCs w:val="24"/>
        </w:rPr>
        <w:t>)</w:t>
      </w:r>
      <w:r w:rsidRPr="00BA7F0C">
        <w:rPr>
          <w:sz w:val="24"/>
          <w:szCs w:val="24"/>
        </w:rPr>
        <w:t>.</w:t>
      </w:r>
    </w:p>
    <w:p w:rsidR="00B72FAE" w:rsidRPr="00BA7F0C" w:rsidRDefault="00B72FAE" w:rsidP="00BD1EED">
      <w:pPr>
        <w:pStyle w:val="3"/>
        <w:numPr>
          <w:ilvl w:val="0"/>
          <w:numId w:val="0"/>
        </w:numPr>
        <w:tabs>
          <w:tab w:val="left" w:pos="993"/>
        </w:tabs>
        <w:spacing w:line="240" w:lineRule="auto"/>
        <w:ind w:left="792"/>
        <w:rPr>
          <w:sz w:val="24"/>
          <w:szCs w:val="24"/>
        </w:rPr>
      </w:pPr>
    </w:p>
    <w:p w:rsidR="00B72FAE" w:rsidRPr="00BA7F0C" w:rsidRDefault="00B72FAE" w:rsidP="00C902BF">
      <w:pPr>
        <w:pStyle w:val="3"/>
        <w:numPr>
          <w:ilvl w:val="1"/>
          <w:numId w:val="3"/>
        </w:numPr>
        <w:tabs>
          <w:tab w:val="left" w:pos="993"/>
        </w:tabs>
        <w:spacing w:line="240" w:lineRule="auto"/>
        <w:rPr>
          <w:sz w:val="24"/>
          <w:szCs w:val="24"/>
        </w:rPr>
      </w:pPr>
      <w:r w:rsidRPr="00BA7F0C">
        <w:rPr>
          <w:sz w:val="24"/>
          <w:szCs w:val="24"/>
        </w:rPr>
        <w:t xml:space="preserve">Дата окончания подачи заявок на участие в запросе </w:t>
      </w:r>
      <w:r w:rsidR="00896E7A" w:rsidRPr="00BA7F0C">
        <w:rPr>
          <w:sz w:val="24"/>
          <w:szCs w:val="24"/>
        </w:rPr>
        <w:t>цен</w:t>
      </w:r>
      <w:r w:rsidRPr="00BA7F0C">
        <w:rPr>
          <w:sz w:val="24"/>
          <w:szCs w:val="24"/>
        </w:rPr>
        <w:t xml:space="preserve"> </w:t>
      </w:r>
      <w:r w:rsidR="00E21DBC" w:rsidRPr="00BA7F0C">
        <w:rPr>
          <w:sz w:val="24"/>
          <w:szCs w:val="24"/>
        </w:rPr>
        <w:t xml:space="preserve">– </w:t>
      </w:r>
      <w:r w:rsidR="00BA7F0C" w:rsidRPr="00BA7F0C">
        <w:rPr>
          <w:sz w:val="24"/>
          <w:szCs w:val="24"/>
        </w:rPr>
        <w:t>10</w:t>
      </w:r>
      <w:r w:rsidR="00002D43" w:rsidRPr="00BA7F0C">
        <w:rPr>
          <w:sz w:val="24"/>
          <w:szCs w:val="24"/>
        </w:rPr>
        <w:t>.0</w:t>
      </w:r>
      <w:r w:rsidR="00BA7F0C">
        <w:rPr>
          <w:sz w:val="24"/>
          <w:szCs w:val="24"/>
        </w:rPr>
        <w:t>7</w:t>
      </w:r>
      <w:r w:rsidR="00173BA1" w:rsidRPr="00BA7F0C">
        <w:rPr>
          <w:sz w:val="24"/>
          <w:szCs w:val="24"/>
        </w:rPr>
        <w:t>.</w:t>
      </w:r>
      <w:r w:rsidR="00002D43" w:rsidRPr="00BA7F0C">
        <w:rPr>
          <w:sz w:val="24"/>
          <w:szCs w:val="24"/>
        </w:rPr>
        <w:t>201</w:t>
      </w:r>
      <w:r w:rsidR="001349F7" w:rsidRPr="00BA7F0C">
        <w:rPr>
          <w:sz w:val="24"/>
          <w:szCs w:val="24"/>
        </w:rPr>
        <w:t>5</w:t>
      </w:r>
      <w:r w:rsidRPr="00BA7F0C">
        <w:rPr>
          <w:sz w:val="24"/>
          <w:szCs w:val="24"/>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BA7F0C"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запроса </w:t>
      </w:r>
      <w:r w:rsidR="00896E7A" w:rsidRPr="00BA7F0C">
        <w:rPr>
          <w:sz w:val="24"/>
          <w:szCs w:val="24"/>
        </w:rPr>
        <w:t>цен</w:t>
      </w:r>
      <w:r w:rsidR="00F429E7" w:rsidRPr="00BA7F0C">
        <w:rPr>
          <w:sz w:val="24"/>
          <w:szCs w:val="24"/>
        </w:rPr>
        <w:t xml:space="preserve">,  реестровый номер </w:t>
      </w:r>
      <w:r w:rsidR="008B63FF" w:rsidRPr="00BA7F0C">
        <w:rPr>
          <w:sz w:val="24"/>
          <w:szCs w:val="24"/>
        </w:rPr>
        <w:t>закупки</w:t>
      </w:r>
      <w:r w:rsidR="00F429E7" w:rsidRPr="00BA7F0C">
        <w:rPr>
          <w:sz w:val="24"/>
          <w:szCs w:val="24"/>
        </w:rPr>
        <w:t xml:space="preserve"> следующим образом: «Заявка </w:t>
      </w:r>
      <w:proofErr w:type="gramStart"/>
      <w:r w:rsidR="00F429E7" w:rsidRPr="00BA7F0C">
        <w:rPr>
          <w:sz w:val="24"/>
          <w:szCs w:val="24"/>
        </w:rPr>
        <w:t xml:space="preserve">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оказание услуг </w:t>
      </w:r>
      <w:r w:rsidR="00F62E0E" w:rsidRPr="00BA7F0C">
        <w:rPr>
          <w:sz w:val="24"/>
          <w:szCs w:val="24"/>
        </w:rPr>
        <w:t>на поставку</w:t>
      </w:r>
      <w:proofErr w:type="gramEnd"/>
      <w:r w:rsidR="00F62E0E" w:rsidRPr="00BA7F0C">
        <w:rPr>
          <w:bCs/>
          <w:sz w:val="24"/>
          <w:szCs w:val="24"/>
        </w:rPr>
        <w:t xml:space="preserve"> муфт</w:t>
      </w:r>
      <w:r w:rsidR="00BA7F0C" w:rsidRPr="00BA7F0C">
        <w:rPr>
          <w:bCs/>
          <w:sz w:val="24"/>
          <w:szCs w:val="24"/>
        </w:rPr>
        <w:t>.</w:t>
      </w:r>
    </w:p>
    <w:p w:rsidR="00944359" w:rsidRPr="00BA7F0C" w:rsidRDefault="00944359" w:rsidP="00F62E0E">
      <w:pPr>
        <w:pStyle w:val="3"/>
        <w:numPr>
          <w:ilvl w:val="0"/>
          <w:numId w:val="0"/>
        </w:numPr>
        <w:spacing w:line="240" w:lineRule="auto"/>
        <w:ind w:left="360"/>
        <w:rPr>
          <w:snapToGrid/>
          <w:sz w:val="24"/>
          <w:szCs w:val="24"/>
        </w:rPr>
      </w:pPr>
    </w:p>
    <w:p w:rsidR="008513EB" w:rsidRPr="00BA7F0C" w:rsidRDefault="00F429E7" w:rsidP="00F62E0E">
      <w:pPr>
        <w:pStyle w:val="3"/>
        <w:numPr>
          <w:ilvl w:val="0"/>
          <w:numId w:val="0"/>
        </w:numPr>
        <w:tabs>
          <w:tab w:val="left" w:pos="993"/>
        </w:tabs>
        <w:spacing w:line="240" w:lineRule="auto"/>
        <w:ind w:left="792"/>
        <w:rPr>
          <w:sz w:val="24"/>
          <w:szCs w:val="24"/>
        </w:rPr>
      </w:pPr>
      <w:r w:rsidRPr="00BA7F0C">
        <w:rPr>
          <w:sz w:val="24"/>
          <w:szCs w:val="24"/>
        </w:rPr>
        <w:t xml:space="preserve"> Реестровый номер закупки ОЗ</w:t>
      </w:r>
      <w:r w:rsidR="00A57C58" w:rsidRPr="00BA7F0C">
        <w:rPr>
          <w:sz w:val="24"/>
          <w:szCs w:val="24"/>
        </w:rPr>
        <w:t>Ц</w:t>
      </w:r>
      <w:r w:rsidR="00002D43" w:rsidRPr="00BA7F0C">
        <w:rPr>
          <w:sz w:val="24"/>
          <w:szCs w:val="24"/>
        </w:rPr>
        <w:t xml:space="preserve"> №0</w:t>
      </w:r>
      <w:r w:rsidR="00BA7F0C" w:rsidRPr="00BA7F0C">
        <w:rPr>
          <w:sz w:val="24"/>
          <w:szCs w:val="24"/>
        </w:rPr>
        <w:t>32</w:t>
      </w:r>
      <w:r w:rsidR="00A57C58" w:rsidRPr="00BA7F0C">
        <w:rPr>
          <w:sz w:val="24"/>
          <w:szCs w:val="24"/>
        </w:rPr>
        <w:t>/</w:t>
      </w:r>
      <w:r w:rsidR="00002D43" w:rsidRPr="00BA7F0C">
        <w:rPr>
          <w:sz w:val="24"/>
          <w:szCs w:val="24"/>
        </w:rPr>
        <w:t>201</w:t>
      </w:r>
      <w:r w:rsidR="00EA5C57" w:rsidRPr="00BA7F0C">
        <w:rPr>
          <w:sz w:val="24"/>
          <w:szCs w:val="24"/>
        </w:rPr>
        <w:t>5</w:t>
      </w:r>
      <w:r w:rsidR="000B05AC" w:rsidRPr="00BA7F0C">
        <w:rPr>
          <w:sz w:val="24"/>
          <w:szCs w:val="24"/>
        </w:rPr>
        <w:t>/</w:t>
      </w:r>
      <w:r w:rsidR="008735F7" w:rsidRPr="00BA7F0C">
        <w:rPr>
          <w:sz w:val="24"/>
          <w:szCs w:val="24"/>
        </w:rPr>
        <w:t>ПЗ</w:t>
      </w:r>
      <w:r w:rsidR="008513EB" w:rsidRPr="00BA7F0C">
        <w:rPr>
          <w:sz w:val="24"/>
          <w:szCs w:val="24"/>
        </w:rPr>
        <w:t>»</w:t>
      </w:r>
      <w:r w:rsidR="00173BA1" w:rsidRPr="00BA7F0C">
        <w:rPr>
          <w:sz w:val="24"/>
          <w:szCs w:val="24"/>
        </w:rPr>
        <w:t>.</w:t>
      </w:r>
      <w:r w:rsidRPr="00BA7F0C">
        <w:rPr>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w:t>
      </w:r>
      <w:proofErr w:type="gramStart"/>
      <w:r w:rsidRPr="00F3776C">
        <w:rPr>
          <w:sz w:val="24"/>
          <w:szCs w:val="24"/>
        </w:rPr>
        <w:t>,</w:t>
      </w:r>
      <w:proofErr w:type="gramEnd"/>
      <w:r w:rsidRPr="00F3776C">
        <w:rPr>
          <w:sz w:val="24"/>
          <w:szCs w:val="24"/>
        </w:rPr>
        <w:t xml:space="preserve">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F3776C">
        <w:rPr>
          <w:sz w:val="24"/>
          <w:szCs w:val="24"/>
        </w:rPr>
        <w:t>истечения</w:t>
      </w:r>
      <w:proofErr w:type="gramEnd"/>
      <w:r w:rsidR="0092326C" w:rsidRPr="00F3776C">
        <w:rPr>
          <w:sz w:val="24"/>
          <w:szCs w:val="24"/>
        </w:rPr>
        <w:t xml:space="preserve">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944359" w:rsidRPr="00BA7F0C" w:rsidRDefault="0092326C" w:rsidP="00944359">
      <w:pPr>
        <w:pStyle w:val="3"/>
        <w:numPr>
          <w:ilvl w:val="1"/>
          <w:numId w:val="3"/>
        </w:numPr>
        <w:spacing w:line="240" w:lineRule="auto"/>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 xml:space="preserve">на право заключения договора </w:t>
      </w:r>
      <w:r w:rsidR="00944359" w:rsidRPr="00BA7F0C">
        <w:rPr>
          <w:sz w:val="24"/>
          <w:szCs w:val="24"/>
        </w:rPr>
        <w:t>на поставку</w:t>
      </w:r>
      <w:r w:rsidR="00BA7F0C" w:rsidRPr="00BA7F0C">
        <w:rPr>
          <w:sz w:val="24"/>
          <w:szCs w:val="24"/>
        </w:rPr>
        <w:t xml:space="preserve"> муфт</w:t>
      </w:r>
    </w:p>
    <w:p w:rsidR="0092326C" w:rsidRPr="00BA7F0C" w:rsidRDefault="00AC5F60" w:rsidP="00944359">
      <w:pPr>
        <w:pStyle w:val="3"/>
        <w:numPr>
          <w:ilvl w:val="0"/>
          <w:numId w:val="0"/>
        </w:numPr>
        <w:tabs>
          <w:tab w:val="left" w:pos="993"/>
        </w:tabs>
        <w:spacing w:line="240" w:lineRule="auto"/>
        <w:ind w:left="792"/>
        <w:rPr>
          <w:sz w:val="24"/>
          <w:szCs w:val="24"/>
        </w:rPr>
      </w:pPr>
      <w:r w:rsidRPr="00BA7F0C">
        <w:rPr>
          <w:bCs/>
          <w:sz w:val="24"/>
          <w:szCs w:val="24"/>
        </w:rPr>
        <w:t xml:space="preserve"> </w:t>
      </w:r>
      <w:r w:rsidR="00E9573E" w:rsidRPr="00BA7F0C">
        <w:rPr>
          <w:sz w:val="24"/>
          <w:szCs w:val="24"/>
        </w:rPr>
        <w:t>Реестровый номер закупки ОЗ</w:t>
      </w:r>
      <w:r w:rsidR="00A57C58" w:rsidRPr="00BA7F0C">
        <w:rPr>
          <w:sz w:val="24"/>
          <w:szCs w:val="24"/>
        </w:rPr>
        <w:t>Ц</w:t>
      </w:r>
      <w:r w:rsidR="00002D43" w:rsidRPr="00BA7F0C">
        <w:rPr>
          <w:sz w:val="24"/>
          <w:szCs w:val="24"/>
        </w:rPr>
        <w:t xml:space="preserve"> №0</w:t>
      </w:r>
      <w:r w:rsidR="00BA7F0C" w:rsidRPr="00BA7F0C">
        <w:rPr>
          <w:sz w:val="24"/>
          <w:szCs w:val="24"/>
        </w:rPr>
        <w:t>3</w:t>
      </w:r>
      <w:r w:rsidR="00EB5046" w:rsidRPr="00BA7F0C">
        <w:rPr>
          <w:sz w:val="24"/>
          <w:szCs w:val="24"/>
        </w:rPr>
        <w:t>2</w:t>
      </w:r>
      <w:r w:rsidR="00A57C58" w:rsidRPr="00BA7F0C">
        <w:rPr>
          <w:sz w:val="24"/>
          <w:szCs w:val="24"/>
        </w:rPr>
        <w:t>/</w:t>
      </w:r>
      <w:r w:rsidR="00002D43" w:rsidRPr="00BA7F0C">
        <w:rPr>
          <w:sz w:val="24"/>
          <w:szCs w:val="24"/>
        </w:rPr>
        <w:t>201</w:t>
      </w:r>
      <w:r w:rsidR="002C7A36" w:rsidRPr="00BA7F0C">
        <w:rPr>
          <w:sz w:val="24"/>
          <w:szCs w:val="24"/>
        </w:rPr>
        <w:t>5</w:t>
      </w:r>
      <w:r w:rsidR="000B05AC" w:rsidRPr="00BA7F0C">
        <w:rPr>
          <w:sz w:val="24"/>
          <w:szCs w:val="24"/>
        </w:rPr>
        <w:t>/</w:t>
      </w:r>
      <w:r w:rsidR="008735F7" w:rsidRPr="00BA7F0C">
        <w:rPr>
          <w:sz w:val="24"/>
          <w:szCs w:val="24"/>
        </w:rPr>
        <w:t>ПЗ</w:t>
      </w:r>
      <w:r w:rsidR="0092326C" w:rsidRPr="00BA7F0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lastRenderedPageBreak/>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F3776C">
        <w:rPr>
          <w:sz w:val="24"/>
          <w:szCs w:val="24"/>
        </w:rPr>
        <w:t xml:space="preserve">стоимости активов </w:t>
      </w:r>
      <w:r w:rsidR="000C1F8C" w:rsidRPr="00F3776C">
        <w:rPr>
          <w:sz w:val="24"/>
          <w:szCs w:val="24"/>
        </w:rPr>
        <w:t xml:space="preserve">участника запроса </w:t>
      </w:r>
      <w:r w:rsidR="00896E7A" w:rsidRPr="00F3776C">
        <w:rPr>
          <w:sz w:val="24"/>
          <w:szCs w:val="24"/>
        </w:rPr>
        <w:t>цен</w:t>
      </w:r>
      <w:proofErr w:type="gramEnd"/>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Pr="00564501" w:rsidRDefault="00B07CDD" w:rsidP="00564501">
      <w:pPr>
        <w:pStyle w:val="3"/>
        <w:numPr>
          <w:ilvl w:val="0"/>
          <w:numId w:val="6"/>
        </w:numPr>
        <w:tabs>
          <w:tab w:val="left" w:pos="993"/>
        </w:tabs>
        <w:spacing w:line="240" w:lineRule="auto"/>
        <w:rPr>
          <w:sz w:val="24"/>
          <w:szCs w:val="24"/>
        </w:rPr>
      </w:pPr>
      <w:proofErr w:type="gramStart"/>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roofErr w:type="gramEnd"/>
    </w:p>
    <w:p w:rsidR="00564501" w:rsidRPr="00564501" w:rsidRDefault="00564501" w:rsidP="00564501">
      <w:pPr>
        <w:pStyle w:val="3"/>
        <w:numPr>
          <w:ilvl w:val="0"/>
          <w:numId w:val="0"/>
        </w:numPr>
        <w:tabs>
          <w:tab w:val="left" w:pos="993"/>
        </w:tabs>
        <w:spacing w:line="240" w:lineRule="auto"/>
        <w:ind w:left="1512"/>
        <w:rPr>
          <w:sz w:val="24"/>
          <w:szCs w:val="24"/>
        </w:rPr>
      </w:pPr>
      <w:bookmarkStart w:id="0" w:name="_GoBack"/>
      <w:bookmarkEnd w:id="0"/>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lastRenderedPageBreak/>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BA7F0C" w:rsidRDefault="00B03095" w:rsidP="00C902BF">
      <w:pPr>
        <w:pStyle w:val="3"/>
        <w:numPr>
          <w:ilvl w:val="1"/>
          <w:numId w:val="3"/>
        </w:numPr>
        <w:tabs>
          <w:tab w:val="left" w:pos="993"/>
        </w:tabs>
        <w:spacing w:line="240" w:lineRule="auto"/>
        <w:rPr>
          <w:sz w:val="24"/>
          <w:szCs w:val="24"/>
        </w:rPr>
      </w:pPr>
      <w:r w:rsidRPr="00BA7F0C">
        <w:rPr>
          <w:sz w:val="24"/>
          <w:szCs w:val="24"/>
        </w:rPr>
        <w:t>С</w:t>
      </w:r>
      <w:r w:rsidR="00647F1D" w:rsidRPr="00BA7F0C">
        <w:rPr>
          <w:sz w:val="24"/>
          <w:szCs w:val="24"/>
        </w:rPr>
        <w:t xml:space="preserve"> </w:t>
      </w:r>
      <w:r w:rsidR="00BA7F0C" w:rsidRPr="00BA7F0C">
        <w:rPr>
          <w:sz w:val="24"/>
          <w:szCs w:val="24"/>
        </w:rPr>
        <w:t>30</w:t>
      </w:r>
      <w:r w:rsidR="00002D43" w:rsidRPr="00BA7F0C">
        <w:rPr>
          <w:sz w:val="24"/>
          <w:szCs w:val="24"/>
        </w:rPr>
        <w:t>.</w:t>
      </w:r>
      <w:r w:rsidR="00EE4F0B" w:rsidRPr="00BA7F0C">
        <w:rPr>
          <w:sz w:val="24"/>
          <w:szCs w:val="24"/>
        </w:rPr>
        <w:t>0</w:t>
      </w:r>
      <w:r w:rsidR="00D939CC" w:rsidRPr="00BA7F0C">
        <w:rPr>
          <w:sz w:val="24"/>
          <w:szCs w:val="24"/>
        </w:rPr>
        <w:t>6</w:t>
      </w:r>
      <w:r w:rsidR="00E21DBC" w:rsidRPr="00BA7F0C">
        <w:rPr>
          <w:sz w:val="24"/>
          <w:szCs w:val="24"/>
        </w:rPr>
        <w:t>.</w:t>
      </w:r>
      <w:r w:rsidR="00002D43" w:rsidRPr="00BA7F0C">
        <w:rPr>
          <w:sz w:val="24"/>
          <w:szCs w:val="24"/>
        </w:rPr>
        <w:t>201</w:t>
      </w:r>
      <w:r w:rsidR="00EE4F0B" w:rsidRPr="00BA7F0C">
        <w:rPr>
          <w:sz w:val="24"/>
          <w:szCs w:val="24"/>
        </w:rPr>
        <w:t>5</w:t>
      </w:r>
      <w:r w:rsidR="00E21DBC" w:rsidRPr="00BA7F0C">
        <w:rPr>
          <w:sz w:val="24"/>
          <w:szCs w:val="24"/>
        </w:rPr>
        <w:t xml:space="preserve"> г. </w:t>
      </w:r>
      <w:r w:rsidR="00E530C9" w:rsidRPr="00BA7F0C">
        <w:rPr>
          <w:sz w:val="24"/>
          <w:szCs w:val="24"/>
        </w:rPr>
        <w:t>по</w:t>
      </w:r>
      <w:r w:rsidR="00647F1D" w:rsidRPr="00BA7F0C">
        <w:rPr>
          <w:sz w:val="24"/>
          <w:szCs w:val="24"/>
        </w:rPr>
        <w:t xml:space="preserve"> </w:t>
      </w:r>
      <w:r w:rsidR="00BA7F0C">
        <w:rPr>
          <w:sz w:val="24"/>
          <w:szCs w:val="24"/>
        </w:rPr>
        <w:t>07</w:t>
      </w:r>
      <w:r w:rsidR="00002D43" w:rsidRPr="00BA7F0C">
        <w:rPr>
          <w:sz w:val="24"/>
          <w:szCs w:val="24"/>
        </w:rPr>
        <w:t>.</w:t>
      </w:r>
      <w:r w:rsidR="00EE4F0B" w:rsidRPr="00BA7F0C">
        <w:rPr>
          <w:sz w:val="24"/>
          <w:szCs w:val="24"/>
        </w:rPr>
        <w:t>0</w:t>
      </w:r>
      <w:r w:rsidR="00BA7F0C">
        <w:rPr>
          <w:sz w:val="24"/>
          <w:szCs w:val="24"/>
        </w:rPr>
        <w:t>7</w:t>
      </w:r>
      <w:r w:rsidR="001C0414" w:rsidRPr="00BA7F0C">
        <w:rPr>
          <w:sz w:val="24"/>
          <w:szCs w:val="24"/>
        </w:rPr>
        <w:t>.</w:t>
      </w:r>
      <w:r w:rsidR="00002D43" w:rsidRPr="00BA7F0C">
        <w:rPr>
          <w:sz w:val="24"/>
          <w:szCs w:val="24"/>
        </w:rPr>
        <w:t>201</w:t>
      </w:r>
      <w:r w:rsidR="00EE4F0B" w:rsidRPr="00BA7F0C">
        <w:rPr>
          <w:sz w:val="24"/>
          <w:szCs w:val="24"/>
        </w:rPr>
        <w:t>5</w:t>
      </w:r>
      <w:r w:rsidR="00E21DBC" w:rsidRPr="00BA7F0C">
        <w:rPr>
          <w:sz w:val="24"/>
          <w:szCs w:val="24"/>
        </w:rPr>
        <w:t xml:space="preserve"> г.</w:t>
      </w:r>
      <w:r w:rsidR="004873C9" w:rsidRPr="00BA7F0C">
        <w:rPr>
          <w:sz w:val="24"/>
          <w:szCs w:val="24"/>
        </w:rPr>
        <w:t xml:space="preserve"> включительно.</w:t>
      </w:r>
      <w:r w:rsidR="00647F1D" w:rsidRPr="00BA7F0C">
        <w:rPr>
          <w:sz w:val="24"/>
          <w:szCs w:val="24"/>
        </w:rPr>
        <w:t xml:space="preserve"> Заказчик, в течение </w:t>
      </w:r>
      <w:r w:rsidR="002611F7" w:rsidRPr="00BA7F0C">
        <w:rPr>
          <w:sz w:val="24"/>
          <w:szCs w:val="24"/>
        </w:rPr>
        <w:t>трех</w:t>
      </w:r>
      <w:r w:rsidR="00647F1D" w:rsidRPr="00BA7F0C">
        <w:rPr>
          <w:sz w:val="24"/>
          <w:szCs w:val="24"/>
        </w:rPr>
        <w:t xml:space="preserve"> рабочих дней со дня поступления от </w:t>
      </w:r>
      <w:r w:rsidR="000C1F8C" w:rsidRPr="00BA7F0C">
        <w:rPr>
          <w:sz w:val="24"/>
          <w:szCs w:val="24"/>
        </w:rPr>
        <w:t xml:space="preserve">участника запроса </w:t>
      </w:r>
      <w:r w:rsidR="00896E7A" w:rsidRPr="00BA7F0C">
        <w:rPr>
          <w:sz w:val="24"/>
          <w:szCs w:val="24"/>
        </w:rPr>
        <w:t>цен</w:t>
      </w:r>
      <w:r w:rsidR="00647F1D" w:rsidRPr="00BA7F0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647F1D" w:rsidRPr="00BA7F0C">
        <w:rPr>
          <w:sz w:val="24"/>
          <w:szCs w:val="24"/>
        </w:rPr>
        <w:t>) с указанием предмета запроса.</w:t>
      </w:r>
    </w:p>
    <w:p w:rsidR="00BD1EED" w:rsidRPr="00BA7F0C" w:rsidRDefault="00BD1EED" w:rsidP="00BD1EED">
      <w:pPr>
        <w:pStyle w:val="ac"/>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C902BF">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д.4а.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BA7F0C" w:rsidRPr="00BA7F0C">
        <w:rPr>
          <w:color w:val="000000"/>
          <w:sz w:val="24"/>
          <w:szCs w:val="24"/>
        </w:rPr>
        <w:t>1</w:t>
      </w:r>
      <w:r w:rsidR="00D939CC" w:rsidRPr="00BA7F0C">
        <w:rPr>
          <w:color w:val="000000"/>
          <w:sz w:val="24"/>
          <w:szCs w:val="24"/>
        </w:rPr>
        <w:t>3</w:t>
      </w:r>
      <w:r w:rsidR="00002D43" w:rsidRPr="00BA7F0C">
        <w:rPr>
          <w:color w:val="000000"/>
          <w:sz w:val="24"/>
          <w:szCs w:val="24"/>
        </w:rPr>
        <w:t>.</w:t>
      </w:r>
      <w:r w:rsidR="00EE4F0B" w:rsidRPr="00BA7F0C">
        <w:rPr>
          <w:color w:val="000000"/>
          <w:sz w:val="24"/>
          <w:szCs w:val="24"/>
        </w:rPr>
        <w:t>0</w:t>
      </w:r>
      <w:r w:rsidR="00BA7F0C" w:rsidRPr="00BA7F0C">
        <w:rPr>
          <w:color w:val="000000"/>
          <w:sz w:val="24"/>
          <w:szCs w:val="24"/>
        </w:rPr>
        <w:t>7</w:t>
      </w:r>
      <w:r w:rsidR="007F110B" w:rsidRPr="00BA7F0C">
        <w:rPr>
          <w:color w:val="000000"/>
          <w:sz w:val="24"/>
          <w:szCs w:val="24"/>
        </w:rPr>
        <w:t>.</w:t>
      </w:r>
      <w:r w:rsidR="00002D43" w:rsidRPr="00BA7F0C">
        <w:rPr>
          <w:color w:val="000000"/>
          <w:sz w:val="24"/>
          <w:szCs w:val="24"/>
        </w:rPr>
        <w:t>201</w:t>
      </w:r>
      <w:r w:rsidR="00EE4F0B" w:rsidRPr="00BA7F0C">
        <w:rPr>
          <w:color w:val="000000"/>
          <w:sz w:val="24"/>
          <w:szCs w:val="24"/>
        </w:rPr>
        <w:t>5</w:t>
      </w:r>
      <w:r w:rsidR="007F110B" w:rsidRPr="00BA7F0C">
        <w:rPr>
          <w:color w:val="000000"/>
          <w:sz w:val="24"/>
          <w:szCs w:val="24"/>
        </w:rPr>
        <w:t>г.</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BA7F0C" w:rsidRPr="00BA7F0C">
        <w:rPr>
          <w:color w:val="000000"/>
          <w:sz w:val="24"/>
          <w:szCs w:val="24"/>
        </w:rPr>
        <w:t>1</w:t>
      </w:r>
      <w:r w:rsidR="00D939CC" w:rsidRPr="00BA7F0C">
        <w:rPr>
          <w:color w:val="000000"/>
          <w:sz w:val="24"/>
          <w:szCs w:val="24"/>
        </w:rPr>
        <w:t>4</w:t>
      </w:r>
      <w:r w:rsidR="00002D43" w:rsidRPr="00BA7F0C">
        <w:rPr>
          <w:color w:val="000000"/>
          <w:sz w:val="24"/>
          <w:szCs w:val="24"/>
        </w:rPr>
        <w:t>.</w:t>
      </w:r>
      <w:r w:rsidR="00EE4F0B" w:rsidRPr="00BA7F0C">
        <w:rPr>
          <w:color w:val="000000"/>
          <w:sz w:val="24"/>
          <w:szCs w:val="24"/>
        </w:rPr>
        <w:t>0</w:t>
      </w:r>
      <w:r w:rsidR="00BA7F0C" w:rsidRPr="00BA7F0C">
        <w:rPr>
          <w:color w:val="000000"/>
          <w:sz w:val="24"/>
          <w:szCs w:val="24"/>
        </w:rPr>
        <w:t>7</w:t>
      </w:r>
      <w:r w:rsidR="00E21DBC" w:rsidRPr="00BA7F0C">
        <w:rPr>
          <w:color w:val="000000"/>
          <w:sz w:val="24"/>
          <w:szCs w:val="24"/>
        </w:rPr>
        <w:t>.</w:t>
      </w:r>
      <w:r w:rsidR="00002D43" w:rsidRPr="00BA7F0C">
        <w:rPr>
          <w:color w:val="000000"/>
          <w:sz w:val="24"/>
          <w:szCs w:val="24"/>
        </w:rPr>
        <w:t>201</w:t>
      </w:r>
      <w:r w:rsidR="00EE4F0B" w:rsidRPr="00BA7F0C">
        <w:rPr>
          <w:color w:val="000000"/>
          <w:sz w:val="24"/>
          <w:szCs w:val="24"/>
        </w:rPr>
        <w:t>5</w:t>
      </w:r>
      <w:r w:rsidR="007F110B" w:rsidRPr="00BA7F0C">
        <w:rPr>
          <w:color w:val="000000"/>
          <w:sz w:val="24"/>
          <w:szCs w:val="24"/>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proofErr w:type="gramStart"/>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r w:rsidRPr="00F3776C">
        <w:rPr>
          <w:sz w:val="24"/>
          <w:szCs w:val="24"/>
        </w:rPr>
        <w:lastRenderedPageBreak/>
        <w:t xml:space="preserve">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w:t>
      </w:r>
      <w:proofErr w:type="gramEnd"/>
      <w:r w:rsidRPr="00F3776C">
        <w:rPr>
          <w:sz w:val="24"/>
          <w:szCs w:val="24"/>
        </w:rPr>
        <w:t xml:space="preserve">, </w:t>
      </w:r>
      <w:proofErr w:type="gramStart"/>
      <w:r w:rsidRPr="00F3776C">
        <w:rPr>
          <w:sz w:val="24"/>
          <w:szCs w:val="24"/>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w:t>
      </w:r>
      <w:proofErr w:type="gramEnd"/>
      <w:r w:rsidRPr="00F3776C">
        <w:rPr>
          <w:sz w:val="24"/>
          <w:szCs w:val="24"/>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w:t>
      </w:r>
      <w:proofErr w:type="gramStart"/>
      <w:r w:rsidRPr="00F3776C">
        <w:rPr>
          <w:sz w:val="24"/>
          <w:szCs w:val="24"/>
        </w:rPr>
        <w:t xml:space="preserve">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F3776C">
        <w:rPr>
          <w:sz w:val="24"/>
          <w:szCs w:val="24"/>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w:t>
      </w:r>
      <w:proofErr w:type="gramStart"/>
      <w:r w:rsidRPr="00F3776C">
        <w:rPr>
          <w:sz w:val="24"/>
          <w:szCs w:val="24"/>
        </w:rPr>
        <w:t>,</w:t>
      </w:r>
      <w:proofErr w:type="gramEnd"/>
      <w:r w:rsidRPr="00F3776C">
        <w:rPr>
          <w:sz w:val="24"/>
          <w:szCs w:val="24"/>
        </w:rPr>
        <w:t xml:space="preserve">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Pr="00F3776C"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91BDC" w:rsidRDefault="00991BDC" w:rsidP="00991BDC">
      <w:pPr>
        <w:jc w:val="right"/>
        <w:rPr>
          <w:b/>
          <w:bCs/>
        </w:rPr>
      </w:pPr>
    </w:p>
    <w:sectPr w:rsidR="00991BDC" w:rsidSect="006F5739">
      <w:footerReference w:type="default" r:id="rId16"/>
      <w:pgSz w:w="11906" w:h="16838"/>
      <w:pgMar w:top="993"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FF" w:rsidRDefault="00156FFF" w:rsidP="00C4121A">
      <w:pPr>
        <w:spacing w:after="0" w:line="240" w:lineRule="auto"/>
      </w:pPr>
      <w:r>
        <w:separator/>
      </w:r>
    </w:p>
  </w:endnote>
  <w:endnote w:type="continuationSeparator" w:id="0">
    <w:p w:rsidR="00156FFF" w:rsidRDefault="00156FF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0930C1" w:rsidRDefault="000D2E9F">
        <w:pPr>
          <w:pStyle w:val="af"/>
          <w:jc w:val="right"/>
        </w:pPr>
        <w:r>
          <w:fldChar w:fldCharType="begin"/>
        </w:r>
        <w:r>
          <w:instrText xml:space="preserve"> PAGE   \* MERGEFORMAT </w:instrText>
        </w:r>
        <w:r>
          <w:fldChar w:fldCharType="separate"/>
        </w:r>
        <w:r w:rsidR="00564501">
          <w:rPr>
            <w:noProof/>
          </w:rPr>
          <w:t>11</w:t>
        </w:r>
        <w:r>
          <w:rPr>
            <w:noProof/>
          </w:rPr>
          <w:fldChar w:fldCharType="end"/>
        </w:r>
      </w:p>
    </w:sdtContent>
  </w:sdt>
  <w:p w:rsidR="000930C1" w:rsidRDefault="000930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FF" w:rsidRDefault="00156FFF" w:rsidP="00C4121A">
      <w:pPr>
        <w:spacing w:after="0" w:line="240" w:lineRule="auto"/>
      </w:pPr>
      <w:r>
        <w:separator/>
      </w:r>
    </w:p>
  </w:footnote>
  <w:footnote w:type="continuationSeparator" w:id="0">
    <w:p w:rsidR="00156FFF" w:rsidRDefault="00156FF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512D9"/>
    <w:rsid w:val="00155DAD"/>
    <w:rsid w:val="00156FFF"/>
    <w:rsid w:val="00173182"/>
    <w:rsid w:val="00173BA1"/>
    <w:rsid w:val="00174CE9"/>
    <w:rsid w:val="0017735C"/>
    <w:rsid w:val="0018072D"/>
    <w:rsid w:val="00183879"/>
    <w:rsid w:val="001844D6"/>
    <w:rsid w:val="0019525F"/>
    <w:rsid w:val="001A23AC"/>
    <w:rsid w:val="001A31DA"/>
    <w:rsid w:val="001B1D35"/>
    <w:rsid w:val="001B28EC"/>
    <w:rsid w:val="001B3306"/>
    <w:rsid w:val="001B60EF"/>
    <w:rsid w:val="001C0414"/>
    <w:rsid w:val="001C56E5"/>
    <w:rsid w:val="001D428B"/>
    <w:rsid w:val="001E0B0E"/>
    <w:rsid w:val="001E35E8"/>
    <w:rsid w:val="001F2EF5"/>
    <w:rsid w:val="00200CC7"/>
    <w:rsid w:val="00206301"/>
    <w:rsid w:val="00211050"/>
    <w:rsid w:val="002133A6"/>
    <w:rsid w:val="00216A0C"/>
    <w:rsid w:val="00217E98"/>
    <w:rsid w:val="00217EC1"/>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201"/>
    <w:rsid w:val="00546419"/>
    <w:rsid w:val="00546AF7"/>
    <w:rsid w:val="00546D7D"/>
    <w:rsid w:val="00555866"/>
    <w:rsid w:val="005613C3"/>
    <w:rsid w:val="00564501"/>
    <w:rsid w:val="00570C91"/>
    <w:rsid w:val="0057463B"/>
    <w:rsid w:val="00577264"/>
    <w:rsid w:val="00590B60"/>
    <w:rsid w:val="0059207E"/>
    <w:rsid w:val="005A6F29"/>
    <w:rsid w:val="005B3790"/>
    <w:rsid w:val="005B481E"/>
    <w:rsid w:val="005C40D7"/>
    <w:rsid w:val="005C427A"/>
    <w:rsid w:val="005C6363"/>
    <w:rsid w:val="005E2EA8"/>
    <w:rsid w:val="005E44D6"/>
    <w:rsid w:val="005E4A22"/>
    <w:rsid w:val="005E5306"/>
    <w:rsid w:val="005E6E01"/>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1C31"/>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2AC6"/>
    <w:rsid w:val="00A93399"/>
    <w:rsid w:val="00AA1BD1"/>
    <w:rsid w:val="00AA1E67"/>
    <w:rsid w:val="00AA30DB"/>
    <w:rsid w:val="00AA451E"/>
    <w:rsid w:val="00AA4A0F"/>
    <w:rsid w:val="00AA7441"/>
    <w:rsid w:val="00AB1A6E"/>
    <w:rsid w:val="00AB486F"/>
    <w:rsid w:val="00AC4646"/>
    <w:rsid w:val="00AC5F60"/>
    <w:rsid w:val="00AD3094"/>
    <w:rsid w:val="00AD353F"/>
    <w:rsid w:val="00AD3ED8"/>
    <w:rsid w:val="00AD5F7F"/>
    <w:rsid w:val="00AE06A2"/>
    <w:rsid w:val="00AE474C"/>
    <w:rsid w:val="00AF0849"/>
    <w:rsid w:val="00AF21E2"/>
    <w:rsid w:val="00AF3DFE"/>
    <w:rsid w:val="00B001D7"/>
    <w:rsid w:val="00B03095"/>
    <w:rsid w:val="00B07CDD"/>
    <w:rsid w:val="00B10FA8"/>
    <w:rsid w:val="00B24343"/>
    <w:rsid w:val="00B25C79"/>
    <w:rsid w:val="00B33E1C"/>
    <w:rsid w:val="00B35117"/>
    <w:rsid w:val="00B46DA1"/>
    <w:rsid w:val="00B46F5B"/>
    <w:rsid w:val="00B51111"/>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A7251"/>
    <w:rsid w:val="00CB0780"/>
    <w:rsid w:val="00CB1A80"/>
    <w:rsid w:val="00CB2B70"/>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E97"/>
    <w:rsid w:val="00DF4715"/>
    <w:rsid w:val="00DF57AB"/>
    <w:rsid w:val="00DF6889"/>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5E88"/>
    <w:rsid w:val="00EE1772"/>
    <w:rsid w:val="00EE4F0B"/>
    <w:rsid w:val="00EE5133"/>
    <w:rsid w:val="00EF2CF9"/>
    <w:rsid w:val="00EF4D9E"/>
    <w:rsid w:val="00EF7C42"/>
    <w:rsid w:val="00F018B1"/>
    <w:rsid w:val="00F040B6"/>
    <w:rsid w:val="00F04A91"/>
    <w:rsid w:val="00F05C54"/>
    <w:rsid w:val="00F05E51"/>
    <w:rsid w:val="00F06F3D"/>
    <w:rsid w:val="00F078AC"/>
    <w:rsid w:val="00F14BD5"/>
    <w:rsid w:val="00F17978"/>
    <w:rsid w:val="00F23361"/>
    <w:rsid w:val="00F24EE8"/>
    <w:rsid w:val="00F26152"/>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F7C92-74AA-4B59-AA7E-52FEB7A4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12</Pages>
  <Words>4191</Words>
  <Characters>23895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113</cp:revision>
  <cp:lastPrinted>2015-06-30T10:41:00Z</cp:lastPrinted>
  <dcterms:created xsi:type="dcterms:W3CDTF">2013-02-15T04:43:00Z</dcterms:created>
  <dcterms:modified xsi:type="dcterms:W3CDTF">2015-06-30T11:49:00Z</dcterms:modified>
</cp:coreProperties>
</file>