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7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21"/>
        <w:gridCol w:w="279"/>
        <w:gridCol w:w="1047"/>
        <w:gridCol w:w="1225"/>
        <w:gridCol w:w="1780"/>
        <w:gridCol w:w="1816"/>
        <w:gridCol w:w="1465"/>
        <w:gridCol w:w="1617"/>
        <w:gridCol w:w="1653"/>
        <w:gridCol w:w="1717"/>
        <w:gridCol w:w="66"/>
        <w:gridCol w:w="772"/>
        <w:gridCol w:w="1207"/>
        <w:gridCol w:w="1183"/>
      </w:tblGrid>
      <w:tr w:rsidR="00FF3BE2" w:rsidRPr="00D65ABD" w:rsidTr="00EE5EA5">
        <w:trPr>
          <w:gridAfter w:val="2"/>
          <w:wAfter w:w="2390" w:type="dxa"/>
          <w:trHeight w:val="135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FF3BE2">
            <w:pPr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266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992CB5" w:rsidP="0057385E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 xml:space="preserve">Информация о регистрации и ходе реализации заявок на </w:t>
            </w:r>
            <w:proofErr w:type="gramStart"/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технологическое  присоединение</w:t>
            </w:r>
            <w:proofErr w:type="gramEnd"/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 xml:space="preserve"> к электрическим сетям, содержащая сводные данные о поданных заявках на технологическое присоединение, объеме мощности, необходимом для их удовлетворения, заключенных договорах, аннулированных заявках, количестве выполненных присоединен</w:t>
            </w:r>
            <w:r w:rsidR="00D65ABD" w:rsidRPr="00D65ABD">
              <w:rPr>
                <w:rFonts w:ascii="Times New Roman"/>
                <w:b/>
                <w:color w:val="000000"/>
                <w:sz w:val="22"/>
                <w:szCs w:val="22"/>
              </w:rPr>
              <w:t xml:space="preserve">ий и присоединенной </w:t>
            </w:r>
            <w:r w:rsidR="00ED7FF2">
              <w:rPr>
                <w:rFonts w:ascii="Times New Roman"/>
                <w:b/>
                <w:color w:val="000000"/>
                <w:sz w:val="22"/>
                <w:szCs w:val="22"/>
              </w:rPr>
              <w:t xml:space="preserve">мощности </w:t>
            </w:r>
            <w:r w:rsidR="00505E47">
              <w:rPr>
                <w:rFonts w:ascii="Times New Roman"/>
                <w:b/>
                <w:color w:val="000000"/>
                <w:sz w:val="22"/>
                <w:szCs w:val="22"/>
              </w:rPr>
              <w:t xml:space="preserve">за </w:t>
            </w:r>
            <w:r w:rsidR="0057385E">
              <w:rPr>
                <w:rFonts w:ascii="Times New Roman"/>
                <w:b/>
                <w:color w:val="000000"/>
                <w:sz w:val="22"/>
                <w:szCs w:val="22"/>
              </w:rPr>
              <w:t xml:space="preserve">март </w:t>
            </w:r>
            <w:bookmarkStart w:id="0" w:name="_GoBack"/>
            <w:bookmarkEnd w:id="0"/>
            <w:r w:rsidR="0064014D">
              <w:rPr>
                <w:rFonts w:ascii="Times New Roman"/>
                <w:b/>
                <w:color w:val="000000"/>
                <w:sz w:val="22"/>
                <w:szCs w:val="22"/>
              </w:rPr>
              <w:t>2021</w:t>
            </w: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 xml:space="preserve"> г., 35 </w:t>
            </w:r>
            <w:proofErr w:type="spellStart"/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кВ</w:t>
            </w:r>
            <w:proofErr w:type="spellEnd"/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 xml:space="preserve"> и выше   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FF3BE2">
            <w:pPr>
              <w:rPr>
                <w:rFonts w:ascii="Times New Roman"/>
                <w:sz w:val="22"/>
                <w:szCs w:val="22"/>
              </w:rPr>
            </w:pPr>
          </w:p>
        </w:tc>
      </w:tr>
      <w:tr w:rsidR="00FF3BE2" w:rsidRPr="00D65ABD" w:rsidTr="00EE5EA5">
        <w:trPr>
          <w:gridAfter w:val="2"/>
          <w:wAfter w:w="2390" w:type="dxa"/>
          <w:trHeight w:val="1035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Район электроснабжения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Количество поданных заявок, шт.</w:t>
            </w:r>
          </w:p>
        </w:tc>
        <w:tc>
          <w:tcPr>
            <w:tcW w:w="1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 xml:space="preserve">Объем мощности по поданным заявкам, кВт  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Количество аннулированных заявок, шт.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Объем мощности по аннулированным заявкам, кВт</w:t>
            </w:r>
          </w:p>
        </w:tc>
        <w:tc>
          <w:tcPr>
            <w:tcW w:w="1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Количество заключенных договоров, шт.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Объем мощности по заключенным договорам, кВт</w:t>
            </w:r>
          </w:p>
        </w:tc>
        <w:tc>
          <w:tcPr>
            <w:tcW w:w="1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Количество выполненных присоединений, шт.</w:t>
            </w:r>
          </w:p>
        </w:tc>
        <w:tc>
          <w:tcPr>
            <w:tcW w:w="17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Объем мощности по выполненным присоединениям, кВт</w:t>
            </w:r>
          </w:p>
        </w:tc>
        <w:tc>
          <w:tcPr>
            <w:tcW w:w="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Примечание</w:t>
            </w:r>
          </w:p>
        </w:tc>
      </w:tr>
      <w:tr w:rsidR="00FF3BE2" w:rsidRPr="00D65ABD" w:rsidTr="00EE5EA5">
        <w:trPr>
          <w:gridAfter w:val="2"/>
          <w:wAfter w:w="2390" w:type="dxa"/>
          <w:trHeight w:val="31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8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10</w:t>
            </w:r>
          </w:p>
        </w:tc>
      </w:tr>
      <w:tr w:rsidR="00FF3BE2" w:rsidRPr="00D65ABD" w:rsidTr="00EE5EA5">
        <w:trPr>
          <w:gridAfter w:val="2"/>
          <w:wAfter w:w="2390" w:type="dxa"/>
          <w:trHeight w:val="46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*</w:t>
            </w:r>
          </w:p>
        </w:tc>
      </w:tr>
      <w:tr w:rsidR="00FF3BE2" w:rsidRPr="00D65ABD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Московская область, г. Лобня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 </w:t>
            </w:r>
          </w:p>
        </w:tc>
      </w:tr>
      <w:tr w:rsidR="00FF3BE2" w:rsidRPr="00D65ABD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Калужская 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*</w:t>
            </w:r>
          </w:p>
        </w:tc>
      </w:tr>
      <w:tr w:rsidR="00FF3BE2" w:rsidRPr="00D65ABD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Нижегородская 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*</w:t>
            </w:r>
          </w:p>
        </w:tc>
      </w:tr>
      <w:tr w:rsidR="00FF3BE2" w:rsidRPr="00D65ABD" w:rsidTr="00EE5EA5">
        <w:trPr>
          <w:gridAfter w:val="2"/>
          <w:wAfter w:w="2390" w:type="dxa"/>
          <w:trHeight w:val="660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Тульская 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 </w:t>
            </w:r>
          </w:p>
        </w:tc>
      </w:tr>
      <w:tr w:rsidR="00FF3BE2" w:rsidRPr="00D65ABD" w:rsidTr="00EE5EA5">
        <w:trPr>
          <w:trHeight w:val="450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BE2" w:rsidRPr="00D65ABD" w:rsidRDefault="00992CB5">
            <w:pPr>
              <w:jc w:val="right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123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color w:val="000000"/>
                <w:sz w:val="22"/>
                <w:szCs w:val="22"/>
              </w:rPr>
              <w:t xml:space="preserve">отсутствуют объекты электросетевого хозяйства АО "МСК </w:t>
            </w:r>
            <w:proofErr w:type="spellStart"/>
            <w:r w:rsidRPr="00D65ABD">
              <w:rPr>
                <w:rFonts w:ascii="Times New Roman"/>
                <w:color w:val="000000"/>
                <w:sz w:val="22"/>
                <w:szCs w:val="22"/>
              </w:rPr>
              <w:t>Энерго</w:t>
            </w:r>
            <w:proofErr w:type="spellEnd"/>
            <w:proofErr w:type="gramStart"/>
            <w:r w:rsidRPr="00D65ABD">
              <w:rPr>
                <w:rFonts w:ascii="Times New Roman"/>
                <w:color w:val="000000"/>
                <w:sz w:val="22"/>
                <w:szCs w:val="22"/>
              </w:rPr>
              <w:t>"  напряжением</w:t>
            </w:r>
            <w:proofErr w:type="gramEnd"/>
            <w:r w:rsidRPr="00D65ABD">
              <w:rPr>
                <w:rFonts w:ascii="Times New Roman"/>
                <w:color w:val="000000"/>
                <w:sz w:val="22"/>
                <w:szCs w:val="22"/>
              </w:rPr>
              <w:t xml:space="preserve"> 35 </w:t>
            </w:r>
            <w:proofErr w:type="spellStart"/>
            <w:r w:rsidRPr="00D65ABD">
              <w:rPr>
                <w:rFonts w:asci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D65ABD">
              <w:rPr>
                <w:rFonts w:ascii="Times New Roman"/>
                <w:color w:val="000000"/>
                <w:sz w:val="22"/>
                <w:szCs w:val="22"/>
              </w:rPr>
              <w:t xml:space="preserve"> и выше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FF3BE2">
            <w:pPr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FF3BE2">
            <w:pPr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FF3BE2">
            <w:pPr>
              <w:rPr>
                <w:rFonts w:ascii="Times New Roman"/>
                <w:sz w:val="22"/>
                <w:szCs w:val="22"/>
              </w:rPr>
            </w:pPr>
          </w:p>
        </w:tc>
      </w:tr>
    </w:tbl>
    <w:p w:rsidR="00FF3BE2" w:rsidRPr="00D65ABD" w:rsidRDefault="00FF3BE2" w:rsidP="00D65ABD">
      <w:pPr>
        <w:rPr>
          <w:rFonts w:ascii="Times New Roman"/>
          <w:sz w:val="22"/>
          <w:szCs w:val="22"/>
        </w:rPr>
      </w:pPr>
    </w:p>
    <w:sectPr w:rsidR="00FF3BE2" w:rsidRPr="00D65ABD">
      <w:pgSz w:w="16838" w:h="11906" w:orient="landscape"/>
      <w:pgMar w:top="1701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D71BC"/>
    <w:multiLevelType w:val="hybridMultilevel"/>
    <w:tmpl w:val="0FB4C3DA"/>
    <w:lvl w:ilvl="0" w:tplc="3DC2A06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CC7BC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2C2A6E6">
      <w:numFmt w:val="bullet"/>
      <w:lvlText w:val=""/>
      <w:lvlJc w:val="left"/>
      <w:pPr>
        <w:ind w:left="2160" w:hanging="1800"/>
      </w:pPr>
    </w:lvl>
    <w:lvl w:ilvl="3" w:tplc="4CFE173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BC8361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6AACAF36">
      <w:numFmt w:val="bullet"/>
      <w:lvlText w:val=""/>
      <w:lvlJc w:val="left"/>
      <w:pPr>
        <w:ind w:left="4320" w:hanging="3960"/>
      </w:pPr>
    </w:lvl>
    <w:lvl w:ilvl="6" w:tplc="4D7A99A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A5A655E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5470E09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668A7BE2"/>
    <w:multiLevelType w:val="hybridMultilevel"/>
    <w:tmpl w:val="B13AA3E8"/>
    <w:lvl w:ilvl="0" w:tplc="6CF2E31C">
      <w:start w:val="1"/>
      <w:numFmt w:val="decimal"/>
      <w:lvlText w:val="%1."/>
      <w:lvlJc w:val="left"/>
      <w:pPr>
        <w:ind w:left="720" w:hanging="360"/>
      </w:pPr>
    </w:lvl>
    <w:lvl w:ilvl="1" w:tplc="64625A30">
      <w:start w:val="1"/>
      <w:numFmt w:val="decimal"/>
      <w:lvlText w:val="%2."/>
      <w:lvlJc w:val="left"/>
      <w:pPr>
        <w:ind w:left="1440" w:hanging="1080"/>
      </w:pPr>
    </w:lvl>
    <w:lvl w:ilvl="2" w:tplc="79589612">
      <w:start w:val="1"/>
      <w:numFmt w:val="decimal"/>
      <w:lvlText w:val="%3."/>
      <w:lvlJc w:val="left"/>
      <w:pPr>
        <w:ind w:left="2160" w:hanging="1980"/>
      </w:pPr>
    </w:lvl>
    <w:lvl w:ilvl="3" w:tplc="B5A866C6">
      <w:start w:val="1"/>
      <w:numFmt w:val="decimal"/>
      <w:lvlText w:val="%4."/>
      <w:lvlJc w:val="left"/>
      <w:pPr>
        <w:ind w:left="2880" w:hanging="2520"/>
      </w:pPr>
    </w:lvl>
    <w:lvl w:ilvl="4" w:tplc="2B4208E6">
      <w:start w:val="1"/>
      <w:numFmt w:val="decimal"/>
      <w:lvlText w:val="%5."/>
      <w:lvlJc w:val="left"/>
      <w:pPr>
        <w:ind w:left="3600" w:hanging="3240"/>
      </w:pPr>
    </w:lvl>
    <w:lvl w:ilvl="5" w:tplc="A2D42762">
      <w:start w:val="1"/>
      <w:numFmt w:val="decimal"/>
      <w:lvlText w:val="%6."/>
      <w:lvlJc w:val="left"/>
      <w:pPr>
        <w:ind w:left="4320" w:hanging="4140"/>
      </w:pPr>
    </w:lvl>
    <w:lvl w:ilvl="6" w:tplc="3F6ED4CE">
      <w:start w:val="1"/>
      <w:numFmt w:val="decimal"/>
      <w:lvlText w:val="%7."/>
      <w:lvlJc w:val="left"/>
      <w:pPr>
        <w:ind w:left="5040" w:hanging="4680"/>
      </w:pPr>
    </w:lvl>
    <w:lvl w:ilvl="7" w:tplc="95AA29F2">
      <w:start w:val="1"/>
      <w:numFmt w:val="decimal"/>
      <w:lvlText w:val="%8."/>
      <w:lvlJc w:val="left"/>
      <w:pPr>
        <w:ind w:left="5760" w:hanging="5400"/>
      </w:pPr>
    </w:lvl>
    <w:lvl w:ilvl="8" w:tplc="82F6894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E2"/>
    <w:rsid w:val="000E31FB"/>
    <w:rsid w:val="004D3D36"/>
    <w:rsid w:val="00505E47"/>
    <w:rsid w:val="0057385E"/>
    <w:rsid w:val="0064014D"/>
    <w:rsid w:val="00665A2C"/>
    <w:rsid w:val="00992CB5"/>
    <w:rsid w:val="00CA3E99"/>
    <w:rsid w:val="00D65ABD"/>
    <w:rsid w:val="00D874C5"/>
    <w:rsid w:val="00D921C7"/>
    <w:rsid w:val="00ED7FF2"/>
    <w:rsid w:val="00EE5EA5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D4126-B94D-4054-B394-793AC800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pPr>
      <w:spacing w:after="300"/>
    </w:pPr>
    <w:rPr>
      <w:color w:val="17365D"/>
      <w:sz w:val="52"/>
    </w:rPr>
  </w:style>
  <w:style w:type="character" w:customStyle="1" w:styleId="a4">
    <w:name w:val="Название Знак"/>
    <w:qFormat/>
    <w:rPr>
      <w:rFonts w:ascii="Times New Roman" w:hAnsi="Times New Roman"/>
      <w:b/>
      <w:sz w:val="28"/>
      <w:szCs w:val="20"/>
    </w:rPr>
  </w:style>
  <w:style w:type="paragraph" w:styleId="a5">
    <w:name w:val="No Spacing"/>
    <w:qFormat/>
    <w:rPr>
      <w:rFonts w:ascii="Times New Roman"/>
      <w:sz w:val="28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Intense Quote"/>
    <w:basedOn w:val="a"/>
    <w:qFormat/>
    <w:pPr>
      <w:spacing w:before="360" w:after="360"/>
      <w:ind w:left="864" w:right="864"/>
    </w:pPr>
    <w:rPr>
      <w:i/>
      <w:color w:val="4F81BD"/>
    </w:rPr>
  </w:style>
  <w:style w:type="character" w:customStyle="1" w:styleId="a8">
    <w:name w:val="Выделенная цитата Знак"/>
    <w:qFormat/>
    <w:rPr>
      <w:rFonts w:ascii="Times New Roman" w:hAnsi="Times New Roman"/>
      <w:i/>
      <w:color w:val="4F81BD"/>
      <w:sz w:val="28"/>
      <w:szCs w:val="20"/>
    </w:rPr>
  </w:style>
  <w:style w:type="character" w:styleId="a9">
    <w:name w:val="Subtle Emphasis"/>
    <w:qFormat/>
    <w:rPr>
      <w:i/>
      <w:color w:val="404040"/>
    </w:rPr>
  </w:style>
  <w:style w:type="character" w:styleId="aa">
    <w:name w:val="Intense Emphasis"/>
    <w:qFormat/>
    <w:rPr>
      <w:i/>
      <w:color w:val="4F81BD"/>
    </w:rPr>
  </w:style>
  <w:style w:type="character" w:styleId="ab">
    <w:name w:val="Subtle Reference"/>
    <w:qFormat/>
    <w:rPr>
      <w:smallCaps/>
      <w:color w:val="5A5A5A"/>
    </w:rPr>
  </w:style>
  <w:style w:type="character" w:styleId="ac">
    <w:name w:val="Intense Reference"/>
    <w:qFormat/>
    <w:rPr>
      <w:b/>
      <w:smallCaps/>
      <w:color w:val="4F81BD"/>
    </w:rPr>
  </w:style>
  <w:style w:type="character" w:styleId="ad">
    <w:name w:val="Book Title"/>
    <w:qFormat/>
    <w:rPr>
      <w:b/>
      <w:i/>
    </w:rPr>
  </w:style>
  <w:style w:type="paragraph" w:styleId="ae">
    <w:name w:val="header"/>
    <w:basedOn w:val="a"/>
    <w:qFormat/>
  </w:style>
  <w:style w:type="character" w:customStyle="1" w:styleId="af">
    <w:name w:val="Верхний колонтитул Знак"/>
    <w:qFormat/>
    <w:rPr>
      <w:rFonts w:ascii="Times New Roman" w:hAnsi="Times New Roman"/>
      <w:sz w:val="28"/>
    </w:rPr>
  </w:style>
  <w:style w:type="paragraph" w:styleId="af0">
    <w:name w:val="footer"/>
    <w:basedOn w:val="a"/>
    <w:qFormat/>
  </w:style>
  <w:style w:type="character" w:customStyle="1" w:styleId="af1">
    <w:name w:val="Нижний колонтитул Знак"/>
    <w:qFormat/>
    <w:rPr>
      <w:rFonts w:ascii="Times New Roman" w:hAnsi="Times New Roman"/>
      <w:sz w:val="28"/>
    </w:rPr>
  </w:style>
  <w:style w:type="paragraph" w:styleId="af2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Алексей Викторович</dc:creator>
  <cp:keywords/>
  <dc:description/>
  <cp:lastModifiedBy>Димитриев Александр Владимирович</cp:lastModifiedBy>
  <cp:revision>12</cp:revision>
  <dcterms:created xsi:type="dcterms:W3CDTF">2020-06-25T09:12:00Z</dcterms:created>
  <dcterms:modified xsi:type="dcterms:W3CDTF">2021-04-09T11:44:00Z</dcterms:modified>
</cp:coreProperties>
</file>