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A0" w:rsidRDefault="005201A0" w:rsidP="005201A0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Приложение № 5</w:t>
      </w:r>
    </w:p>
    <w:p w:rsidR="005201A0" w:rsidRPr="003737FD" w:rsidRDefault="005201A0" w:rsidP="005201A0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к допо</w:t>
      </w:r>
      <w:r w:rsidR="00FD6FAD">
        <w:rPr>
          <w:rFonts w:ascii="Arial" w:hAnsi="Arial" w:cs="Arial"/>
          <w:i/>
          <w:sz w:val="16"/>
          <w:szCs w:val="16"/>
        </w:rPr>
        <w:t>лнительному соглашению № 2 от 26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.12.2013 г.</w:t>
      </w:r>
    </w:p>
    <w:p w:rsidR="005201A0" w:rsidRPr="00DE7791" w:rsidRDefault="005201A0" w:rsidP="005201A0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763E5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договору №</w:t>
      </w:r>
      <w:r w:rsidRPr="00763E58">
        <w:t xml:space="preserve"> </w:t>
      </w:r>
      <w:r w:rsidRPr="00763E58">
        <w:rPr>
          <w:rFonts w:ascii="Arial" w:hAnsi="Arial" w:cs="Arial"/>
          <w:i/>
          <w:sz w:val="16"/>
          <w:szCs w:val="16"/>
        </w:rPr>
        <w:t>ОЗЦ № 020/2013/ТП</w:t>
      </w:r>
      <w:r>
        <w:rPr>
          <w:rFonts w:ascii="Arial" w:hAnsi="Arial" w:cs="Arial"/>
          <w:i/>
          <w:sz w:val="16"/>
          <w:szCs w:val="16"/>
        </w:rPr>
        <w:t xml:space="preserve"> от </w:t>
      </w:r>
      <w:r w:rsidRPr="00763E58">
        <w:rPr>
          <w:rFonts w:ascii="Arial" w:hAnsi="Arial" w:cs="Arial"/>
          <w:i/>
          <w:sz w:val="16"/>
          <w:szCs w:val="16"/>
        </w:rPr>
        <w:t>"27" июня 2013 г.</w:t>
      </w:r>
    </w:p>
    <w:p w:rsidR="005201A0" w:rsidRDefault="005201A0" w:rsidP="005C564D">
      <w:pPr>
        <w:jc w:val="center"/>
        <w:outlineLvl w:val="0"/>
        <w:rPr>
          <w:b/>
          <w:bCs/>
          <w:sz w:val="32"/>
          <w:szCs w:val="32"/>
        </w:rPr>
      </w:pPr>
    </w:p>
    <w:p w:rsidR="005201A0" w:rsidRDefault="005201A0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39495C" w:rsidRDefault="00AF6DD6" w:rsidP="005C564D">
      <w:pPr>
        <w:jc w:val="center"/>
        <w:outlineLvl w:val="0"/>
        <w:rPr>
          <w:b/>
          <w:bCs/>
          <w:sz w:val="32"/>
          <w:szCs w:val="32"/>
        </w:rPr>
      </w:pPr>
      <w:r w:rsidRPr="0039495C">
        <w:rPr>
          <w:b/>
          <w:bCs/>
          <w:sz w:val="32"/>
          <w:szCs w:val="32"/>
        </w:rPr>
        <w:t>ТЕХНИЧЕСКОЕ ЗАДАНИЕ</w:t>
      </w:r>
    </w:p>
    <w:p w:rsidR="00AF6DD6" w:rsidRPr="0039495C" w:rsidRDefault="00AF6DD6" w:rsidP="003E65F0">
      <w:pPr>
        <w:jc w:val="center"/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4111"/>
      </w:tblGrid>
      <w:tr w:rsidR="005C564D" w:rsidRPr="0039495C" w:rsidTr="005201A0">
        <w:tc>
          <w:tcPr>
            <w:tcW w:w="993" w:type="dxa"/>
          </w:tcPr>
          <w:p w:rsidR="005C564D" w:rsidRPr="0039495C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 xml:space="preserve">№ </w:t>
            </w:r>
            <w:proofErr w:type="gramStart"/>
            <w:r w:rsidRPr="0039495C">
              <w:rPr>
                <w:b/>
                <w:bCs/>
                <w:sz w:val="28"/>
              </w:rPr>
              <w:t>п</w:t>
            </w:r>
            <w:proofErr w:type="gramEnd"/>
            <w:r w:rsidRPr="0039495C">
              <w:rPr>
                <w:b/>
                <w:bCs/>
                <w:sz w:val="28"/>
              </w:rPr>
              <w:t>/п</w:t>
            </w:r>
          </w:p>
        </w:tc>
        <w:tc>
          <w:tcPr>
            <w:tcW w:w="5528" w:type="dxa"/>
          </w:tcPr>
          <w:p w:rsidR="005C564D" w:rsidRPr="0039495C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111" w:type="dxa"/>
          </w:tcPr>
          <w:p w:rsidR="005C564D" w:rsidRPr="0039495C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>Значение</w:t>
            </w:r>
          </w:p>
        </w:tc>
      </w:tr>
      <w:tr w:rsidR="005C564D" w:rsidRPr="0039495C" w:rsidTr="005201A0">
        <w:tc>
          <w:tcPr>
            <w:tcW w:w="993" w:type="dxa"/>
          </w:tcPr>
          <w:p w:rsidR="005C564D" w:rsidRPr="0039495C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>1.1</w:t>
            </w:r>
          </w:p>
        </w:tc>
        <w:tc>
          <w:tcPr>
            <w:tcW w:w="5528" w:type="dxa"/>
          </w:tcPr>
          <w:p w:rsidR="005C564D" w:rsidRPr="0039495C" w:rsidRDefault="003A5FA4" w:rsidP="003A5FA4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 xml:space="preserve">Однофазный, активный, многотарифный </w:t>
            </w:r>
            <w:proofErr w:type="spellStart"/>
            <w:r w:rsidRPr="0039495C">
              <w:rPr>
                <w:b/>
                <w:bCs/>
                <w:lang w:val="ru-RU"/>
              </w:rPr>
              <w:t>РиМ</w:t>
            </w:r>
            <w:proofErr w:type="spellEnd"/>
            <w:r w:rsidRPr="0039495C">
              <w:rPr>
                <w:b/>
                <w:bCs/>
                <w:lang w:val="ru-RU"/>
              </w:rPr>
              <w:t xml:space="preserve"> 586</w:t>
            </w:r>
            <w:r w:rsidR="005201A0">
              <w:rPr>
                <w:b/>
                <w:bCs/>
                <w:lang w:val="ru-RU"/>
              </w:rPr>
              <w:t>.01</w:t>
            </w:r>
          </w:p>
        </w:tc>
        <w:tc>
          <w:tcPr>
            <w:tcW w:w="4111" w:type="dxa"/>
          </w:tcPr>
          <w:p w:rsidR="005C564D" w:rsidRPr="0039495C" w:rsidRDefault="005C564D" w:rsidP="00AF6DD6">
            <w:pPr>
              <w:rPr>
                <w:bCs/>
              </w:rPr>
            </w:pPr>
          </w:p>
        </w:tc>
      </w:tr>
      <w:tr w:rsidR="005C564D" w:rsidRPr="0039495C" w:rsidTr="005201A0">
        <w:tc>
          <w:tcPr>
            <w:tcW w:w="993" w:type="dxa"/>
          </w:tcPr>
          <w:p w:rsidR="005C564D" w:rsidRPr="0039495C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>1.2</w:t>
            </w:r>
          </w:p>
        </w:tc>
        <w:tc>
          <w:tcPr>
            <w:tcW w:w="5528" w:type="dxa"/>
          </w:tcPr>
          <w:p w:rsidR="005C564D" w:rsidRPr="0039495C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111" w:type="dxa"/>
          </w:tcPr>
          <w:p w:rsidR="005C564D" w:rsidRPr="0039495C" w:rsidRDefault="005C564D" w:rsidP="003B67F1">
            <w:pPr>
              <w:jc w:val="both"/>
              <w:rPr>
                <w:b/>
                <w:bCs/>
              </w:rPr>
            </w:pPr>
          </w:p>
        </w:tc>
      </w:tr>
      <w:tr w:rsidR="00F04945" w:rsidRPr="0039495C" w:rsidTr="005201A0">
        <w:tc>
          <w:tcPr>
            <w:tcW w:w="993" w:type="dxa"/>
          </w:tcPr>
          <w:p w:rsidR="00F04945" w:rsidRPr="0039495C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28" w:type="dxa"/>
          </w:tcPr>
          <w:p w:rsidR="00F04945" w:rsidRPr="0039495C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39495C">
              <w:rPr>
                <w:bCs/>
                <w:lang w:val="ru-RU"/>
              </w:rPr>
              <w:t>В том числе:</w:t>
            </w:r>
          </w:p>
        </w:tc>
        <w:tc>
          <w:tcPr>
            <w:tcW w:w="4111" w:type="dxa"/>
          </w:tcPr>
          <w:p w:rsidR="00F04945" w:rsidRPr="0039495C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5201A0">
        <w:tc>
          <w:tcPr>
            <w:tcW w:w="993" w:type="dxa"/>
          </w:tcPr>
          <w:p w:rsidR="00F04945" w:rsidRPr="0039495C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528" w:type="dxa"/>
          </w:tcPr>
          <w:p w:rsidR="00F04945" w:rsidRPr="0039495C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39495C">
              <w:rPr>
                <w:bCs/>
                <w:lang w:val="ru-RU"/>
              </w:rPr>
              <w:t>4 квартал</w:t>
            </w:r>
          </w:p>
        </w:tc>
        <w:tc>
          <w:tcPr>
            <w:tcW w:w="4111" w:type="dxa"/>
          </w:tcPr>
          <w:p w:rsidR="00F04945" w:rsidRPr="0039495C" w:rsidRDefault="007D7A03" w:rsidP="00F0494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C4E78">
              <w:rPr>
                <w:bCs/>
              </w:rPr>
              <w:t>5</w:t>
            </w:r>
          </w:p>
        </w:tc>
      </w:tr>
      <w:tr w:rsidR="00F04945" w:rsidRPr="0039495C" w:rsidTr="005201A0">
        <w:tc>
          <w:tcPr>
            <w:tcW w:w="993" w:type="dxa"/>
          </w:tcPr>
          <w:p w:rsidR="00F04945" w:rsidRPr="0039495C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>1.3</w:t>
            </w:r>
          </w:p>
        </w:tc>
        <w:tc>
          <w:tcPr>
            <w:tcW w:w="5528" w:type="dxa"/>
          </w:tcPr>
          <w:p w:rsidR="00F04945" w:rsidRPr="0039495C" w:rsidRDefault="00F04945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39495C">
              <w:rPr>
                <w:b/>
                <w:bCs/>
                <w:lang w:val="ru-RU"/>
              </w:rPr>
              <w:t>Технические требования:</w:t>
            </w:r>
          </w:p>
        </w:tc>
        <w:tc>
          <w:tcPr>
            <w:tcW w:w="4111" w:type="dxa"/>
          </w:tcPr>
          <w:p w:rsidR="00F04945" w:rsidRPr="0039495C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  <w:vAlign w:val="center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Рабочие напряжения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3A5FA4">
            <w:pPr>
              <w:tabs>
                <w:tab w:val="left" w:pos="567"/>
              </w:tabs>
              <w:jc w:val="both"/>
            </w:pPr>
            <w:r w:rsidRPr="0039495C">
              <w:t>220В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  <w:vAlign w:val="center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Рабочие токи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3A5FA4">
            <w:pPr>
              <w:tabs>
                <w:tab w:val="left" w:pos="567"/>
              </w:tabs>
              <w:jc w:val="both"/>
            </w:pPr>
            <w:r w:rsidRPr="0039495C">
              <w:t>5(80) А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  <w:vAlign w:val="center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 xml:space="preserve">Классы точности 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не ниже 2,0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  <w:vAlign w:val="center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Схемы включения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двухпроводная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  <w:vAlign w:val="center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Потребляемая мощность</w:t>
            </w:r>
          </w:p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- параллельные цепи</w:t>
            </w:r>
          </w:p>
          <w:p w:rsidR="00F04945" w:rsidRPr="0039495C" w:rsidRDefault="00F04945" w:rsidP="0039495C">
            <w:pPr>
              <w:tabs>
                <w:tab w:val="left" w:pos="567"/>
              </w:tabs>
            </w:pPr>
            <w:r w:rsidRPr="0039495C">
              <w:t>- последовательные цепи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</w:p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 xml:space="preserve">-не более </w:t>
            </w:r>
            <w:r w:rsidR="003B67F1" w:rsidRPr="0039495C">
              <w:t>2,0</w:t>
            </w:r>
            <w:r w:rsidRPr="0039495C">
              <w:t xml:space="preserve"> Вт (</w:t>
            </w:r>
            <w:r w:rsidR="003B67F1" w:rsidRPr="0039495C">
              <w:t>10</w:t>
            </w:r>
            <w:r w:rsidRPr="0039495C">
              <w:t>ВА)</w:t>
            </w:r>
          </w:p>
          <w:p w:rsidR="00F04945" w:rsidRPr="0039495C" w:rsidRDefault="00F04945" w:rsidP="0039495C">
            <w:pPr>
              <w:tabs>
                <w:tab w:val="left" w:pos="567"/>
              </w:tabs>
              <w:jc w:val="both"/>
            </w:pPr>
            <w:r w:rsidRPr="0039495C">
              <w:t>- не более 0,</w:t>
            </w:r>
            <w:r w:rsidR="003B67F1" w:rsidRPr="0039495C">
              <w:t>5</w:t>
            </w:r>
            <w:r w:rsidRPr="0039495C">
              <w:t xml:space="preserve"> ВА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Измеряемые и рассчитываемые в режиме реального времени параметры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39495C">
              <w:t>Активная электроэнергия;</w:t>
            </w:r>
          </w:p>
          <w:p w:rsidR="00F04945" w:rsidRPr="0039495C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39495C">
              <w:t>Активная мощность;</w:t>
            </w:r>
          </w:p>
          <w:p w:rsidR="00F04945" w:rsidRPr="0039495C" w:rsidRDefault="00F04945" w:rsidP="003A5FA4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39495C">
              <w:t>Максимальная пиковая мощность</w:t>
            </w:r>
            <w:r w:rsidR="003B67F1" w:rsidRPr="0039495C">
              <w:t xml:space="preserve"> на расчетный период;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Последняя государственная поверка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24 мес.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39495C">
            <w:pPr>
              <w:tabs>
                <w:tab w:val="left" w:pos="567"/>
              </w:tabs>
            </w:pPr>
            <w:r w:rsidRPr="0039495C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</w:t>
            </w:r>
            <w:proofErr w:type="gramStart"/>
            <w:r w:rsidRPr="0039495C">
              <w:t>Р</w:t>
            </w:r>
            <w:proofErr w:type="gramEnd"/>
            <w:r w:rsidRPr="0039495C">
              <w:t xml:space="preserve"> 52322-2005 Часть 21 «Статические счетчики активной энергии классов точности 1 и 2» (для реактивной энергии -  ГОСТ Р 52425−2005 «Статически</w:t>
            </w:r>
            <w:r w:rsidR="0039495C" w:rsidRPr="0039495C">
              <w:t>е счетчики реактивной энергии»)</w:t>
            </w:r>
            <w:r w:rsidRPr="0039495C">
              <w:t>.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Должна быть предусмотрена подсветка индикации при отсутствии питания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39495C">
              <w:sym w:font="Symbol" w:char="F0B1"/>
            </w:r>
            <w:r w:rsidRPr="0039495C">
              <w:t>1 сек. в сутки с возможностью автоматической коррекции).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077222">
            <w:pPr>
              <w:tabs>
                <w:tab w:val="left" w:pos="567"/>
              </w:tabs>
            </w:pPr>
            <w:r w:rsidRPr="0039495C">
              <w:t xml:space="preserve">Наличие встроенных </w:t>
            </w:r>
            <w:proofErr w:type="spellStart"/>
            <w:r w:rsidRPr="0039495C">
              <w:t>взаимодублирующих</w:t>
            </w:r>
            <w:proofErr w:type="spellEnd"/>
            <w:r w:rsidRPr="0039495C">
              <w:t xml:space="preserve"> </w:t>
            </w:r>
            <w:r w:rsidR="003B67F1" w:rsidRPr="0039495C">
              <w:t xml:space="preserve">одновременно работающих </w:t>
            </w:r>
            <w:r w:rsidRPr="0039495C">
              <w:t>каналов передачи данных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не менее двух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Скорость передачи данных СИ должна быть не менее 1200 бит/</w:t>
            </w:r>
            <w:proofErr w:type="gramStart"/>
            <w:r w:rsidRPr="0039495C">
              <w:t>с</w:t>
            </w:r>
            <w:proofErr w:type="gramEnd"/>
            <w:r w:rsidRPr="0039495C">
              <w:t>.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3B67F1">
            <w:pPr>
              <w:tabs>
                <w:tab w:val="left" w:pos="567"/>
              </w:tabs>
            </w:pPr>
            <w:r w:rsidRPr="0039495C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3B67F1" w:rsidRPr="0039495C">
              <w:t>55</w:t>
            </w:r>
            <w:r w:rsidRPr="0039495C">
              <w:sym w:font="Symbol" w:char="F0B0"/>
            </w:r>
            <w:r w:rsidRPr="0039495C">
              <w:t>С.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111" w:type="dxa"/>
            <w:vAlign w:val="center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не более 5 сек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99794F">
            <w:pPr>
              <w:tabs>
                <w:tab w:val="left" w:pos="567"/>
              </w:tabs>
            </w:pPr>
            <w:proofErr w:type="spellStart"/>
            <w:r w:rsidRPr="0039495C">
              <w:t>Межповерочный</w:t>
            </w:r>
            <w:proofErr w:type="spellEnd"/>
            <w:r w:rsidRPr="0039495C">
              <w:t xml:space="preserve"> интервал счетчиков должен составлять 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не менее 16 лет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Средняя наработка счётчиков на отказ должна составлять</w:t>
            </w:r>
            <w:r w:rsidR="003B67F1" w:rsidRPr="0039495C">
              <w:t>:</w:t>
            </w:r>
          </w:p>
          <w:p w:rsidR="003B67F1" w:rsidRPr="0039495C" w:rsidRDefault="003B67F1" w:rsidP="00DE6BA8">
            <w:pPr>
              <w:tabs>
                <w:tab w:val="left" w:pos="567"/>
              </w:tabs>
            </w:pPr>
            <w:r w:rsidRPr="0039495C">
              <w:t>ББ</w:t>
            </w:r>
          </w:p>
          <w:p w:rsidR="003B67F1" w:rsidRPr="0039495C" w:rsidRDefault="003B67F1" w:rsidP="00DE6BA8">
            <w:pPr>
              <w:tabs>
                <w:tab w:val="left" w:pos="567"/>
              </w:tabs>
            </w:pPr>
            <w:r w:rsidRPr="0039495C">
              <w:t>ДДМ</w:t>
            </w:r>
          </w:p>
        </w:tc>
        <w:tc>
          <w:tcPr>
            <w:tcW w:w="4111" w:type="dxa"/>
          </w:tcPr>
          <w:p w:rsidR="003B67F1" w:rsidRPr="0039495C" w:rsidRDefault="003B67F1" w:rsidP="005C564D">
            <w:pPr>
              <w:tabs>
                <w:tab w:val="left" w:pos="567"/>
              </w:tabs>
              <w:jc w:val="both"/>
            </w:pPr>
          </w:p>
          <w:p w:rsidR="003B67F1" w:rsidRPr="0039495C" w:rsidRDefault="003B67F1" w:rsidP="005C564D">
            <w:pPr>
              <w:tabs>
                <w:tab w:val="left" w:pos="567"/>
              </w:tabs>
              <w:jc w:val="both"/>
            </w:pPr>
          </w:p>
          <w:p w:rsidR="00F04945" w:rsidRPr="0039495C" w:rsidRDefault="00F04945" w:rsidP="003B67F1">
            <w:pPr>
              <w:tabs>
                <w:tab w:val="left" w:pos="567"/>
              </w:tabs>
              <w:jc w:val="both"/>
            </w:pPr>
            <w:r w:rsidRPr="0039495C">
              <w:t>не менее 1</w:t>
            </w:r>
            <w:r w:rsidR="003B67F1" w:rsidRPr="0039495C">
              <w:t>4</w:t>
            </w:r>
            <w:r w:rsidRPr="0039495C">
              <w:t>0000 часов</w:t>
            </w:r>
          </w:p>
          <w:p w:rsidR="003B67F1" w:rsidRPr="0039495C" w:rsidRDefault="003B67F1" w:rsidP="003B67F1">
            <w:pPr>
              <w:tabs>
                <w:tab w:val="left" w:pos="567"/>
              </w:tabs>
              <w:jc w:val="both"/>
            </w:pPr>
            <w:r w:rsidRPr="0039495C">
              <w:t>не менее 260000 часов</w:t>
            </w:r>
          </w:p>
        </w:tc>
      </w:tr>
      <w:tr w:rsidR="00F04945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39495C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F04945" w:rsidRPr="0039495C" w:rsidRDefault="00F04945" w:rsidP="00DE6BA8">
            <w:pPr>
              <w:tabs>
                <w:tab w:val="left" w:pos="567"/>
              </w:tabs>
            </w:pPr>
            <w:r w:rsidRPr="0039495C">
              <w:t>Число поддерживаемых счетчиком тарифов, (дифференцированных по зонам суток)</w:t>
            </w:r>
          </w:p>
        </w:tc>
        <w:tc>
          <w:tcPr>
            <w:tcW w:w="4111" w:type="dxa"/>
          </w:tcPr>
          <w:p w:rsidR="00F04945" w:rsidRPr="0039495C" w:rsidRDefault="00F04945" w:rsidP="005C564D">
            <w:pPr>
              <w:tabs>
                <w:tab w:val="left" w:pos="567"/>
              </w:tabs>
              <w:jc w:val="both"/>
            </w:pPr>
            <w:r w:rsidRPr="0039495C">
              <w:t>не менее 4 -х</w:t>
            </w:r>
          </w:p>
        </w:tc>
      </w:tr>
      <w:tr w:rsidR="0039495C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39495C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39495C" w:rsidRPr="0039495C" w:rsidRDefault="0039495C" w:rsidP="00DE6BA8">
            <w:pPr>
              <w:tabs>
                <w:tab w:val="left" w:pos="567"/>
              </w:tabs>
            </w:pPr>
            <w:r w:rsidRPr="0039495C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111" w:type="dxa"/>
          </w:tcPr>
          <w:p w:rsidR="0039495C" w:rsidRPr="0039495C" w:rsidRDefault="0039495C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39495C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39495C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39495C" w:rsidRPr="0039495C" w:rsidRDefault="0039495C" w:rsidP="00DE6BA8">
            <w:pPr>
              <w:tabs>
                <w:tab w:val="left" w:pos="567"/>
              </w:tabs>
            </w:pPr>
            <w:r w:rsidRPr="0039495C">
              <w:t>Наличие канала связи для организации автоматизированного сбора данных</w:t>
            </w:r>
          </w:p>
        </w:tc>
        <w:tc>
          <w:tcPr>
            <w:tcW w:w="4111" w:type="dxa"/>
            <w:vAlign w:val="center"/>
          </w:tcPr>
          <w:p w:rsidR="0039495C" w:rsidRPr="0039495C" w:rsidRDefault="0039495C" w:rsidP="005C564D">
            <w:pPr>
              <w:tabs>
                <w:tab w:val="left" w:pos="567"/>
              </w:tabs>
              <w:jc w:val="both"/>
            </w:pPr>
            <w:r w:rsidRPr="0039495C">
              <w:t xml:space="preserve">PLC и </w:t>
            </w:r>
            <w:r w:rsidRPr="0039495C">
              <w:rPr>
                <w:lang w:val="en-US"/>
              </w:rPr>
              <w:t>RF</w:t>
            </w:r>
          </w:p>
        </w:tc>
      </w:tr>
      <w:tr w:rsidR="0039495C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39495C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39495C" w:rsidRPr="0039495C" w:rsidRDefault="0039495C" w:rsidP="00DE6BA8">
            <w:pPr>
              <w:tabs>
                <w:tab w:val="left" w:pos="567"/>
              </w:tabs>
            </w:pPr>
            <w:r w:rsidRPr="0039495C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111" w:type="dxa"/>
          </w:tcPr>
          <w:p w:rsidR="0039495C" w:rsidRPr="0039495C" w:rsidRDefault="0039495C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  <w:tr w:rsidR="0039495C" w:rsidRPr="0039495C" w:rsidTr="005201A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39495C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528" w:type="dxa"/>
          </w:tcPr>
          <w:p w:rsidR="0039495C" w:rsidRPr="0039495C" w:rsidRDefault="0039495C" w:rsidP="00DE6BA8">
            <w:pPr>
              <w:tabs>
                <w:tab w:val="left" w:pos="567"/>
              </w:tabs>
            </w:pPr>
            <w:r w:rsidRPr="0039495C"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111" w:type="dxa"/>
          </w:tcPr>
          <w:p w:rsidR="0039495C" w:rsidRPr="0039495C" w:rsidRDefault="0039495C" w:rsidP="005C564D">
            <w:pPr>
              <w:tabs>
                <w:tab w:val="left" w:pos="567"/>
              </w:tabs>
              <w:jc w:val="both"/>
            </w:pPr>
            <w:r w:rsidRPr="0039495C">
              <w:t>обязательно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D36057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D36057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D36057" w:rsidRPr="0039495C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5201A0" w:rsidRPr="00E332C8" w:rsidRDefault="005201A0" w:rsidP="005201A0">
      <w:pPr>
        <w:rPr>
          <w:b/>
        </w:rPr>
      </w:pPr>
      <w:r w:rsidRPr="00E332C8">
        <w:rPr>
          <w:b/>
        </w:rPr>
        <w:t>Покупатель:</w:t>
      </w:r>
      <w:r>
        <w:rPr>
          <w:b/>
        </w:rPr>
        <w:t xml:space="preserve">                                                                      </w:t>
      </w:r>
      <w:r w:rsidRPr="00E332C8">
        <w:rPr>
          <w:b/>
        </w:rPr>
        <w:t xml:space="preserve">Поставщик:                                                                                     </w:t>
      </w:r>
    </w:p>
    <w:p w:rsidR="005201A0" w:rsidRDefault="005201A0" w:rsidP="005201A0">
      <w:pPr>
        <w:jc w:val="both"/>
        <w:rPr>
          <w:color w:val="000000"/>
          <w:szCs w:val="22"/>
        </w:rPr>
      </w:pPr>
    </w:p>
    <w:p w:rsidR="005201A0" w:rsidRDefault="005201A0" w:rsidP="005201A0">
      <w:pPr>
        <w:jc w:val="both"/>
        <w:rPr>
          <w:color w:val="000000"/>
          <w:szCs w:val="22"/>
        </w:rPr>
      </w:pPr>
    </w:p>
    <w:p w:rsidR="005201A0" w:rsidRDefault="005201A0" w:rsidP="005201A0">
      <w:pPr>
        <w:jc w:val="both"/>
        <w:rPr>
          <w:color w:val="000000"/>
          <w:szCs w:val="22"/>
        </w:rPr>
      </w:pPr>
    </w:p>
    <w:p w:rsidR="005201A0" w:rsidRPr="00E20901" w:rsidRDefault="005201A0" w:rsidP="005201A0">
      <w:pPr>
        <w:jc w:val="both"/>
        <w:rPr>
          <w:color w:val="000000"/>
          <w:szCs w:val="22"/>
        </w:rPr>
      </w:pPr>
      <w:r w:rsidRPr="00E20901">
        <w:rPr>
          <w:color w:val="000000"/>
          <w:szCs w:val="22"/>
        </w:rPr>
        <w:t xml:space="preserve">Директор </w:t>
      </w:r>
      <w:r>
        <w:rPr>
          <w:color w:val="000000"/>
          <w:szCs w:val="22"/>
        </w:rPr>
        <w:t xml:space="preserve">                                                                            Генеральный директор</w:t>
      </w:r>
    </w:p>
    <w:p w:rsidR="005201A0" w:rsidRDefault="005201A0" w:rsidP="005201A0">
      <w:pPr>
        <w:jc w:val="both"/>
        <w:rPr>
          <w:color w:val="000000"/>
          <w:szCs w:val="22"/>
        </w:rPr>
      </w:pPr>
    </w:p>
    <w:p w:rsidR="005201A0" w:rsidRPr="0080296E" w:rsidRDefault="005201A0" w:rsidP="005201A0">
      <w:pPr>
        <w:jc w:val="both"/>
        <w:rPr>
          <w:bCs/>
          <w:color w:val="000000"/>
        </w:rPr>
      </w:pPr>
      <w:r w:rsidRPr="0080296E">
        <w:rPr>
          <w:color w:val="000000"/>
        </w:rPr>
        <w:t xml:space="preserve">ЗАО «Королевская электросеть»:                                    </w:t>
      </w:r>
      <w:r w:rsidRPr="0080296E">
        <w:rPr>
          <w:bCs/>
          <w:color w:val="000000"/>
        </w:rPr>
        <w:t>ООО «</w:t>
      </w:r>
      <w:proofErr w:type="spellStart"/>
      <w:r w:rsidRPr="0080296E">
        <w:rPr>
          <w:bCs/>
          <w:color w:val="000000"/>
        </w:rPr>
        <w:t>ЭнергоУчетСервис</w:t>
      </w:r>
      <w:proofErr w:type="spellEnd"/>
      <w:r w:rsidRPr="0080296E">
        <w:rPr>
          <w:bCs/>
          <w:color w:val="000000"/>
        </w:rPr>
        <w:t>»:</w:t>
      </w:r>
    </w:p>
    <w:p w:rsidR="005201A0" w:rsidRPr="0080296E" w:rsidRDefault="005201A0" w:rsidP="005201A0">
      <w:pPr>
        <w:jc w:val="both"/>
        <w:rPr>
          <w:color w:val="000000"/>
        </w:rPr>
      </w:pPr>
    </w:p>
    <w:p w:rsidR="005201A0" w:rsidRPr="0080296E" w:rsidRDefault="005201A0" w:rsidP="005201A0">
      <w:pPr>
        <w:jc w:val="both"/>
        <w:rPr>
          <w:color w:val="000000"/>
        </w:rPr>
      </w:pPr>
    </w:p>
    <w:p w:rsidR="005201A0" w:rsidRPr="0080296E" w:rsidRDefault="005201A0" w:rsidP="005201A0">
      <w:pPr>
        <w:jc w:val="both"/>
        <w:rPr>
          <w:color w:val="000000"/>
        </w:rPr>
      </w:pPr>
      <w:r w:rsidRPr="0080296E">
        <w:rPr>
          <w:color w:val="000000"/>
        </w:rPr>
        <w:t>____________________/Никитский Н.П./                        __________________/</w:t>
      </w:r>
      <w:proofErr w:type="spellStart"/>
      <w:r w:rsidRPr="0080296E">
        <w:rPr>
          <w:color w:val="000000"/>
        </w:rPr>
        <w:t>Данилкин</w:t>
      </w:r>
      <w:proofErr w:type="spellEnd"/>
      <w:r w:rsidRPr="0080296E">
        <w:rPr>
          <w:color w:val="000000"/>
        </w:rPr>
        <w:t xml:space="preserve"> А.В./</w:t>
      </w:r>
    </w:p>
    <w:p w:rsidR="005201A0" w:rsidRPr="0080296E" w:rsidRDefault="005201A0" w:rsidP="005201A0">
      <w:pPr>
        <w:jc w:val="both"/>
        <w:rPr>
          <w:color w:val="000000"/>
        </w:rPr>
      </w:pPr>
    </w:p>
    <w:p w:rsidR="005201A0" w:rsidRPr="0080296E" w:rsidRDefault="005201A0" w:rsidP="005201A0">
      <w:pPr>
        <w:widowControl w:val="0"/>
        <w:spacing w:line="259" w:lineRule="auto"/>
        <w:ind w:left="-340"/>
        <w:jc w:val="both"/>
      </w:pPr>
      <w:r w:rsidRPr="0080296E">
        <w:rPr>
          <w:color w:val="000000"/>
        </w:rPr>
        <w:t xml:space="preserve">     МП                                                                                        </w:t>
      </w:r>
      <w:proofErr w:type="spellStart"/>
      <w:proofErr w:type="gramStart"/>
      <w:r w:rsidRPr="0080296E">
        <w:rPr>
          <w:color w:val="000000"/>
        </w:rPr>
        <w:t>МП</w:t>
      </w:r>
      <w:proofErr w:type="spellEnd"/>
      <w:proofErr w:type="gramEnd"/>
    </w:p>
    <w:p w:rsidR="005201A0" w:rsidRPr="0080296E" w:rsidRDefault="005201A0" w:rsidP="005201A0">
      <w:pPr>
        <w:ind w:firstLine="708"/>
      </w:pPr>
    </w:p>
    <w:p w:rsidR="005201A0" w:rsidRPr="0080296E" w:rsidRDefault="005201A0" w:rsidP="005201A0">
      <w:pPr>
        <w:ind w:firstLine="708"/>
      </w:pPr>
    </w:p>
    <w:p w:rsidR="005201A0" w:rsidRPr="0080296E" w:rsidRDefault="005201A0" w:rsidP="005201A0">
      <w:pPr>
        <w:ind w:firstLine="708"/>
      </w:pPr>
    </w:p>
    <w:p w:rsidR="005201A0" w:rsidRPr="0080296E" w:rsidRDefault="005201A0" w:rsidP="005201A0">
      <w:pPr>
        <w:ind w:firstLine="708"/>
        <w:rPr>
          <w:i/>
        </w:rPr>
      </w:pPr>
      <w:r w:rsidRPr="0080296E">
        <w:rPr>
          <w:i/>
        </w:rPr>
        <w:t>Согласовано:</w:t>
      </w:r>
    </w:p>
    <w:p w:rsidR="005201A0" w:rsidRPr="0080296E" w:rsidRDefault="005201A0" w:rsidP="005201A0">
      <w:pPr>
        <w:ind w:firstLine="708"/>
        <w:rPr>
          <w:i/>
        </w:rPr>
      </w:pPr>
    </w:p>
    <w:p w:rsidR="005201A0" w:rsidRPr="0080296E" w:rsidRDefault="005201A0" w:rsidP="005201A0">
      <w:pPr>
        <w:ind w:firstLine="708"/>
        <w:rPr>
          <w:i/>
        </w:rPr>
      </w:pPr>
      <w:r w:rsidRPr="0080296E">
        <w:rPr>
          <w:i/>
        </w:rPr>
        <w:t xml:space="preserve">Директор по реализации электросетевых услуг _____________________ Н.А. </w:t>
      </w:r>
      <w:proofErr w:type="spellStart"/>
      <w:r w:rsidRPr="0080296E">
        <w:rPr>
          <w:i/>
        </w:rPr>
        <w:t>Байбакова</w:t>
      </w:r>
      <w:proofErr w:type="spellEnd"/>
    </w:p>
    <w:p w:rsidR="005201A0" w:rsidRPr="0080296E" w:rsidRDefault="005201A0" w:rsidP="005201A0">
      <w:pPr>
        <w:ind w:firstLine="708"/>
        <w:rPr>
          <w:i/>
        </w:rPr>
      </w:pPr>
    </w:p>
    <w:p w:rsidR="005201A0" w:rsidRDefault="005201A0" w:rsidP="005201A0">
      <w:pPr>
        <w:ind w:firstLine="708"/>
        <w:jc w:val="both"/>
        <w:rPr>
          <w:i/>
        </w:rPr>
      </w:pPr>
      <w:r>
        <w:rPr>
          <w:i/>
        </w:rPr>
        <w:t>Начальник ОТСПУ _____________________________________________ А.М. Серегин</w:t>
      </w:r>
    </w:p>
    <w:p w:rsidR="005201A0" w:rsidRDefault="005201A0" w:rsidP="005201A0">
      <w:pPr>
        <w:ind w:firstLine="708"/>
        <w:jc w:val="both"/>
        <w:rPr>
          <w:i/>
        </w:rPr>
      </w:pPr>
    </w:p>
    <w:p w:rsidR="003E65F0" w:rsidRPr="005201A0" w:rsidRDefault="005201A0" w:rsidP="005201A0">
      <w:pPr>
        <w:ind w:firstLine="708"/>
        <w:jc w:val="both"/>
        <w:rPr>
          <w:i/>
        </w:rPr>
      </w:pPr>
      <w:r>
        <w:rPr>
          <w:i/>
        </w:rPr>
        <w:t>Начальник ПЭО _______________________________________________ И.В. Марьина</w:t>
      </w:r>
    </w:p>
    <w:sectPr w:rsidR="003E65F0" w:rsidRPr="005201A0" w:rsidSect="00F04945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CB"/>
    <w:rsid w:val="000564A9"/>
    <w:rsid w:val="00062C60"/>
    <w:rsid w:val="000651B2"/>
    <w:rsid w:val="00072E1B"/>
    <w:rsid w:val="00077222"/>
    <w:rsid w:val="00095D4A"/>
    <w:rsid w:val="000B240E"/>
    <w:rsid w:val="000C0196"/>
    <w:rsid w:val="000E4100"/>
    <w:rsid w:val="0019300C"/>
    <w:rsid w:val="00210A7D"/>
    <w:rsid w:val="0022124F"/>
    <w:rsid w:val="002343CB"/>
    <w:rsid w:val="00241779"/>
    <w:rsid w:val="002B38FB"/>
    <w:rsid w:val="002D57A4"/>
    <w:rsid w:val="002F15BD"/>
    <w:rsid w:val="00302D05"/>
    <w:rsid w:val="00373B55"/>
    <w:rsid w:val="00386140"/>
    <w:rsid w:val="0039495C"/>
    <w:rsid w:val="003A5FA4"/>
    <w:rsid w:val="003B67F1"/>
    <w:rsid w:val="003E65F0"/>
    <w:rsid w:val="004068E4"/>
    <w:rsid w:val="00414912"/>
    <w:rsid w:val="00415F89"/>
    <w:rsid w:val="00443D2C"/>
    <w:rsid w:val="00446CE7"/>
    <w:rsid w:val="004C629E"/>
    <w:rsid w:val="005201A0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83EAD"/>
    <w:rsid w:val="007C783B"/>
    <w:rsid w:val="007D7A03"/>
    <w:rsid w:val="00822200"/>
    <w:rsid w:val="00825A92"/>
    <w:rsid w:val="0084516F"/>
    <w:rsid w:val="00864E24"/>
    <w:rsid w:val="008C260D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3321E"/>
    <w:rsid w:val="00AA1FC0"/>
    <w:rsid w:val="00AC1B9E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BF29DE"/>
    <w:rsid w:val="00C04A8D"/>
    <w:rsid w:val="00C226B0"/>
    <w:rsid w:val="00CB1160"/>
    <w:rsid w:val="00CB24B5"/>
    <w:rsid w:val="00CC4E78"/>
    <w:rsid w:val="00D36057"/>
    <w:rsid w:val="00D73548"/>
    <w:rsid w:val="00DE4E85"/>
    <w:rsid w:val="00DE6BA8"/>
    <w:rsid w:val="00E1552B"/>
    <w:rsid w:val="00E8703B"/>
    <w:rsid w:val="00EB430E"/>
    <w:rsid w:val="00EE7A95"/>
    <w:rsid w:val="00F04945"/>
    <w:rsid w:val="00F25D57"/>
    <w:rsid w:val="00FD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5EFB-C95B-4D1B-9764-17A7D55C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Economist2</cp:lastModifiedBy>
  <cp:revision>5</cp:revision>
  <cp:lastPrinted>2013-10-03T11:12:00Z</cp:lastPrinted>
  <dcterms:created xsi:type="dcterms:W3CDTF">2014-01-15T05:43:00Z</dcterms:created>
  <dcterms:modified xsi:type="dcterms:W3CDTF">2014-01-15T10:46:00Z</dcterms:modified>
</cp:coreProperties>
</file>