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59" w:rsidRPr="009E73C5" w:rsidRDefault="00325159" w:rsidP="00325159">
      <w:pPr>
        <w:spacing w:line="100" w:lineRule="atLeast"/>
        <w:ind w:right="141"/>
        <w:jc w:val="right"/>
        <w:outlineLvl w:val="0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Приложение </w:t>
      </w:r>
      <w:r>
        <w:rPr>
          <w:b/>
          <w:i/>
          <w:sz w:val="18"/>
          <w:szCs w:val="18"/>
        </w:rPr>
        <w:t>7</w:t>
      </w:r>
    </w:p>
    <w:p w:rsidR="00325159" w:rsidRPr="009E73C5" w:rsidRDefault="00325159" w:rsidP="00325159">
      <w:pPr>
        <w:spacing w:line="100" w:lineRule="atLeast"/>
        <w:ind w:right="141"/>
        <w:jc w:val="right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 к дополнительному соглашению № 1 от 24/09/13 г. договор</w:t>
      </w:r>
      <w:r>
        <w:rPr>
          <w:b/>
          <w:i/>
          <w:sz w:val="18"/>
          <w:szCs w:val="18"/>
        </w:rPr>
        <w:t>а</w:t>
      </w:r>
      <w:r w:rsidRPr="009E73C5">
        <w:rPr>
          <w:b/>
          <w:i/>
          <w:sz w:val="18"/>
          <w:szCs w:val="18"/>
        </w:rPr>
        <w:t xml:space="preserve"> №ОЗЦ№020/2013/ТП от 27/06/13 г. </w:t>
      </w:r>
    </w:p>
    <w:p w:rsidR="00F9425B" w:rsidRDefault="00F9425B" w:rsidP="005C564D">
      <w:pPr>
        <w:jc w:val="center"/>
        <w:outlineLvl w:val="0"/>
        <w:rPr>
          <w:b/>
          <w:bCs/>
          <w:sz w:val="28"/>
          <w:szCs w:val="28"/>
        </w:rPr>
      </w:pPr>
    </w:p>
    <w:p w:rsidR="00AF6DD6" w:rsidRPr="00325159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325159">
        <w:rPr>
          <w:b/>
          <w:bCs/>
          <w:sz w:val="28"/>
          <w:szCs w:val="28"/>
        </w:rPr>
        <w:t>ТЕХНИЧЕСКОЕ ЗАДАНИЕ</w:t>
      </w:r>
    </w:p>
    <w:p w:rsidR="00AF6DD6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954"/>
        <w:gridCol w:w="3260"/>
      </w:tblGrid>
      <w:tr w:rsidR="005C564D" w:rsidRPr="00935242" w:rsidTr="00325159">
        <w:tc>
          <w:tcPr>
            <w:tcW w:w="993" w:type="dxa"/>
          </w:tcPr>
          <w:p w:rsidR="005C564D" w:rsidRPr="00325159" w:rsidRDefault="005C564D" w:rsidP="003E65F0">
            <w:pPr>
              <w:jc w:val="center"/>
              <w:rPr>
                <w:b/>
                <w:bCs/>
              </w:rPr>
            </w:pPr>
            <w:r w:rsidRPr="00325159">
              <w:rPr>
                <w:b/>
                <w:bCs/>
              </w:rPr>
              <w:t xml:space="preserve">№ </w:t>
            </w:r>
            <w:proofErr w:type="gramStart"/>
            <w:r w:rsidRPr="00325159">
              <w:rPr>
                <w:b/>
                <w:bCs/>
              </w:rPr>
              <w:t>п</w:t>
            </w:r>
            <w:proofErr w:type="gramEnd"/>
            <w:r w:rsidRPr="00325159">
              <w:rPr>
                <w:b/>
                <w:bCs/>
              </w:rPr>
              <w:t>/п</w:t>
            </w:r>
          </w:p>
        </w:tc>
        <w:tc>
          <w:tcPr>
            <w:tcW w:w="5954" w:type="dxa"/>
          </w:tcPr>
          <w:p w:rsidR="005C564D" w:rsidRPr="00325159" w:rsidRDefault="005C564D" w:rsidP="003E65F0">
            <w:pPr>
              <w:jc w:val="center"/>
              <w:rPr>
                <w:b/>
                <w:bCs/>
              </w:rPr>
            </w:pPr>
            <w:r w:rsidRPr="00325159">
              <w:rPr>
                <w:b/>
                <w:bCs/>
              </w:rPr>
              <w:t>Наименование</w:t>
            </w:r>
          </w:p>
        </w:tc>
        <w:tc>
          <w:tcPr>
            <w:tcW w:w="3260" w:type="dxa"/>
          </w:tcPr>
          <w:p w:rsidR="005C564D" w:rsidRPr="00325159" w:rsidRDefault="005C564D" w:rsidP="003E65F0">
            <w:pPr>
              <w:jc w:val="center"/>
              <w:rPr>
                <w:b/>
                <w:bCs/>
              </w:rPr>
            </w:pPr>
            <w:r w:rsidRPr="00325159">
              <w:rPr>
                <w:b/>
                <w:bCs/>
              </w:rPr>
              <w:t>Значение</w:t>
            </w:r>
          </w:p>
        </w:tc>
      </w:tr>
      <w:tr w:rsidR="005C564D" w:rsidRPr="00935242" w:rsidTr="00325159">
        <w:tc>
          <w:tcPr>
            <w:tcW w:w="993" w:type="dxa"/>
          </w:tcPr>
          <w:p w:rsidR="005C564D" w:rsidRPr="00325159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>1.1</w:t>
            </w:r>
          </w:p>
        </w:tc>
        <w:tc>
          <w:tcPr>
            <w:tcW w:w="5954" w:type="dxa"/>
          </w:tcPr>
          <w:p w:rsidR="005C564D" w:rsidRPr="00325159" w:rsidRDefault="003A5FA4" w:rsidP="000A09AC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 xml:space="preserve">Однофазный, </w:t>
            </w:r>
            <w:proofErr w:type="spellStart"/>
            <w:r w:rsidR="000A09AC" w:rsidRPr="00325159">
              <w:rPr>
                <w:b/>
                <w:bCs/>
                <w:sz w:val="22"/>
                <w:szCs w:val="22"/>
                <w:lang w:val="ru-RU"/>
              </w:rPr>
              <w:t>однотарифный</w:t>
            </w:r>
            <w:proofErr w:type="spellEnd"/>
            <w:r w:rsidR="000A09AC" w:rsidRPr="00325159">
              <w:rPr>
                <w:b/>
                <w:bCs/>
                <w:sz w:val="22"/>
                <w:szCs w:val="22"/>
                <w:lang w:val="ru-RU"/>
              </w:rPr>
              <w:t xml:space="preserve"> СЭТ 1-1-1</w:t>
            </w:r>
          </w:p>
        </w:tc>
        <w:tc>
          <w:tcPr>
            <w:tcW w:w="3260" w:type="dxa"/>
          </w:tcPr>
          <w:p w:rsidR="005C564D" w:rsidRPr="00325159" w:rsidRDefault="005C564D" w:rsidP="00AF6DD6">
            <w:pPr>
              <w:rPr>
                <w:bCs/>
              </w:rPr>
            </w:pPr>
          </w:p>
        </w:tc>
      </w:tr>
      <w:tr w:rsidR="005C564D" w:rsidRPr="00935242" w:rsidTr="00325159">
        <w:trPr>
          <w:trHeight w:val="194"/>
        </w:trPr>
        <w:tc>
          <w:tcPr>
            <w:tcW w:w="993" w:type="dxa"/>
          </w:tcPr>
          <w:p w:rsidR="005C564D" w:rsidRPr="00325159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>1.2</w:t>
            </w:r>
          </w:p>
        </w:tc>
        <w:tc>
          <w:tcPr>
            <w:tcW w:w="5954" w:type="dxa"/>
          </w:tcPr>
          <w:p w:rsidR="00A20DD1" w:rsidRPr="00325159" w:rsidRDefault="005C564D" w:rsidP="00325159">
            <w:pPr>
              <w:pStyle w:val="a4"/>
              <w:keepNext/>
              <w:spacing w:after="0" w:line="240" w:lineRule="auto"/>
              <w:jc w:val="both"/>
              <w:rPr>
                <w:szCs w:val="22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>Количество</w:t>
            </w:r>
          </w:p>
        </w:tc>
        <w:tc>
          <w:tcPr>
            <w:tcW w:w="3260" w:type="dxa"/>
          </w:tcPr>
          <w:p w:rsidR="005C564D" w:rsidRPr="00325159" w:rsidRDefault="000A09AC" w:rsidP="008E63F1">
            <w:pPr>
              <w:jc w:val="both"/>
              <w:rPr>
                <w:b/>
                <w:bCs/>
              </w:rPr>
            </w:pPr>
            <w:r w:rsidRPr="00325159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A20DD1" w:rsidRPr="00935242" w:rsidTr="00325159">
        <w:tc>
          <w:tcPr>
            <w:tcW w:w="993" w:type="dxa"/>
          </w:tcPr>
          <w:p w:rsidR="00A20DD1" w:rsidRPr="00325159" w:rsidRDefault="00A20DD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5954" w:type="dxa"/>
          </w:tcPr>
          <w:p w:rsidR="00A20DD1" w:rsidRPr="00325159" w:rsidRDefault="00A20DD1" w:rsidP="00AF6DD6">
            <w:pPr>
              <w:pStyle w:val="a4"/>
              <w:keepNext/>
              <w:spacing w:after="0" w:line="240" w:lineRule="auto"/>
              <w:jc w:val="both"/>
              <w:rPr>
                <w:bCs/>
                <w:szCs w:val="22"/>
                <w:lang w:val="ru-RU"/>
              </w:rPr>
            </w:pPr>
            <w:r w:rsidRPr="00325159">
              <w:rPr>
                <w:bCs/>
                <w:sz w:val="22"/>
                <w:szCs w:val="22"/>
                <w:lang w:val="ru-RU"/>
              </w:rPr>
              <w:t>в том числе в 4 квартале</w:t>
            </w:r>
          </w:p>
        </w:tc>
        <w:tc>
          <w:tcPr>
            <w:tcW w:w="3260" w:type="dxa"/>
          </w:tcPr>
          <w:p w:rsidR="00A20DD1" w:rsidRPr="00325159" w:rsidRDefault="00A20DD1" w:rsidP="008E63F1">
            <w:pPr>
              <w:jc w:val="both"/>
              <w:rPr>
                <w:bCs/>
              </w:rPr>
            </w:pPr>
            <w:r w:rsidRPr="00325159">
              <w:rPr>
                <w:bCs/>
                <w:sz w:val="22"/>
                <w:szCs w:val="22"/>
              </w:rPr>
              <w:t>100</w:t>
            </w:r>
          </w:p>
        </w:tc>
      </w:tr>
      <w:tr w:rsidR="005C564D" w:rsidRPr="00935242" w:rsidTr="00325159">
        <w:tc>
          <w:tcPr>
            <w:tcW w:w="993" w:type="dxa"/>
          </w:tcPr>
          <w:p w:rsidR="005C564D" w:rsidRPr="00325159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>1.3</w:t>
            </w:r>
          </w:p>
        </w:tc>
        <w:tc>
          <w:tcPr>
            <w:tcW w:w="5954" w:type="dxa"/>
          </w:tcPr>
          <w:p w:rsidR="005C564D" w:rsidRPr="00325159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325159">
              <w:rPr>
                <w:b/>
                <w:bCs/>
                <w:sz w:val="22"/>
                <w:szCs w:val="22"/>
                <w:lang w:val="ru-RU"/>
              </w:rPr>
              <w:t>Технические требования</w:t>
            </w:r>
            <w:r w:rsidR="003E65F0" w:rsidRPr="00325159">
              <w:rPr>
                <w:b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3260" w:type="dxa"/>
          </w:tcPr>
          <w:p w:rsidR="005C564D" w:rsidRPr="00325159" w:rsidRDefault="005C564D" w:rsidP="008E63F1">
            <w:pPr>
              <w:jc w:val="both"/>
              <w:rPr>
                <w:bCs/>
              </w:rPr>
            </w:pP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3260" w:type="dxa"/>
            <w:vAlign w:val="center"/>
          </w:tcPr>
          <w:p w:rsidR="005C564D" w:rsidRPr="00325159" w:rsidRDefault="005C564D" w:rsidP="003A5FA4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2</w:t>
            </w:r>
            <w:r w:rsidR="003A5FA4" w:rsidRPr="00325159">
              <w:rPr>
                <w:sz w:val="22"/>
                <w:szCs w:val="22"/>
              </w:rPr>
              <w:t>2</w:t>
            </w:r>
            <w:r w:rsidRPr="00325159">
              <w:rPr>
                <w:sz w:val="22"/>
                <w:szCs w:val="22"/>
              </w:rPr>
              <w:t>0В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Рабочие токи</w:t>
            </w:r>
          </w:p>
        </w:tc>
        <w:tc>
          <w:tcPr>
            <w:tcW w:w="3260" w:type="dxa"/>
            <w:vAlign w:val="center"/>
          </w:tcPr>
          <w:p w:rsidR="005C564D" w:rsidRPr="00325159" w:rsidRDefault="005C564D" w:rsidP="000A09AC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5</w:t>
            </w:r>
            <w:r w:rsidR="000A09AC" w:rsidRPr="00325159">
              <w:rPr>
                <w:sz w:val="22"/>
                <w:szCs w:val="22"/>
              </w:rPr>
              <w:t xml:space="preserve"> </w:t>
            </w:r>
            <w:r w:rsidRPr="00325159">
              <w:rPr>
                <w:sz w:val="22"/>
                <w:szCs w:val="22"/>
              </w:rPr>
              <w:t>(</w:t>
            </w:r>
            <w:r w:rsidR="000A09AC" w:rsidRPr="00325159">
              <w:rPr>
                <w:sz w:val="22"/>
                <w:szCs w:val="22"/>
              </w:rPr>
              <w:t>50</w:t>
            </w:r>
            <w:r w:rsidRPr="00325159">
              <w:rPr>
                <w:sz w:val="22"/>
                <w:szCs w:val="22"/>
              </w:rPr>
              <w:t>) А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 xml:space="preserve">Классы точности </w:t>
            </w:r>
          </w:p>
        </w:tc>
        <w:tc>
          <w:tcPr>
            <w:tcW w:w="3260" w:type="dxa"/>
            <w:vAlign w:val="center"/>
          </w:tcPr>
          <w:p w:rsidR="005C564D" w:rsidRPr="00325159" w:rsidRDefault="002D4F91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1</w:t>
            </w:r>
            <w:r w:rsidR="005C564D" w:rsidRPr="00325159">
              <w:rPr>
                <w:sz w:val="22"/>
                <w:szCs w:val="22"/>
              </w:rPr>
              <w:t>,0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3260" w:type="dxa"/>
            <w:vAlign w:val="center"/>
          </w:tcPr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двухпроводная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Потребляемая мощность</w:t>
            </w:r>
          </w:p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- параллельные цепи</w:t>
            </w:r>
          </w:p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- последовательные цепи</w:t>
            </w:r>
          </w:p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- встроенные модули связи</w:t>
            </w:r>
          </w:p>
        </w:tc>
        <w:tc>
          <w:tcPr>
            <w:tcW w:w="3260" w:type="dxa"/>
            <w:vAlign w:val="center"/>
          </w:tcPr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</w:p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-не более 1,5 Вт (4ВА)</w:t>
            </w:r>
          </w:p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- не более 0,3 ВА</w:t>
            </w:r>
          </w:p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- не более 3 Вт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</w:tcPr>
          <w:p w:rsidR="005C564D" w:rsidRPr="00325159" w:rsidRDefault="005C564D" w:rsidP="00DE6BA8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Измеряемые и рассчитываемые в режиме реального времени параметры</w:t>
            </w:r>
          </w:p>
        </w:tc>
        <w:tc>
          <w:tcPr>
            <w:tcW w:w="3260" w:type="dxa"/>
          </w:tcPr>
          <w:p w:rsidR="005C564D" w:rsidRPr="00325159" w:rsidRDefault="003A5FA4" w:rsidP="000A09AC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Активная электроэнергия;</w:t>
            </w:r>
          </w:p>
        </w:tc>
      </w:tr>
      <w:tr w:rsidR="005C564D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325159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</w:tcPr>
          <w:p w:rsidR="005C564D" w:rsidRPr="00325159" w:rsidRDefault="005C564D" w:rsidP="003E440C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 xml:space="preserve">Технические параметры и метрологические характеристики счётчиков должны соответствовать  требованиям ГОСТ </w:t>
            </w:r>
            <w:r w:rsidR="000A09AC" w:rsidRPr="00325159">
              <w:rPr>
                <w:sz w:val="22"/>
                <w:szCs w:val="22"/>
              </w:rPr>
              <w:t xml:space="preserve">22261-94; ГОСТ </w:t>
            </w:r>
            <w:proofErr w:type="gramStart"/>
            <w:r w:rsidR="003E440C" w:rsidRPr="00325159">
              <w:rPr>
                <w:sz w:val="22"/>
                <w:szCs w:val="22"/>
              </w:rPr>
              <w:t>Р</w:t>
            </w:r>
            <w:proofErr w:type="gramEnd"/>
            <w:r w:rsidR="003E440C" w:rsidRPr="00325159">
              <w:rPr>
                <w:sz w:val="22"/>
                <w:szCs w:val="22"/>
              </w:rPr>
              <w:t xml:space="preserve"> 51350-99;</w:t>
            </w:r>
            <w:r w:rsidR="000A09AC" w:rsidRPr="00325159">
              <w:rPr>
                <w:sz w:val="22"/>
                <w:szCs w:val="22"/>
              </w:rPr>
              <w:t xml:space="preserve"> ГОСТ 30207-94; ТУ 4228.001.07515646-93</w:t>
            </w:r>
          </w:p>
        </w:tc>
        <w:tc>
          <w:tcPr>
            <w:tcW w:w="3260" w:type="dxa"/>
          </w:tcPr>
          <w:p w:rsidR="005C564D" w:rsidRPr="00325159" w:rsidRDefault="005C564D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обязательно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Число тарифов: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 xml:space="preserve">1 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Частота измерительной сети: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50 +/- 2,5 Гц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Номинальное напряжение: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220</w:t>
            </w:r>
            <w:proofErr w:type="gramStart"/>
            <w:r w:rsidRPr="00325159">
              <w:rPr>
                <w:sz w:val="22"/>
                <w:szCs w:val="22"/>
              </w:rPr>
              <w:t xml:space="preserve"> В</w:t>
            </w:r>
            <w:proofErr w:type="gramEnd"/>
            <w:r w:rsidRPr="00325159">
              <w:rPr>
                <w:sz w:val="22"/>
                <w:szCs w:val="22"/>
              </w:rPr>
              <w:t xml:space="preserve"> 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Номинальный (максимальный) ток: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 xml:space="preserve">5 (50) А 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Порог чувствительности: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не более 2,75/5,5 Вт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Передаточное число: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 xml:space="preserve">6400/3200 </w:t>
            </w:r>
            <w:proofErr w:type="spellStart"/>
            <w:r w:rsidRPr="00325159">
              <w:rPr>
                <w:sz w:val="22"/>
                <w:szCs w:val="22"/>
              </w:rPr>
              <w:t>имп</w:t>
            </w:r>
            <w:proofErr w:type="spellEnd"/>
            <w:r w:rsidRPr="00325159">
              <w:rPr>
                <w:sz w:val="22"/>
                <w:szCs w:val="22"/>
              </w:rPr>
              <w:t>./кВт*</w:t>
            </w:r>
            <w:proofErr w:type="gramStart"/>
            <w:r w:rsidRPr="00325159">
              <w:rPr>
                <w:sz w:val="22"/>
                <w:szCs w:val="22"/>
              </w:rPr>
              <w:t>ч</w:t>
            </w:r>
            <w:proofErr w:type="gramEnd"/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Длительность импульсов основного передающего устройства: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не менее 0,12 с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Полная потребляемая мощность: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не более 2 Вт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Диапазон рабочих температур: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от -40</w:t>
            </w:r>
            <w:proofErr w:type="gramStart"/>
            <w:r w:rsidRPr="00325159">
              <w:rPr>
                <w:sz w:val="22"/>
                <w:szCs w:val="22"/>
              </w:rPr>
              <w:t xml:space="preserve"> °С</w:t>
            </w:r>
            <w:proofErr w:type="gramEnd"/>
            <w:r w:rsidRPr="00325159">
              <w:rPr>
                <w:sz w:val="22"/>
                <w:szCs w:val="22"/>
              </w:rPr>
              <w:t xml:space="preserve"> до +55 °С 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Срок службы: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 xml:space="preserve">30 лет 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bCs/>
                <w:sz w:val="22"/>
                <w:szCs w:val="22"/>
              </w:rPr>
              <w:t>Средняя наработка до отказа:</w:t>
            </w:r>
          </w:p>
        </w:tc>
        <w:tc>
          <w:tcPr>
            <w:tcW w:w="3260" w:type="dxa"/>
            <w:vAlign w:val="center"/>
          </w:tcPr>
          <w:p w:rsidR="003E440C" w:rsidRPr="00325159" w:rsidRDefault="003E440C" w:rsidP="00127F93">
            <w:pPr>
              <w:spacing w:before="100" w:beforeAutospacing="1" w:after="100" w:afterAutospacing="1"/>
            </w:pPr>
            <w:r w:rsidRPr="00325159">
              <w:rPr>
                <w:sz w:val="22"/>
                <w:szCs w:val="22"/>
              </w:rPr>
              <w:t>не менее 140000 часов</w:t>
            </w:r>
          </w:p>
        </w:tc>
      </w:tr>
      <w:tr w:rsidR="003E440C" w:rsidRPr="006C02C8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</w:tcPr>
          <w:p w:rsidR="003E440C" w:rsidRPr="00325159" w:rsidRDefault="003E440C" w:rsidP="0099794F">
            <w:pPr>
              <w:tabs>
                <w:tab w:val="left" w:pos="567"/>
              </w:tabs>
            </w:pPr>
            <w:proofErr w:type="spellStart"/>
            <w:r w:rsidRPr="00325159">
              <w:rPr>
                <w:sz w:val="22"/>
                <w:szCs w:val="22"/>
              </w:rPr>
              <w:t>Межповерочный</w:t>
            </w:r>
            <w:proofErr w:type="spellEnd"/>
            <w:r w:rsidRPr="00325159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3260" w:type="dxa"/>
          </w:tcPr>
          <w:p w:rsidR="003E440C" w:rsidRPr="00325159" w:rsidRDefault="003E440C" w:rsidP="005C564D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не менее 16 лет</w:t>
            </w:r>
          </w:p>
        </w:tc>
      </w:tr>
      <w:tr w:rsidR="003E440C" w:rsidRPr="00325159" w:rsidTr="00325159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325159" w:rsidRDefault="003E440C" w:rsidP="00127F93">
            <w:pPr>
              <w:tabs>
                <w:tab w:val="left" w:pos="567"/>
              </w:tabs>
              <w:jc w:val="center"/>
            </w:pPr>
          </w:p>
        </w:tc>
        <w:tc>
          <w:tcPr>
            <w:tcW w:w="5954" w:type="dxa"/>
          </w:tcPr>
          <w:p w:rsidR="003E440C" w:rsidRPr="00325159" w:rsidRDefault="003E440C" w:rsidP="00127F93">
            <w:pPr>
              <w:tabs>
                <w:tab w:val="left" w:pos="567"/>
              </w:tabs>
            </w:pPr>
            <w:r w:rsidRPr="00325159">
              <w:rPr>
                <w:sz w:val="22"/>
                <w:szCs w:val="22"/>
              </w:rPr>
              <w:t>Последняя государственная поверка</w:t>
            </w:r>
          </w:p>
        </w:tc>
        <w:tc>
          <w:tcPr>
            <w:tcW w:w="3260" w:type="dxa"/>
          </w:tcPr>
          <w:p w:rsidR="003E440C" w:rsidRPr="00325159" w:rsidRDefault="003E440C" w:rsidP="00127F93">
            <w:pPr>
              <w:tabs>
                <w:tab w:val="left" w:pos="567"/>
              </w:tabs>
              <w:jc w:val="both"/>
            </w:pPr>
            <w:r w:rsidRPr="00325159">
              <w:rPr>
                <w:sz w:val="22"/>
                <w:szCs w:val="22"/>
              </w:rPr>
              <w:t>24 мес.</w:t>
            </w:r>
          </w:p>
        </w:tc>
      </w:tr>
    </w:tbl>
    <w:p w:rsidR="00325159" w:rsidRPr="00325159" w:rsidRDefault="00325159" w:rsidP="00325159">
      <w:pPr>
        <w:rPr>
          <w:b/>
          <w:sz w:val="22"/>
          <w:szCs w:val="22"/>
        </w:rPr>
      </w:pPr>
      <w:bookmarkStart w:id="0" w:name="_GoBack"/>
      <w:bookmarkEnd w:id="0"/>
      <w:r w:rsidRPr="00325159">
        <w:rPr>
          <w:b/>
          <w:sz w:val="22"/>
          <w:szCs w:val="22"/>
        </w:rPr>
        <w:t xml:space="preserve">Покупатель:                                                                     </w:t>
      </w:r>
      <w:r>
        <w:rPr>
          <w:b/>
          <w:sz w:val="22"/>
          <w:szCs w:val="22"/>
        </w:rPr>
        <w:t xml:space="preserve">        </w:t>
      </w:r>
      <w:r w:rsidRPr="00325159">
        <w:rPr>
          <w:b/>
          <w:sz w:val="22"/>
          <w:szCs w:val="22"/>
        </w:rPr>
        <w:t xml:space="preserve"> Поставщик:                                                                                     </w:t>
      </w:r>
    </w:p>
    <w:p w:rsidR="00325159" w:rsidRPr="00325159" w:rsidRDefault="00325159" w:rsidP="00325159">
      <w:pPr>
        <w:jc w:val="both"/>
        <w:rPr>
          <w:color w:val="000000"/>
          <w:sz w:val="22"/>
          <w:szCs w:val="22"/>
        </w:rPr>
      </w:pPr>
      <w:r w:rsidRPr="00325159">
        <w:rPr>
          <w:color w:val="000000"/>
          <w:sz w:val="22"/>
          <w:szCs w:val="22"/>
        </w:rPr>
        <w:t>Директор                                                                             Генеральный директор</w:t>
      </w:r>
    </w:p>
    <w:p w:rsidR="00325159" w:rsidRPr="00325159" w:rsidRDefault="00325159" w:rsidP="00325159">
      <w:pPr>
        <w:jc w:val="both"/>
        <w:rPr>
          <w:color w:val="000000"/>
          <w:sz w:val="22"/>
          <w:szCs w:val="22"/>
        </w:rPr>
      </w:pPr>
    </w:p>
    <w:p w:rsidR="00325159" w:rsidRPr="00325159" w:rsidRDefault="00F9425B" w:rsidP="00325159">
      <w:pPr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</w:t>
      </w:r>
      <w:r w:rsidR="00325159" w:rsidRPr="00325159">
        <w:rPr>
          <w:color w:val="000000"/>
          <w:sz w:val="22"/>
          <w:szCs w:val="22"/>
        </w:rPr>
        <w:t xml:space="preserve">АО «Королевская электросеть»:                                    </w:t>
      </w:r>
      <w:r w:rsidR="00325159" w:rsidRPr="00325159">
        <w:rPr>
          <w:bCs/>
          <w:color w:val="000000"/>
          <w:sz w:val="22"/>
          <w:szCs w:val="22"/>
        </w:rPr>
        <w:t>ООО «</w:t>
      </w:r>
      <w:proofErr w:type="spellStart"/>
      <w:r w:rsidR="00325159" w:rsidRPr="00325159">
        <w:rPr>
          <w:bCs/>
          <w:color w:val="000000"/>
          <w:sz w:val="22"/>
          <w:szCs w:val="22"/>
        </w:rPr>
        <w:t>ЭнергоУчетСервис</w:t>
      </w:r>
      <w:proofErr w:type="spellEnd"/>
      <w:r w:rsidR="00325159" w:rsidRPr="00325159">
        <w:rPr>
          <w:bCs/>
          <w:color w:val="000000"/>
          <w:sz w:val="22"/>
          <w:szCs w:val="22"/>
        </w:rPr>
        <w:t>»:</w:t>
      </w:r>
    </w:p>
    <w:p w:rsidR="00325159" w:rsidRPr="00325159" w:rsidRDefault="00325159" w:rsidP="00325159">
      <w:pPr>
        <w:jc w:val="both"/>
        <w:rPr>
          <w:color w:val="000000"/>
          <w:sz w:val="22"/>
          <w:szCs w:val="22"/>
        </w:rPr>
      </w:pPr>
    </w:p>
    <w:p w:rsidR="00325159" w:rsidRPr="00325159" w:rsidRDefault="00325159" w:rsidP="00325159">
      <w:pPr>
        <w:jc w:val="both"/>
        <w:rPr>
          <w:color w:val="000000"/>
          <w:sz w:val="22"/>
          <w:szCs w:val="22"/>
        </w:rPr>
      </w:pPr>
      <w:r w:rsidRPr="00325159">
        <w:rPr>
          <w:color w:val="000000"/>
          <w:sz w:val="22"/>
          <w:szCs w:val="22"/>
        </w:rPr>
        <w:t>____________________/Никитский Н.П./                        __________________/</w:t>
      </w:r>
      <w:proofErr w:type="spellStart"/>
      <w:r w:rsidRPr="00325159">
        <w:rPr>
          <w:color w:val="000000"/>
          <w:sz w:val="22"/>
          <w:szCs w:val="22"/>
        </w:rPr>
        <w:t>Данилкин</w:t>
      </w:r>
      <w:proofErr w:type="spellEnd"/>
      <w:r w:rsidRPr="00325159">
        <w:rPr>
          <w:color w:val="000000"/>
          <w:sz w:val="22"/>
          <w:szCs w:val="22"/>
        </w:rPr>
        <w:t xml:space="preserve"> А.В./</w:t>
      </w:r>
    </w:p>
    <w:p w:rsidR="00325159" w:rsidRPr="00325159" w:rsidRDefault="00325159" w:rsidP="00325159">
      <w:pPr>
        <w:jc w:val="both"/>
        <w:rPr>
          <w:color w:val="000000"/>
          <w:sz w:val="22"/>
          <w:szCs w:val="22"/>
        </w:rPr>
      </w:pPr>
    </w:p>
    <w:p w:rsidR="00325159" w:rsidRPr="00325159" w:rsidRDefault="00325159" w:rsidP="00325159">
      <w:pPr>
        <w:ind w:firstLine="708"/>
        <w:rPr>
          <w:color w:val="000000"/>
          <w:sz w:val="22"/>
          <w:szCs w:val="22"/>
        </w:rPr>
      </w:pPr>
      <w:r w:rsidRPr="00325159">
        <w:rPr>
          <w:color w:val="000000"/>
          <w:sz w:val="22"/>
          <w:szCs w:val="22"/>
        </w:rPr>
        <w:t xml:space="preserve">     МП                                                                                        </w:t>
      </w:r>
      <w:proofErr w:type="spellStart"/>
      <w:proofErr w:type="gramStart"/>
      <w:r w:rsidRPr="00325159">
        <w:rPr>
          <w:color w:val="000000"/>
          <w:sz w:val="22"/>
          <w:szCs w:val="22"/>
        </w:rPr>
        <w:t>МП</w:t>
      </w:r>
      <w:proofErr w:type="spellEnd"/>
      <w:proofErr w:type="gramEnd"/>
    </w:p>
    <w:p w:rsidR="00325159" w:rsidRDefault="00325159" w:rsidP="00325159">
      <w:pPr>
        <w:ind w:firstLine="708"/>
        <w:rPr>
          <w:color w:val="000000"/>
          <w:szCs w:val="22"/>
        </w:rPr>
      </w:pPr>
    </w:p>
    <w:p w:rsidR="00325159" w:rsidRPr="004D38F0" w:rsidRDefault="00325159" w:rsidP="00325159">
      <w:pPr>
        <w:ind w:firstLine="708"/>
        <w:rPr>
          <w:b/>
          <w:bCs/>
          <w:i/>
        </w:rPr>
      </w:pPr>
      <w:r w:rsidRPr="004D38F0">
        <w:rPr>
          <w:b/>
          <w:bCs/>
          <w:i/>
        </w:rPr>
        <w:t>Согласовано:</w:t>
      </w:r>
    </w:p>
    <w:p w:rsidR="00325159" w:rsidRPr="004D38F0" w:rsidRDefault="00325159" w:rsidP="00325159">
      <w:pPr>
        <w:ind w:firstLine="708"/>
        <w:rPr>
          <w:b/>
          <w:bCs/>
          <w:i/>
        </w:rPr>
      </w:pPr>
    </w:p>
    <w:p w:rsidR="00325159" w:rsidRPr="004D38F0" w:rsidRDefault="00325159" w:rsidP="00325159">
      <w:pPr>
        <w:ind w:firstLine="708"/>
        <w:rPr>
          <w:bCs/>
          <w:i/>
        </w:rPr>
      </w:pPr>
      <w:r>
        <w:rPr>
          <w:bCs/>
          <w:i/>
        </w:rPr>
        <w:t>Д</w:t>
      </w:r>
      <w:r w:rsidRPr="004D38F0">
        <w:rPr>
          <w:bCs/>
          <w:i/>
        </w:rPr>
        <w:t>иректор</w:t>
      </w:r>
      <w:r>
        <w:rPr>
          <w:bCs/>
          <w:i/>
        </w:rPr>
        <w:t xml:space="preserve"> по развитию электросетевых услуг</w:t>
      </w:r>
      <w:r w:rsidRPr="004D38F0">
        <w:rPr>
          <w:bCs/>
          <w:i/>
        </w:rPr>
        <w:t xml:space="preserve"> ___________</w:t>
      </w:r>
      <w:proofErr w:type="spellStart"/>
      <w:r>
        <w:rPr>
          <w:bCs/>
          <w:i/>
        </w:rPr>
        <w:t>Н</w:t>
      </w:r>
      <w:r w:rsidRPr="004D38F0">
        <w:rPr>
          <w:bCs/>
          <w:i/>
        </w:rPr>
        <w:t>.А.</w:t>
      </w:r>
      <w:r>
        <w:rPr>
          <w:bCs/>
          <w:i/>
        </w:rPr>
        <w:t>Байбакова</w:t>
      </w:r>
      <w:proofErr w:type="spellEnd"/>
    </w:p>
    <w:p w:rsidR="00325159" w:rsidRDefault="00325159" w:rsidP="00325159">
      <w:pPr>
        <w:ind w:firstLine="708"/>
        <w:rPr>
          <w:bCs/>
          <w:i/>
        </w:rPr>
      </w:pPr>
    </w:p>
    <w:p w:rsidR="00325159" w:rsidRPr="004D38F0" w:rsidRDefault="00325159" w:rsidP="00325159">
      <w:pPr>
        <w:ind w:firstLine="708"/>
        <w:rPr>
          <w:bCs/>
          <w:i/>
        </w:rPr>
      </w:pPr>
      <w:r w:rsidRPr="004D38F0">
        <w:rPr>
          <w:bCs/>
          <w:i/>
        </w:rPr>
        <w:t>Начальник О</w:t>
      </w:r>
      <w:r>
        <w:rPr>
          <w:bCs/>
          <w:i/>
        </w:rPr>
        <w:t>ТСПУ_________________</w:t>
      </w:r>
      <w:r w:rsidRPr="004D38F0">
        <w:rPr>
          <w:bCs/>
          <w:i/>
        </w:rPr>
        <w:t>_______________</w:t>
      </w:r>
      <w:r>
        <w:rPr>
          <w:bCs/>
          <w:i/>
        </w:rPr>
        <w:t>_</w:t>
      </w:r>
      <w:r w:rsidRPr="004D38F0">
        <w:rPr>
          <w:bCs/>
          <w:i/>
        </w:rPr>
        <w:t>__</w:t>
      </w:r>
      <w:proofErr w:type="spellStart"/>
      <w:r w:rsidRPr="004D38F0">
        <w:rPr>
          <w:bCs/>
          <w:i/>
        </w:rPr>
        <w:t>А.</w:t>
      </w:r>
      <w:r>
        <w:rPr>
          <w:bCs/>
          <w:i/>
        </w:rPr>
        <w:t>М.Серегин</w:t>
      </w:r>
      <w:proofErr w:type="spellEnd"/>
    </w:p>
    <w:p w:rsidR="00325159" w:rsidRDefault="00325159" w:rsidP="00325159">
      <w:pPr>
        <w:tabs>
          <w:tab w:val="left" w:pos="5954"/>
        </w:tabs>
        <w:ind w:firstLine="708"/>
        <w:rPr>
          <w:bCs/>
          <w:i/>
        </w:rPr>
      </w:pPr>
    </w:p>
    <w:p w:rsidR="00325159" w:rsidRPr="004D38F0" w:rsidRDefault="00325159" w:rsidP="00325159">
      <w:pPr>
        <w:tabs>
          <w:tab w:val="left" w:pos="5954"/>
        </w:tabs>
        <w:ind w:firstLine="708"/>
        <w:rPr>
          <w:bCs/>
          <w:i/>
        </w:rPr>
      </w:pPr>
      <w:r w:rsidRPr="004D38F0">
        <w:rPr>
          <w:bCs/>
          <w:i/>
        </w:rPr>
        <w:t>Начальник ПЭО_______________</w:t>
      </w:r>
      <w:r>
        <w:rPr>
          <w:bCs/>
          <w:i/>
        </w:rPr>
        <w:t>____________________</w:t>
      </w:r>
      <w:r w:rsidRPr="004D38F0">
        <w:rPr>
          <w:bCs/>
          <w:i/>
        </w:rPr>
        <w:t>__И.В. Марьина</w:t>
      </w:r>
    </w:p>
    <w:sectPr w:rsidR="00325159" w:rsidRPr="004D38F0" w:rsidSect="003251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5D4A"/>
    <w:rsid w:val="000A09AC"/>
    <w:rsid w:val="000C0196"/>
    <w:rsid w:val="000E4100"/>
    <w:rsid w:val="0019300C"/>
    <w:rsid w:val="00210A7D"/>
    <w:rsid w:val="0022124F"/>
    <w:rsid w:val="002343CB"/>
    <w:rsid w:val="00241779"/>
    <w:rsid w:val="002B38FB"/>
    <w:rsid w:val="002D4F91"/>
    <w:rsid w:val="002D57A4"/>
    <w:rsid w:val="002F15BD"/>
    <w:rsid w:val="00302D05"/>
    <w:rsid w:val="00325159"/>
    <w:rsid w:val="00373B55"/>
    <w:rsid w:val="00386140"/>
    <w:rsid w:val="003A5FA4"/>
    <w:rsid w:val="003E440C"/>
    <w:rsid w:val="003E65F0"/>
    <w:rsid w:val="004068E4"/>
    <w:rsid w:val="00415F89"/>
    <w:rsid w:val="00443D2C"/>
    <w:rsid w:val="00446CE7"/>
    <w:rsid w:val="004C629E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C783B"/>
    <w:rsid w:val="00822200"/>
    <w:rsid w:val="00825A92"/>
    <w:rsid w:val="0084516F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20DD1"/>
    <w:rsid w:val="00A3321E"/>
    <w:rsid w:val="00AA1FC0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C04A8D"/>
    <w:rsid w:val="00C226B0"/>
    <w:rsid w:val="00CB1160"/>
    <w:rsid w:val="00CB24B5"/>
    <w:rsid w:val="00D73548"/>
    <w:rsid w:val="00DE4E85"/>
    <w:rsid w:val="00DE6BA8"/>
    <w:rsid w:val="00DF1367"/>
    <w:rsid w:val="00E1552B"/>
    <w:rsid w:val="00E7025C"/>
    <w:rsid w:val="00E8703B"/>
    <w:rsid w:val="00EB430E"/>
    <w:rsid w:val="00EE7A95"/>
    <w:rsid w:val="00F25D57"/>
    <w:rsid w:val="00F9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8A644-BD08-49F3-81D7-317ECE37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9</cp:revision>
  <cp:lastPrinted>2013-10-07T07:33:00Z</cp:lastPrinted>
  <dcterms:created xsi:type="dcterms:W3CDTF">2013-04-05T06:42:00Z</dcterms:created>
  <dcterms:modified xsi:type="dcterms:W3CDTF">2013-10-07T07:33:00Z</dcterms:modified>
</cp:coreProperties>
</file>