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D0" w:rsidRPr="009E73C5" w:rsidRDefault="00AB5CD0" w:rsidP="00AB5CD0">
      <w:pPr>
        <w:spacing w:line="100" w:lineRule="atLeast"/>
        <w:ind w:right="141"/>
        <w:jc w:val="right"/>
        <w:outlineLvl w:val="0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Приложение </w:t>
      </w:r>
      <w:r>
        <w:rPr>
          <w:b/>
          <w:i/>
          <w:sz w:val="18"/>
          <w:szCs w:val="18"/>
        </w:rPr>
        <w:t>5</w:t>
      </w:r>
    </w:p>
    <w:p w:rsidR="00AB5CD0" w:rsidRPr="009E73C5" w:rsidRDefault="00AB5CD0" w:rsidP="00AB5CD0">
      <w:pPr>
        <w:spacing w:line="100" w:lineRule="atLeast"/>
        <w:ind w:right="141"/>
        <w:jc w:val="right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 к дополнительному соглашению № 1 от 24/09/13 г. договор</w:t>
      </w:r>
      <w:r>
        <w:rPr>
          <w:b/>
          <w:i/>
          <w:sz w:val="18"/>
          <w:szCs w:val="18"/>
        </w:rPr>
        <w:t>а</w:t>
      </w:r>
      <w:r w:rsidRPr="009E73C5">
        <w:rPr>
          <w:b/>
          <w:i/>
          <w:sz w:val="18"/>
          <w:szCs w:val="18"/>
        </w:rPr>
        <w:t xml:space="preserve"> №ОЗЦ№020/2013/ТП от 27/06/13 г. </w:t>
      </w:r>
    </w:p>
    <w:p w:rsidR="00AB5CD0" w:rsidRDefault="00AB5CD0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AB5CD0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AB5CD0">
        <w:rPr>
          <w:b/>
          <w:bCs/>
          <w:sz w:val="28"/>
          <w:szCs w:val="28"/>
        </w:rPr>
        <w:t>ТЕХНИЧЕСКОЕ ЗАДАНИЕ</w:t>
      </w:r>
    </w:p>
    <w:p w:rsidR="00AB5CD0" w:rsidRPr="0039495C" w:rsidRDefault="00AB5CD0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45"/>
        <w:gridCol w:w="3969"/>
      </w:tblGrid>
      <w:tr w:rsidR="005C564D" w:rsidRPr="0039495C" w:rsidTr="00AB5CD0">
        <w:tc>
          <w:tcPr>
            <w:tcW w:w="993" w:type="dxa"/>
          </w:tcPr>
          <w:p w:rsidR="005C564D" w:rsidRPr="0039495C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 xml:space="preserve">№ </w:t>
            </w:r>
            <w:proofErr w:type="gramStart"/>
            <w:r w:rsidRPr="0039495C">
              <w:rPr>
                <w:b/>
                <w:bCs/>
                <w:sz w:val="28"/>
              </w:rPr>
              <w:t>п</w:t>
            </w:r>
            <w:proofErr w:type="gramEnd"/>
            <w:r w:rsidRPr="0039495C">
              <w:rPr>
                <w:b/>
                <w:bCs/>
                <w:sz w:val="28"/>
              </w:rPr>
              <w:t>/п</w:t>
            </w:r>
          </w:p>
        </w:tc>
        <w:tc>
          <w:tcPr>
            <w:tcW w:w="5245" w:type="dxa"/>
          </w:tcPr>
          <w:p w:rsidR="00AB5CD0" w:rsidRPr="0039495C" w:rsidRDefault="005C564D" w:rsidP="00AB5CD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969" w:type="dxa"/>
          </w:tcPr>
          <w:p w:rsidR="005C564D" w:rsidRPr="0039495C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39495C">
              <w:rPr>
                <w:b/>
                <w:bCs/>
                <w:sz w:val="28"/>
              </w:rPr>
              <w:t>Значение</w:t>
            </w:r>
          </w:p>
        </w:tc>
      </w:tr>
      <w:tr w:rsidR="005C564D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AB5CD0" w:rsidRDefault="000F574C" w:rsidP="000F574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5C564D" w:rsidRPr="00AB5CD0">
              <w:rPr>
                <w:b/>
                <w:bCs/>
                <w:sz w:val="22"/>
                <w:szCs w:val="22"/>
                <w:lang w:val="ru-RU"/>
              </w:rPr>
              <w:t>.1</w:t>
            </w:r>
          </w:p>
        </w:tc>
        <w:tc>
          <w:tcPr>
            <w:tcW w:w="5245" w:type="dxa"/>
          </w:tcPr>
          <w:p w:rsidR="005C564D" w:rsidRPr="00AB5CD0" w:rsidRDefault="009B3299" w:rsidP="00B3063E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 xml:space="preserve">Трехфазный, активный, многотарифный </w:t>
            </w:r>
            <w:proofErr w:type="spellStart"/>
            <w:r w:rsidRPr="00AB5CD0">
              <w:rPr>
                <w:b/>
                <w:bCs/>
                <w:sz w:val="22"/>
                <w:szCs w:val="22"/>
                <w:lang w:val="ru-RU"/>
              </w:rPr>
              <w:t>РиМ</w:t>
            </w:r>
            <w:proofErr w:type="spellEnd"/>
            <w:r w:rsidRPr="00AB5CD0">
              <w:rPr>
                <w:b/>
                <w:bCs/>
                <w:sz w:val="22"/>
                <w:szCs w:val="22"/>
                <w:lang w:val="ru-RU"/>
              </w:rPr>
              <w:t xml:space="preserve"> 789</w:t>
            </w:r>
          </w:p>
        </w:tc>
        <w:tc>
          <w:tcPr>
            <w:tcW w:w="3969" w:type="dxa"/>
          </w:tcPr>
          <w:p w:rsidR="005C564D" w:rsidRPr="00AB5CD0" w:rsidRDefault="005C564D" w:rsidP="003B67F1">
            <w:pPr>
              <w:rPr>
                <w:bCs/>
              </w:rPr>
            </w:pPr>
          </w:p>
        </w:tc>
      </w:tr>
      <w:tr w:rsidR="005C564D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AB5CD0" w:rsidRDefault="000F574C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5C564D" w:rsidRPr="00AB5CD0">
              <w:rPr>
                <w:b/>
                <w:bCs/>
                <w:sz w:val="22"/>
                <w:szCs w:val="22"/>
                <w:lang w:val="ru-RU"/>
              </w:rPr>
              <w:t>.2</w:t>
            </w:r>
          </w:p>
        </w:tc>
        <w:tc>
          <w:tcPr>
            <w:tcW w:w="5245" w:type="dxa"/>
          </w:tcPr>
          <w:p w:rsidR="00AB5CD0" w:rsidRPr="00AB5CD0" w:rsidRDefault="005C564D" w:rsidP="00AB5CD0">
            <w:pPr>
              <w:pStyle w:val="a4"/>
              <w:keepNext/>
              <w:spacing w:after="0" w:line="240" w:lineRule="auto"/>
              <w:jc w:val="both"/>
              <w:rPr>
                <w:szCs w:val="22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>Количество</w:t>
            </w:r>
          </w:p>
        </w:tc>
        <w:tc>
          <w:tcPr>
            <w:tcW w:w="3969" w:type="dxa"/>
          </w:tcPr>
          <w:p w:rsidR="005C564D" w:rsidRPr="00AB5CD0" w:rsidRDefault="00AB5CD0" w:rsidP="003B67F1">
            <w:pPr>
              <w:jc w:val="both"/>
              <w:rPr>
                <w:b/>
                <w:bCs/>
              </w:rPr>
            </w:pPr>
            <w:r w:rsidRPr="00AB5CD0"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5245" w:type="dxa"/>
          </w:tcPr>
          <w:p w:rsidR="00F04945" w:rsidRPr="00AB5CD0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Cs/>
                <w:szCs w:val="22"/>
                <w:lang w:val="ru-RU"/>
              </w:rPr>
            </w:pPr>
            <w:r w:rsidRPr="00AB5CD0">
              <w:rPr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3969" w:type="dxa"/>
          </w:tcPr>
          <w:p w:rsidR="00F04945" w:rsidRPr="00AB5CD0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5245" w:type="dxa"/>
          </w:tcPr>
          <w:p w:rsidR="00F04945" w:rsidRPr="00AB5CD0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szCs w:val="22"/>
                <w:lang w:val="ru-RU"/>
              </w:rPr>
            </w:pPr>
            <w:r w:rsidRPr="00AB5CD0">
              <w:rPr>
                <w:bCs/>
                <w:sz w:val="22"/>
                <w:szCs w:val="22"/>
                <w:lang w:val="ru-RU"/>
              </w:rPr>
              <w:t>4 квартал</w:t>
            </w:r>
          </w:p>
        </w:tc>
        <w:tc>
          <w:tcPr>
            <w:tcW w:w="3969" w:type="dxa"/>
          </w:tcPr>
          <w:p w:rsidR="00F04945" w:rsidRPr="00AB5CD0" w:rsidRDefault="00AB5CD0" w:rsidP="00AB5CD0">
            <w:pPr>
              <w:jc w:val="both"/>
              <w:rPr>
                <w:bCs/>
              </w:rPr>
            </w:pPr>
            <w:r w:rsidRPr="00AB5CD0">
              <w:rPr>
                <w:bCs/>
                <w:sz w:val="22"/>
                <w:szCs w:val="22"/>
              </w:rPr>
              <w:t>15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0F574C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F04945" w:rsidRPr="00AB5CD0">
              <w:rPr>
                <w:b/>
                <w:bCs/>
                <w:sz w:val="22"/>
                <w:szCs w:val="22"/>
                <w:lang w:val="ru-RU"/>
              </w:rPr>
              <w:t>.3</w:t>
            </w:r>
          </w:p>
        </w:tc>
        <w:tc>
          <w:tcPr>
            <w:tcW w:w="5245" w:type="dxa"/>
          </w:tcPr>
          <w:p w:rsidR="00AB5CD0" w:rsidRPr="00AB5CD0" w:rsidRDefault="00F04945" w:rsidP="00AB5CD0">
            <w:pPr>
              <w:pStyle w:val="a4"/>
              <w:keepNext/>
              <w:spacing w:after="0" w:line="240" w:lineRule="auto"/>
              <w:jc w:val="both"/>
              <w:rPr>
                <w:szCs w:val="22"/>
              </w:rPr>
            </w:pPr>
            <w:r w:rsidRPr="00AB5CD0">
              <w:rPr>
                <w:b/>
                <w:bCs/>
                <w:sz w:val="22"/>
                <w:szCs w:val="22"/>
                <w:lang w:val="ru-RU"/>
              </w:rPr>
              <w:t>Технические требования</w:t>
            </w:r>
          </w:p>
        </w:tc>
        <w:tc>
          <w:tcPr>
            <w:tcW w:w="3969" w:type="dxa"/>
          </w:tcPr>
          <w:p w:rsidR="00F04945" w:rsidRPr="00AB5CD0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3969" w:type="dxa"/>
            <w:vAlign w:val="center"/>
          </w:tcPr>
          <w:p w:rsidR="00F04945" w:rsidRPr="00AB5CD0" w:rsidRDefault="00F04945" w:rsidP="00B26C48">
            <w:pPr>
              <w:ind w:firstLine="31"/>
            </w:pPr>
            <w:r w:rsidRPr="00AB5CD0">
              <w:rPr>
                <w:sz w:val="22"/>
                <w:szCs w:val="22"/>
              </w:rPr>
              <w:t>3х220/380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Рабочие токи</w:t>
            </w:r>
          </w:p>
        </w:tc>
        <w:tc>
          <w:tcPr>
            <w:tcW w:w="3969" w:type="dxa"/>
            <w:vAlign w:val="center"/>
          </w:tcPr>
          <w:p w:rsidR="00F04945" w:rsidRPr="00AB5CD0" w:rsidRDefault="00F04945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5 (80) А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Классы точности </w:t>
            </w:r>
          </w:p>
        </w:tc>
        <w:tc>
          <w:tcPr>
            <w:tcW w:w="3969" w:type="dxa"/>
            <w:vAlign w:val="center"/>
          </w:tcPr>
          <w:p w:rsidR="00F04945" w:rsidRPr="00AB5CD0" w:rsidRDefault="00F04945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не ниже 1,0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3969" w:type="dxa"/>
            <w:vAlign w:val="center"/>
          </w:tcPr>
          <w:p w:rsidR="00F04945" w:rsidRPr="00AB5CD0" w:rsidRDefault="00F04945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Трехпроводная</w:t>
            </w:r>
          </w:p>
          <w:p w:rsidR="00F04945" w:rsidRPr="00AB5CD0" w:rsidRDefault="00F04945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четырехпроводная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  <w:vAlign w:val="center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Потребляемая мощность</w:t>
            </w:r>
          </w:p>
          <w:p w:rsidR="00F04945" w:rsidRPr="00AB5CD0" w:rsidRDefault="00F04945" w:rsidP="0039495C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- параллельные цепи</w:t>
            </w:r>
          </w:p>
        </w:tc>
        <w:tc>
          <w:tcPr>
            <w:tcW w:w="3969" w:type="dxa"/>
            <w:vAlign w:val="center"/>
          </w:tcPr>
          <w:p w:rsidR="00F04945" w:rsidRPr="00AB5CD0" w:rsidRDefault="00F04945" w:rsidP="00DE6BA8">
            <w:pPr>
              <w:tabs>
                <w:tab w:val="left" w:pos="567"/>
              </w:tabs>
            </w:pPr>
          </w:p>
          <w:p w:rsidR="00F04945" w:rsidRPr="00AB5CD0" w:rsidRDefault="00F04945" w:rsidP="0039495C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-не более </w:t>
            </w:r>
            <w:r w:rsidR="003B67F1" w:rsidRPr="00AB5CD0">
              <w:rPr>
                <w:sz w:val="22"/>
                <w:szCs w:val="22"/>
              </w:rPr>
              <w:t>2</w:t>
            </w:r>
            <w:r w:rsidRPr="00AB5CD0">
              <w:rPr>
                <w:sz w:val="22"/>
                <w:szCs w:val="22"/>
              </w:rPr>
              <w:t xml:space="preserve"> Вт (</w:t>
            </w:r>
            <w:r w:rsidR="003B67F1" w:rsidRPr="00AB5CD0">
              <w:rPr>
                <w:sz w:val="22"/>
                <w:szCs w:val="22"/>
              </w:rPr>
              <w:t>10</w:t>
            </w:r>
            <w:r w:rsidRPr="00AB5CD0">
              <w:rPr>
                <w:sz w:val="22"/>
                <w:szCs w:val="22"/>
              </w:rPr>
              <w:t xml:space="preserve"> ВА)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Измеряемые и рассчитываемые в режиме реального времени параметры</w:t>
            </w:r>
          </w:p>
        </w:tc>
        <w:tc>
          <w:tcPr>
            <w:tcW w:w="3969" w:type="dxa"/>
          </w:tcPr>
          <w:p w:rsidR="00F04945" w:rsidRPr="00AB5CD0" w:rsidRDefault="00F04945" w:rsidP="00B3063E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AB5CD0">
              <w:rPr>
                <w:sz w:val="22"/>
                <w:szCs w:val="22"/>
              </w:rPr>
              <w:t>Активная электроэнергия;</w:t>
            </w:r>
          </w:p>
          <w:p w:rsidR="00F04945" w:rsidRPr="00AB5CD0" w:rsidRDefault="00F04945" w:rsidP="00B3063E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AB5CD0">
              <w:rPr>
                <w:sz w:val="22"/>
                <w:szCs w:val="22"/>
              </w:rPr>
              <w:t>Активная мощность;</w:t>
            </w:r>
          </w:p>
          <w:p w:rsidR="00F04945" w:rsidRPr="00AB5CD0" w:rsidRDefault="00F04945" w:rsidP="00B3063E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firstLine="31"/>
              <w:jc w:val="both"/>
            </w:pPr>
            <w:r w:rsidRPr="00AB5CD0">
              <w:rPr>
                <w:sz w:val="22"/>
                <w:szCs w:val="22"/>
              </w:rPr>
              <w:t>Максимальная пиковая мощность</w:t>
            </w:r>
            <w:r w:rsidR="003B67F1" w:rsidRPr="00AB5CD0">
              <w:rPr>
                <w:sz w:val="22"/>
                <w:szCs w:val="22"/>
              </w:rPr>
              <w:t xml:space="preserve"> на расчетный период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Последняя государственная поверка</w:t>
            </w:r>
          </w:p>
        </w:tc>
        <w:tc>
          <w:tcPr>
            <w:tcW w:w="3969" w:type="dxa"/>
          </w:tcPr>
          <w:p w:rsidR="00F04945" w:rsidRPr="00AB5CD0" w:rsidRDefault="00F04945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12 мес.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F04945" w:rsidRPr="00AB5CD0" w:rsidRDefault="00F04945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AB5CD0">
              <w:rPr>
                <w:sz w:val="22"/>
                <w:szCs w:val="22"/>
              </w:rPr>
              <w:t>Р</w:t>
            </w:r>
            <w:proofErr w:type="gramEnd"/>
            <w:r w:rsidRPr="00AB5CD0">
              <w:rPr>
                <w:sz w:val="22"/>
                <w:szCs w:val="22"/>
              </w:rPr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3969" w:type="dxa"/>
          </w:tcPr>
          <w:p w:rsidR="00F04945" w:rsidRPr="00AB5CD0" w:rsidRDefault="00F04945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AB5CD0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F04945" w:rsidRPr="00AB5CD0" w:rsidRDefault="00F04945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3969" w:type="dxa"/>
          </w:tcPr>
          <w:p w:rsidR="00F04945" w:rsidRPr="00AB5CD0" w:rsidRDefault="00F04945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AB5CD0">
              <w:rPr>
                <w:sz w:val="22"/>
                <w:szCs w:val="22"/>
              </w:rPr>
              <w:t>клеммной</w:t>
            </w:r>
            <w:proofErr w:type="spellEnd"/>
            <w:r w:rsidRPr="00AB5CD0">
              <w:rPr>
                <w:sz w:val="22"/>
                <w:szCs w:val="22"/>
              </w:rPr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AB5CD0">
              <w:rPr>
                <w:sz w:val="22"/>
                <w:szCs w:val="22"/>
              </w:rPr>
              <w:sym w:font="Symbol" w:char="F0B1"/>
            </w:r>
            <w:r w:rsidRPr="00AB5CD0">
              <w:rPr>
                <w:sz w:val="22"/>
                <w:szCs w:val="22"/>
              </w:rPr>
              <w:t>1 сек. в сутки с возможностью автоматической коррекции).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Наличие встроенных </w:t>
            </w:r>
            <w:proofErr w:type="spellStart"/>
            <w:r w:rsidRPr="00AB5CD0">
              <w:rPr>
                <w:sz w:val="22"/>
                <w:szCs w:val="22"/>
              </w:rPr>
              <w:t>взаимодублирующих</w:t>
            </w:r>
            <w:proofErr w:type="spellEnd"/>
            <w:r w:rsidRPr="00AB5CD0">
              <w:rPr>
                <w:sz w:val="22"/>
                <w:szCs w:val="22"/>
              </w:rPr>
              <w:t xml:space="preserve"> одновременно работающих каналов передачи данных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менее двух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Скорость передачи данных СИ должна быть не менее 1200 бит/</w:t>
            </w:r>
            <w:proofErr w:type="gramStart"/>
            <w:r w:rsidRPr="00AB5CD0">
              <w:rPr>
                <w:sz w:val="22"/>
                <w:szCs w:val="22"/>
              </w:rPr>
              <w:t>с</w:t>
            </w:r>
            <w:proofErr w:type="gramEnd"/>
            <w:r w:rsidRPr="00AB5CD0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+55</w:t>
            </w:r>
            <w:r w:rsidRPr="00AB5CD0">
              <w:rPr>
                <w:sz w:val="22"/>
                <w:szCs w:val="22"/>
              </w:rPr>
              <w:sym w:font="Symbol" w:char="F0B0"/>
            </w:r>
            <w:r w:rsidRPr="00AB5CD0">
              <w:rPr>
                <w:sz w:val="22"/>
                <w:szCs w:val="22"/>
              </w:rPr>
              <w:t>С.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414912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3969" w:type="dxa"/>
            <w:vAlign w:val="center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более 5 сек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proofErr w:type="spellStart"/>
            <w:r w:rsidRPr="00AB5CD0">
              <w:rPr>
                <w:sz w:val="22"/>
                <w:szCs w:val="22"/>
              </w:rPr>
              <w:t>Межповерочный</w:t>
            </w:r>
            <w:proofErr w:type="spellEnd"/>
            <w:r w:rsidRPr="00AB5CD0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менее 16 лет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Число поддерживаемых счетчиком тарифов, (дифференцированных по зонам суток)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менее 4 -х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Средняя наработка счётчиков на отказ должна составлять:</w:t>
            </w:r>
          </w:p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ББ</w:t>
            </w:r>
          </w:p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ДДМ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</w:p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</w:p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менее 140000 часов</w:t>
            </w:r>
          </w:p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не менее 260000 часов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3969" w:type="dxa"/>
          </w:tcPr>
          <w:p w:rsidR="0039495C" w:rsidRPr="00AB5CD0" w:rsidRDefault="0039495C" w:rsidP="00414912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Наличие канала связи для организации автоматизированного сбора данных</w:t>
            </w:r>
          </w:p>
        </w:tc>
        <w:tc>
          <w:tcPr>
            <w:tcW w:w="3969" w:type="dxa"/>
            <w:vAlign w:val="center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 xml:space="preserve">PLC и </w:t>
            </w:r>
            <w:r w:rsidRPr="00AB5CD0">
              <w:rPr>
                <w:sz w:val="22"/>
                <w:szCs w:val="22"/>
                <w:lang w:val="en-US"/>
              </w:rPr>
              <w:t>RF</w:t>
            </w:r>
            <w:r w:rsidRPr="00AB5CD0">
              <w:rPr>
                <w:sz w:val="22"/>
                <w:szCs w:val="22"/>
              </w:rPr>
              <w:t xml:space="preserve">, </w:t>
            </w:r>
            <w:r w:rsidRPr="00AB5CD0">
              <w:rPr>
                <w:sz w:val="22"/>
                <w:szCs w:val="22"/>
                <w:lang w:val="en-US"/>
              </w:rPr>
              <w:t>RS-485</w:t>
            </w:r>
            <w:r w:rsidRPr="00AB5CD0">
              <w:rPr>
                <w:sz w:val="22"/>
                <w:szCs w:val="22"/>
              </w:rPr>
              <w:t xml:space="preserve"> 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AB5CD0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AB5CD0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245" w:type="dxa"/>
          </w:tcPr>
          <w:p w:rsidR="0039495C" w:rsidRPr="00AB5CD0" w:rsidRDefault="0039495C" w:rsidP="003B67F1">
            <w:pPr>
              <w:tabs>
                <w:tab w:val="left" w:pos="567"/>
              </w:tabs>
            </w:pPr>
            <w:r w:rsidRPr="00AB5CD0">
              <w:rPr>
                <w:sz w:val="22"/>
                <w:szCs w:val="22"/>
              </w:rPr>
              <w:t>Возможность работы в системе учета электроэнергии совместно с однофазными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3969" w:type="dxa"/>
          </w:tcPr>
          <w:p w:rsidR="0039495C" w:rsidRPr="00AB5CD0" w:rsidRDefault="0039495C" w:rsidP="00B26C48">
            <w:pPr>
              <w:tabs>
                <w:tab w:val="left" w:pos="567"/>
              </w:tabs>
              <w:ind w:right="-1"/>
            </w:pPr>
            <w:r w:rsidRPr="00AB5CD0">
              <w:rPr>
                <w:sz w:val="22"/>
                <w:szCs w:val="22"/>
              </w:rPr>
              <w:t>обязательно</w:t>
            </w:r>
          </w:p>
        </w:tc>
      </w:tr>
    </w:tbl>
    <w:p w:rsidR="00077222" w:rsidRPr="0039495C" w:rsidRDefault="00077222" w:rsidP="003E65F0">
      <w:pPr>
        <w:rPr>
          <w:rFonts w:ascii="Arial CYR" w:hAnsi="Arial CYR" w:cs="Arial CYR"/>
          <w:sz w:val="16"/>
          <w:szCs w:val="16"/>
        </w:rPr>
      </w:pPr>
    </w:p>
    <w:p w:rsidR="003E65F0" w:rsidRPr="0039495C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AB5CD0" w:rsidRDefault="00AB5CD0" w:rsidP="00AB5CD0">
      <w:pPr>
        <w:rPr>
          <w:b/>
        </w:rPr>
      </w:pPr>
      <w:r>
        <w:rPr>
          <w:b/>
        </w:rPr>
        <w:t xml:space="preserve">Покупатель:                                                                      Поставщик:                                                                                     </w:t>
      </w: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AB5CD0" w:rsidP="00AB5CD0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Директор                                                                             Генеральный директор</w:t>
      </w: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470C30" w:rsidP="00AB5CD0">
      <w:pPr>
        <w:jc w:val="both"/>
        <w:rPr>
          <w:bCs/>
          <w:color w:val="000000"/>
        </w:rPr>
      </w:pPr>
      <w:r>
        <w:rPr>
          <w:color w:val="000000"/>
          <w:szCs w:val="22"/>
        </w:rPr>
        <w:t>З</w:t>
      </w:r>
      <w:r w:rsidR="00AB5CD0">
        <w:rPr>
          <w:color w:val="000000"/>
          <w:szCs w:val="22"/>
        </w:rPr>
        <w:t xml:space="preserve">АО «Королевская электросеть»:                                    </w:t>
      </w:r>
      <w:r w:rsidR="00AB5CD0">
        <w:rPr>
          <w:bCs/>
          <w:color w:val="000000"/>
        </w:rPr>
        <w:t>ООО «</w:t>
      </w:r>
      <w:proofErr w:type="spellStart"/>
      <w:r w:rsidR="00AB5CD0">
        <w:rPr>
          <w:bCs/>
          <w:color w:val="000000"/>
        </w:rPr>
        <w:t>ЭнергоУчетСервис</w:t>
      </w:r>
      <w:proofErr w:type="spellEnd"/>
      <w:r w:rsidR="00AB5CD0">
        <w:rPr>
          <w:bCs/>
          <w:color w:val="000000"/>
        </w:rPr>
        <w:t>»:</w:t>
      </w: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AB5CD0" w:rsidP="00AB5CD0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____________________/Никитский Н.П./                        __________________/</w:t>
      </w:r>
      <w:proofErr w:type="spellStart"/>
      <w:r>
        <w:rPr>
          <w:color w:val="000000"/>
          <w:szCs w:val="22"/>
        </w:rPr>
        <w:t>Данилкин</w:t>
      </w:r>
      <w:proofErr w:type="spellEnd"/>
      <w:r>
        <w:rPr>
          <w:color w:val="000000"/>
          <w:szCs w:val="22"/>
        </w:rPr>
        <w:t xml:space="preserve"> А.В./</w:t>
      </w:r>
    </w:p>
    <w:p w:rsidR="00AB5CD0" w:rsidRDefault="00AB5CD0" w:rsidP="00AB5CD0">
      <w:pPr>
        <w:jc w:val="both"/>
        <w:rPr>
          <w:color w:val="000000"/>
          <w:szCs w:val="22"/>
        </w:rPr>
      </w:pPr>
    </w:p>
    <w:p w:rsidR="00AB5CD0" w:rsidRDefault="00AB5CD0" w:rsidP="00AB5CD0">
      <w:pPr>
        <w:ind w:firstLine="708"/>
        <w:rPr>
          <w:color w:val="000000"/>
          <w:szCs w:val="22"/>
        </w:rPr>
      </w:pPr>
      <w:r>
        <w:rPr>
          <w:color w:val="000000"/>
          <w:szCs w:val="22"/>
        </w:rPr>
        <w:t xml:space="preserve">     МП                                                                                        </w:t>
      </w:r>
      <w:proofErr w:type="spellStart"/>
      <w:proofErr w:type="gramStart"/>
      <w:r>
        <w:rPr>
          <w:color w:val="000000"/>
          <w:szCs w:val="22"/>
        </w:rPr>
        <w:t>МП</w:t>
      </w:r>
      <w:proofErr w:type="spellEnd"/>
      <w:proofErr w:type="gramEnd"/>
    </w:p>
    <w:p w:rsidR="00AB5CD0" w:rsidRDefault="00AB5CD0" w:rsidP="00AB5CD0">
      <w:pPr>
        <w:ind w:firstLine="708"/>
        <w:rPr>
          <w:color w:val="000000"/>
          <w:szCs w:val="22"/>
        </w:rPr>
      </w:pPr>
    </w:p>
    <w:p w:rsidR="00AB5CD0" w:rsidRDefault="00AB5CD0" w:rsidP="00AB5CD0">
      <w:pPr>
        <w:ind w:firstLine="708"/>
        <w:rPr>
          <w:color w:val="000000"/>
          <w:szCs w:val="22"/>
        </w:rPr>
      </w:pPr>
    </w:p>
    <w:p w:rsidR="00AB5CD0" w:rsidRDefault="00AB5CD0" w:rsidP="00AB5CD0">
      <w:pPr>
        <w:ind w:firstLine="708"/>
        <w:rPr>
          <w:color w:val="000000"/>
          <w:szCs w:val="22"/>
        </w:rPr>
      </w:pPr>
    </w:p>
    <w:p w:rsidR="00AB5CD0" w:rsidRDefault="00AB5CD0" w:rsidP="00AB5CD0">
      <w:pPr>
        <w:ind w:firstLine="708"/>
        <w:rPr>
          <w:color w:val="000000"/>
          <w:szCs w:val="22"/>
        </w:rPr>
      </w:pPr>
    </w:p>
    <w:p w:rsidR="00AB5CD0" w:rsidRDefault="00AB5CD0" w:rsidP="00AB5CD0">
      <w:pPr>
        <w:ind w:firstLine="708"/>
        <w:rPr>
          <w:color w:val="000000"/>
          <w:szCs w:val="22"/>
        </w:rPr>
      </w:pPr>
      <w:bookmarkStart w:id="0" w:name="_GoBack"/>
      <w:bookmarkEnd w:id="0"/>
    </w:p>
    <w:p w:rsidR="00AB5CD0" w:rsidRPr="004D38F0" w:rsidRDefault="00AB5CD0" w:rsidP="00AB5CD0">
      <w:pPr>
        <w:ind w:firstLine="708"/>
        <w:rPr>
          <w:b/>
          <w:bCs/>
          <w:i/>
        </w:rPr>
      </w:pPr>
      <w:r w:rsidRPr="004D38F0">
        <w:rPr>
          <w:b/>
          <w:bCs/>
          <w:i/>
        </w:rPr>
        <w:t>Согласовано:</w:t>
      </w:r>
    </w:p>
    <w:p w:rsidR="00AB5CD0" w:rsidRPr="004D38F0" w:rsidRDefault="00AB5CD0" w:rsidP="00AB5CD0">
      <w:pPr>
        <w:ind w:firstLine="708"/>
        <w:rPr>
          <w:b/>
          <w:bCs/>
          <w:i/>
        </w:rPr>
      </w:pPr>
    </w:p>
    <w:p w:rsidR="00AB5CD0" w:rsidRPr="004D38F0" w:rsidRDefault="00AB5CD0" w:rsidP="00AB5CD0">
      <w:pPr>
        <w:ind w:firstLine="708"/>
        <w:rPr>
          <w:bCs/>
          <w:i/>
        </w:rPr>
      </w:pPr>
      <w:r>
        <w:rPr>
          <w:bCs/>
          <w:i/>
        </w:rPr>
        <w:t>Д</w:t>
      </w:r>
      <w:r w:rsidRPr="004D38F0">
        <w:rPr>
          <w:bCs/>
          <w:i/>
        </w:rPr>
        <w:t>иректор</w:t>
      </w:r>
      <w:r>
        <w:rPr>
          <w:bCs/>
          <w:i/>
        </w:rPr>
        <w:t xml:space="preserve"> по развитию электросетевых услуг</w:t>
      </w:r>
      <w:r w:rsidRPr="004D38F0">
        <w:rPr>
          <w:bCs/>
          <w:i/>
        </w:rPr>
        <w:t xml:space="preserve"> ___________</w:t>
      </w:r>
      <w:proofErr w:type="spellStart"/>
      <w:r>
        <w:rPr>
          <w:bCs/>
          <w:i/>
        </w:rPr>
        <w:t>Н</w:t>
      </w:r>
      <w:r w:rsidRPr="004D38F0">
        <w:rPr>
          <w:bCs/>
          <w:i/>
        </w:rPr>
        <w:t>.А.</w:t>
      </w:r>
      <w:r>
        <w:rPr>
          <w:bCs/>
          <w:i/>
        </w:rPr>
        <w:t>Байбакова</w:t>
      </w:r>
      <w:proofErr w:type="spellEnd"/>
    </w:p>
    <w:p w:rsidR="00AB5CD0" w:rsidRPr="004D38F0" w:rsidRDefault="00AB5CD0" w:rsidP="00AB5CD0">
      <w:pPr>
        <w:ind w:firstLine="708"/>
        <w:rPr>
          <w:b/>
          <w:bCs/>
          <w:i/>
        </w:rPr>
      </w:pPr>
    </w:p>
    <w:p w:rsidR="00AB5CD0" w:rsidRPr="004D38F0" w:rsidRDefault="00AB5CD0" w:rsidP="00AB5CD0">
      <w:pPr>
        <w:ind w:firstLine="708"/>
        <w:rPr>
          <w:bCs/>
          <w:i/>
        </w:rPr>
      </w:pPr>
      <w:r w:rsidRPr="004D38F0">
        <w:rPr>
          <w:bCs/>
          <w:i/>
        </w:rPr>
        <w:t>Начальник О</w:t>
      </w:r>
      <w:r>
        <w:rPr>
          <w:bCs/>
          <w:i/>
        </w:rPr>
        <w:t>ТСПУ_________________</w:t>
      </w:r>
      <w:r w:rsidRPr="004D38F0">
        <w:rPr>
          <w:bCs/>
          <w:i/>
        </w:rPr>
        <w:t>_______________</w:t>
      </w:r>
      <w:r>
        <w:rPr>
          <w:bCs/>
          <w:i/>
        </w:rPr>
        <w:t>_</w:t>
      </w:r>
      <w:r w:rsidRPr="004D38F0">
        <w:rPr>
          <w:bCs/>
          <w:i/>
        </w:rPr>
        <w:t>__</w:t>
      </w:r>
      <w:proofErr w:type="spellStart"/>
      <w:r w:rsidRPr="004D38F0">
        <w:rPr>
          <w:bCs/>
          <w:i/>
        </w:rPr>
        <w:t>А.</w:t>
      </w:r>
      <w:r>
        <w:rPr>
          <w:bCs/>
          <w:i/>
        </w:rPr>
        <w:t>М.Серегин</w:t>
      </w:r>
      <w:proofErr w:type="spellEnd"/>
    </w:p>
    <w:p w:rsidR="00AB5CD0" w:rsidRPr="004D38F0" w:rsidRDefault="00AB5CD0" w:rsidP="00AB5CD0">
      <w:pPr>
        <w:ind w:firstLine="708"/>
        <w:rPr>
          <w:bCs/>
          <w:i/>
        </w:rPr>
      </w:pPr>
    </w:p>
    <w:p w:rsidR="00AB5CD0" w:rsidRPr="004D38F0" w:rsidRDefault="00AB5CD0" w:rsidP="00AB5CD0">
      <w:pPr>
        <w:tabs>
          <w:tab w:val="left" w:pos="5954"/>
        </w:tabs>
        <w:ind w:firstLine="708"/>
        <w:rPr>
          <w:bCs/>
          <w:i/>
        </w:rPr>
      </w:pPr>
      <w:r w:rsidRPr="004D38F0">
        <w:rPr>
          <w:bCs/>
          <w:i/>
        </w:rPr>
        <w:t>Начальник ПЭО_______________</w:t>
      </w:r>
      <w:r>
        <w:rPr>
          <w:bCs/>
          <w:i/>
        </w:rPr>
        <w:t>____________________</w:t>
      </w:r>
      <w:r w:rsidRPr="004D38F0">
        <w:rPr>
          <w:bCs/>
          <w:i/>
        </w:rPr>
        <w:t>__И.В. Марьина</w:t>
      </w:r>
    </w:p>
    <w:p w:rsidR="000F574C" w:rsidRPr="0039495C" w:rsidRDefault="000F574C" w:rsidP="003E65F0">
      <w:pPr>
        <w:rPr>
          <w:rFonts w:ascii="Arial CYR" w:hAnsi="Arial CYR" w:cs="Arial CYR"/>
          <w:sz w:val="16"/>
          <w:szCs w:val="16"/>
        </w:rPr>
      </w:pPr>
    </w:p>
    <w:sectPr w:rsidR="000F574C" w:rsidRPr="0039495C" w:rsidSect="00F04945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5D4A"/>
    <w:rsid w:val="000C0196"/>
    <w:rsid w:val="000E4100"/>
    <w:rsid w:val="000F574C"/>
    <w:rsid w:val="0019300C"/>
    <w:rsid w:val="00210A7D"/>
    <w:rsid w:val="0022124F"/>
    <w:rsid w:val="002343CB"/>
    <w:rsid w:val="00241779"/>
    <w:rsid w:val="00251B20"/>
    <w:rsid w:val="002B38FB"/>
    <w:rsid w:val="002D57A4"/>
    <w:rsid w:val="002F15BD"/>
    <w:rsid w:val="00302D05"/>
    <w:rsid w:val="003323CA"/>
    <w:rsid w:val="00373B55"/>
    <w:rsid w:val="00386140"/>
    <w:rsid w:val="0039495C"/>
    <w:rsid w:val="003A5FA4"/>
    <w:rsid w:val="003B67F1"/>
    <w:rsid w:val="003E65F0"/>
    <w:rsid w:val="004068E4"/>
    <w:rsid w:val="00414912"/>
    <w:rsid w:val="00415F89"/>
    <w:rsid w:val="00443D2C"/>
    <w:rsid w:val="00446CE7"/>
    <w:rsid w:val="00470C30"/>
    <w:rsid w:val="004C629E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83EAD"/>
    <w:rsid w:val="007C4231"/>
    <w:rsid w:val="007C783B"/>
    <w:rsid w:val="00822200"/>
    <w:rsid w:val="00825A92"/>
    <w:rsid w:val="0084516F"/>
    <w:rsid w:val="008623A3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3321E"/>
    <w:rsid w:val="00AA1FC0"/>
    <w:rsid w:val="00AB5CD0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BF29DE"/>
    <w:rsid w:val="00C04A8D"/>
    <w:rsid w:val="00C226B0"/>
    <w:rsid w:val="00CB1160"/>
    <w:rsid w:val="00CB24B5"/>
    <w:rsid w:val="00D73548"/>
    <w:rsid w:val="00DE4E85"/>
    <w:rsid w:val="00DE6BA8"/>
    <w:rsid w:val="00E1552B"/>
    <w:rsid w:val="00E8703B"/>
    <w:rsid w:val="00EB430E"/>
    <w:rsid w:val="00EE7A95"/>
    <w:rsid w:val="00F04945"/>
    <w:rsid w:val="00F25D57"/>
    <w:rsid w:val="00F64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587E-F561-4F72-A110-64FAB56B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6</cp:revision>
  <cp:lastPrinted>2013-10-07T07:35:00Z</cp:lastPrinted>
  <dcterms:created xsi:type="dcterms:W3CDTF">2013-09-26T12:00:00Z</dcterms:created>
  <dcterms:modified xsi:type="dcterms:W3CDTF">2013-10-07T07:35:00Z</dcterms:modified>
</cp:coreProperties>
</file>