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C5" w:rsidRPr="009E73C5" w:rsidRDefault="009E73C5" w:rsidP="009E73C5">
      <w:pPr>
        <w:spacing w:line="100" w:lineRule="atLeast"/>
        <w:ind w:right="141"/>
        <w:jc w:val="right"/>
        <w:outlineLvl w:val="0"/>
        <w:rPr>
          <w:b/>
          <w:i/>
          <w:sz w:val="18"/>
          <w:szCs w:val="18"/>
        </w:rPr>
      </w:pPr>
      <w:bookmarkStart w:id="0" w:name="_GoBack"/>
      <w:bookmarkEnd w:id="0"/>
      <w:r w:rsidRPr="009E73C5">
        <w:rPr>
          <w:b/>
          <w:i/>
          <w:sz w:val="18"/>
          <w:szCs w:val="18"/>
        </w:rPr>
        <w:t>Приложение 3</w:t>
      </w:r>
    </w:p>
    <w:p w:rsidR="009E73C5" w:rsidRPr="009E73C5" w:rsidRDefault="009E73C5" w:rsidP="009E73C5">
      <w:pPr>
        <w:spacing w:line="100" w:lineRule="atLeast"/>
        <w:ind w:right="141"/>
        <w:jc w:val="right"/>
        <w:rPr>
          <w:b/>
          <w:i/>
          <w:sz w:val="18"/>
          <w:szCs w:val="18"/>
        </w:rPr>
      </w:pPr>
      <w:r w:rsidRPr="009E73C5">
        <w:rPr>
          <w:b/>
          <w:i/>
          <w:sz w:val="18"/>
          <w:szCs w:val="18"/>
        </w:rPr>
        <w:t xml:space="preserve"> к дополнительному соглашению № 1 от 24/09/13 г. договор</w:t>
      </w:r>
      <w:r>
        <w:rPr>
          <w:b/>
          <w:i/>
          <w:sz w:val="18"/>
          <w:szCs w:val="18"/>
        </w:rPr>
        <w:t>а</w:t>
      </w:r>
      <w:r w:rsidRPr="009E73C5">
        <w:rPr>
          <w:b/>
          <w:i/>
          <w:sz w:val="18"/>
          <w:szCs w:val="18"/>
        </w:rPr>
        <w:t xml:space="preserve"> №ОЗЦ№020/2013/ТП от 27/06/13 г. </w:t>
      </w:r>
    </w:p>
    <w:p w:rsidR="009E73C5" w:rsidRDefault="009E73C5" w:rsidP="005C564D">
      <w:pPr>
        <w:jc w:val="center"/>
        <w:outlineLvl w:val="0"/>
        <w:rPr>
          <w:b/>
          <w:bCs/>
          <w:sz w:val="32"/>
          <w:szCs w:val="32"/>
        </w:rPr>
      </w:pPr>
    </w:p>
    <w:p w:rsidR="00AF6DD6" w:rsidRPr="00623FA0" w:rsidRDefault="00AF6DD6" w:rsidP="005C564D">
      <w:pPr>
        <w:jc w:val="center"/>
        <w:outlineLvl w:val="0"/>
        <w:rPr>
          <w:b/>
          <w:bCs/>
          <w:sz w:val="32"/>
          <w:szCs w:val="32"/>
        </w:rPr>
      </w:pPr>
      <w:r w:rsidRPr="00623FA0">
        <w:rPr>
          <w:b/>
          <w:bCs/>
          <w:sz w:val="32"/>
          <w:szCs w:val="32"/>
        </w:rPr>
        <w:t>ТЕХНИЧЕСКОЕ ЗАДАНИЕ</w:t>
      </w:r>
    </w:p>
    <w:p w:rsidR="00AF6DD6" w:rsidRPr="00623FA0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70"/>
        <w:gridCol w:w="3827"/>
      </w:tblGrid>
      <w:tr w:rsidR="005C564D" w:rsidRPr="00623FA0" w:rsidTr="00095AE3">
        <w:tc>
          <w:tcPr>
            <w:tcW w:w="710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5670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827" w:type="dxa"/>
          </w:tcPr>
          <w:p w:rsidR="005C564D" w:rsidRPr="00623FA0" w:rsidRDefault="005C564D" w:rsidP="003E65F0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5C564D" w:rsidRPr="00623FA0" w:rsidTr="00095AE3">
        <w:tc>
          <w:tcPr>
            <w:tcW w:w="710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1.1</w:t>
            </w:r>
          </w:p>
        </w:tc>
        <w:tc>
          <w:tcPr>
            <w:tcW w:w="5670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Однофазный, активно/реактивный, многотарифный РиМ189.04ВК3</w:t>
            </w:r>
          </w:p>
        </w:tc>
        <w:tc>
          <w:tcPr>
            <w:tcW w:w="3827" w:type="dxa"/>
          </w:tcPr>
          <w:p w:rsidR="005C564D" w:rsidRPr="00623FA0" w:rsidRDefault="005C564D" w:rsidP="00AF6DD6">
            <w:pPr>
              <w:rPr>
                <w:bCs/>
              </w:rPr>
            </w:pPr>
          </w:p>
        </w:tc>
      </w:tr>
      <w:tr w:rsidR="005C564D" w:rsidRPr="00623FA0" w:rsidTr="00095AE3">
        <w:tc>
          <w:tcPr>
            <w:tcW w:w="710" w:type="dxa"/>
          </w:tcPr>
          <w:p w:rsidR="005C564D" w:rsidRPr="00623FA0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1.2</w:t>
            </w:r>
          </w:p>
        </w:tc>
        <w:tc>
          <w:tcPr>
            <w:tcW w:w="5670" w:type="dxa"/>
          </w:tcPr>
          <w:p w:rsidR="005C564D" w:rsidRPr="00623FA0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3827" w:type="dxa"/>
          </w:tcPr>
          <w:p w:rsidR="005C564D" w:rsidRPr="00623FA0" w:rsidRDefault="003051C2" w:rsidP="008E63F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85375">
              <w:rPr>
                <w:b/>
                <w:bCs/>
              </w:rPr>
              <w:t>061</w:t>
            </w:r>
          </w:p>
        </w:tc>
      </w:tr>
      <w:tr w:rsidR="00E17103" w:rsidRPr="00623FA0" w:rsidTr="00095AE3">
        <w:tc>
          <w:tcPr>
            <w:tcW w:w="710" w:type="dxa"/>
          </w:tcPr>
          <w:p w:rsidR="00E17103" w:rsidRPr="00623FA0" w:rsidRDefault="00E1710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670" w:type="dxa"/>
          </w:tcPr>
          <w:p w:rsidR="00E17103" w:rsidRPr="00623FA0" w:rsidRDefault="00E17103" w:rsidP="00AF1394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  <w:r w:rsidR="00F85375">
              <w:rPr>
                <w:bCs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:rsidR="00E17103" w:rsidRPr="00623FA0" w:rsidRDefault="00E17103" w:rsidP="00503C6C">
            <w:pPr>
              <w:jc w:val="both"/>
              <w:rPr>
                <w:bCs/>
              </w:rPr>
            </w:pPr>
          </w:p>
        </w:tc>
      </w:tr>
      <w:tr w:rsidR="00E17103" w:rsidRPr="00623FA0" w:rsidTr="00095AE3">
        <w:tc>
          <w:tcPr>
            <w:tcW w:w="710" w:type="dxa"/>
          </w:tcPr>
          <w:p w:rsidR="00E17103" w:rsidRPr="00623FA0" w:rsidRDefault="00E1710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670" w:type="dxa"/>
          </w:tcPr>
          <w:p w:rsidR="00E17103" w:rsidRPr="00623FA0" w:rsidRDefault="00AF1394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 квартал</w:t>
            </w:r>
          </w:p>
        </w:tc>
        <w:tc>
          <w:tcPr>
            <w:tcW w:w="3827" w:type="dxa"/>
          </w:tcPr>
          <w:p w:rsidR="00E17103" w:rsidRPr="00623FA0" w:rsidRDefault="00AF1394" w:rsidP="00E17103">
            <w:pPr>
              <w:jc w:val="both"/>
              <w:rPr>
                <w:bCs/>
              </w:rPr>
            </w:pPr>
            <w:r>
              <w:rPr>
                <w:bCs/>
              </w:rPr>
              <w:t>150</w:t>
            </w:r>
          </w:p>
        </w:tc>
      </w:tr>
      <w:tr w:rsidR="00095AE3" w:rsidRPr="00623FA0" w:rsidTr="00095AE3">
        <w:tc>
          <w:tcPr>
            <w:tcW w:w="710" w:type="dxa"/>
          </w:tcPr>
          <w:p w:rsidR="00095AE3" w:rsidRPr="00623FA0" w:rsidRDefault="00095AE3" w:rsidP="00503C6C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670" w:type="dxa"/>
          </w:tcPr>
          <w:p w:rsidR="00095AE3" w:rsidRDefault="00AF1394" w:rsidP="00503C6C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 квартал</w:t>
            </w:r>
          </w:p>
        </w:tc>
        <w:tc>
          <w:tcPr>
            <w:tcW w:w="3827" w:type="dxa"/>
          </w:tcPr>
          <w:p w:rsidR="00095AE3" w:rsidRDefault="00AF1394" w:rsidP="00E17103">
            <w:pPr>
              <w:jc w:val="both"/>
              <w:rPr>
                <w:bCs/>
              </w:rPr>
            </w:pPr>
            <w:r>
              <w:rPr>
                <w:bCs/>
              </w:rPr>
              <w:t>911</w:t>
            </w:r>
          </w:p>
        </w:tc>
      </w:tr>
      <w:tr w:rsidR="00E17103" w:rsidRPr="00623FA0" w:rsidTr="00095AE3">
        <w:tc>
          <w:tcPr>
            <w:tcW w:w="710" w:type="dxa"/>
          </w:tcPr>
          <w:p w:rsidR="00E17103" w:rsidRPr="00623FA0" w:rsidRDefault="00E17103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1.3</w:t>
            </w:r>
          </w:p>
        </w:tc>
        <w:tc>
          <w:tcPr>
            <w:tcW w:w="5670" w:type="dxa"/>
          </w:tcPr>
          <w:p w:rsidR="00E17103" w:rsidRPr="00623FA0" w:rsidRDefault="00E17103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требования:</w:t>
            </w:r>
          </w:p>
        </w:tc>
        <w:tc>
          <w:tcPr>
            <w:tcW w:w="3827" w:type="dxa"/>
          </w:tcPr>
          <w:p w:rsidR="00E17103" w:rsidRPr="00623FA0" w:rsidRDefault="00E17103" w:rsidP="008E63F1">
            <w:pPr>
              <w:jc w:val="both"/>
              <w:rPr>
                <w:bCs/>
              </w:rPr>
            </w:pP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Рабочие напряжения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230В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Рабочие токи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5(60) А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не ниже 2,0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Встроенное реле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60А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двухпроводная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Потребляемая мощность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параллельные цепи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последовательные цепи</w:t>
            </w:r>
          </w:p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- встроенные модули связи</w:t>
            </w:r>
          </w:p>
        </w:tc>
        <w:tc>
          <w:tcPr>
            <w:tcW w:w="3827" w:type="dxa"/>
            <w:vAlign w:val="center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-не более 1,5 Вт (4ВА)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 не более 0,3 ВА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- не более 3 Вт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Измерение качества электроэнергии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jc w:val="both"/>
            </w:pPr>
            <w:r w:rsidRPr="00623FA0">
              <w:t>действующее значение напряжения;</w:t>
            </w:r>
          </w:p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частота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Измеряемые и рассчитываемые в режиме реального времени параметры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фазное напряжение;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фазный ток;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 xml:space="preserve">активная мощность; 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полная мощность;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 xml:space="preserve">коэффициент мощности; 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ток в нулевом проводе;</w:t>
            </w:r>
          </w:p>
          <w:p w:rsidR="00E17103" w:rsidRPr="00623FA0" w:rsidRDefault="00E17103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623FA0">
              <w:t>частота сети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24 мес.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 (для реактивной энергии -  ГОСТ Р 52425−2005 «Статические счетчики реактивной энергии»), IEC61107.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E17103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E17103" w:rsidRPr="00623FA0" w:rsidRDefault="00E17103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E17103" w:rsidRPr="00623FA0" w:rsidRDefault="00E17103" w:rsidP="00DE6BA8">
            <w:pPr>
              <w:tabs>
                <w:tab w:val="left" w:pos="567"/>
              </w:tabs>
            </w:pPr>
            <w:r w:rsidRPr="00623FA0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3827" w:type="dxa"/>
          </w:tcPr>
          <w:p w:rsidR="00E17103" w:rsidRPr="00623FA0" w:rsidRDefault="00E17103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623FA0">
              <w:sym w:font="Symbol" w:char="F0B1"/>
            </w:r>
            <w:r w:rsidRPr="00623FA0">
              <w:t>1 сек. в сутки с возможностью автоматической коррекции).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двух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077222">
            <w:pPr>
              <w:tabs>
                <w:tab w:val="left" w:pos="567"/>
              </w:tabs>
            </w:pPr>
            <w:r w:rsidRPr="00623FA0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Скорость передачи данных СИ должна быть не менее 1200 бит/</w:t>
            </w:r>
            <w:proofErr w:type="gramStart"/>
            <w:r w:rsidRPr="00623FA0">
              <w:t>с</w:t>
            </w:r>
            <w:proofErr w:type="gramEnd"/>
            <w:r w:rsidRPr="00623FA0">
              <w:t>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B26C48">
            <w:pPr>
              <w:tabs>
                <w:tab w:val="left" w:pos="567"/>
              </w:tabs>
            </w:pPr>
            <w:r w:rsidRPr="00623FA0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3827" w:type="dxa"/>
            <w:vAlign w:val="center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более 5 сек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16 лет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99794F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180000 часов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Число поддерживаемых счетчиком тарифов, (дифференцированных по зонам суток)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4 -х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хранение профиля нагрузки с 30-ти минутным интервалом на глубину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6 месяцев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обеспечивать хранение суточных значений глубина хранения должна составлять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6 месяцев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Счетчики электрической энергии должны обеспечивать функцию ведения «журнала событий» с привязкой ко времени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не менее 1000 записей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Должно быть предусмотрено управление  функцией по дистанционному ограничению/отключению нагрузки посредством внешней команды по интерфейсной связи с существующего </w:t>
            </w:r>
            <w:proofErr w:type="gramStart"/>
            <w:r w:rsidRPr="00623FA0">
              <w:t>ПО</w:t>
            </w:r>
            <w:proofErr w:type="gramEnd"/>
            <w:r w:rsidRPr="00623FA0">
              <w:t xml:space="preserve"> верхнего уровня.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Наличие канала связи для организации автоматизированного сбора данных</w:t>
            </w:r>
          </w:p>
        </w:tc>
        <w:tc>
          <w:tcPr>
            <w:tcW w:w="3827" w:type="dxa"/>
            <w:vAlign w:val="center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 xml:space="preserve">PLC и </w:t>
            </w:r>
            <w:r w:rsidRPr="00623FA0">
              <w:rPr>
                <w:lang w:val="en-US"/>
              </w:rPr>
              <w:t>RF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  <w:tr w:rsidR="00623FA0" w:rsidRPr="00623FA0" w:rsidTr="00095AE3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623FA0" w:rsidRPr="00623FA0" w:rsidRDefault="00623FA0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623FA0" w:rsidRPr="00623FA0" w:rsidRDefault="00623FA0" w:rsidP="00DE6BA8">
            <w:pPr>
              <w:tabs>
                <w:tab w:val="left" w:pos="567"/>
              </w:tabs>
            </w:pPr>
            <w:r w:rsidRPr="00623FA0">
              <w:t>В комплект поставки счетчика должна входить вся необходимая арматура для его монтажа, а также дистанционный дисплей (ДД)</w:t>
            </w:r>
          </w:p>
        </w:tc>
        <w:tc>
          <w:tcPr>
            <w:tcW w:w="3827" w:type="dxa"/>
          </w:tcPr>
          <w:p w:rsidR="00623FA0" w:rsidRPr="00623FA0" w:rsidRDefault="00623FA0" w:rsidP="005C564D">
            <w:pPr>
              <w:tabs>
                <w:tab w:val="left" w:pos="567"/>
              </w:tabs>
              <w:jc w:val="both"/>
            </w:pPr>
            <w:r w:rsidRPr="00623FA0">
              <w:t>обязательно</w:t>
            </w:r>
          </w:p>
        </w:tc>
      </w:tr>
    </w:tbl>
    <w:p w:rsidR="00604BF2" w:rsidRDefault="00604BF2" w:rsidP="003E65F0">
      <w:pPr>
        <w:ind w:firstLine="708"/>
        <w:rPr>
          <w:b/>
          <w:bCs/>
          <w:sz w:val="28"/>
        </w:rPr>
      </w:pPr>
    </w:p>
    <w:p w:rsidR="00604BF2" w:rsidRDefault="00604BF2" w:rsidP="003E65F0">
      <w:pPr>
        <w:ind w:firstLine="708"/>
        <w:rPr>
          <w:b/>
          <w:bCs/>
          <w:sz w:val="28"/>
        </w:rPr>
      </w:pPr>
    </w:p>
    <w:p w:rsidR="001A515B" w:rsidRDefault="001A515B" w:rsidP="001A515B">
      <w:pPr>
        <w:rPr>
          <w:b/>
        </w:rPr>
      </w:pPr>
      <w:r>
        <w:rPr>
          <w:b/>
        </w:rPr>
        <w:t xml:space="preserve">Покупатель:                                                                      Поставщик:                                                                                     </w:t>
      </w: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1A515B" w:rsidP="001A515B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Директор                                                                             Генеральный директор</w:t>
      </w: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6C55BF" w:rsidP="001A515B">
      <w:pPr>
        <w:jc w:val="both"/>
        <w:rPr>
          <w:bCs/>
          <w:color w:val="000000"/>
        </w:rPr>
      </w:pPr>
      <w:r>
        <w:rPr>
          <w:color w:val="000000"/>
          <w:szCs w:val="22"/>
        </w:rPr>
        <w:t>З</w:t>
      </w:r>
      <w:r w:rsidR="001A515B">
        <w:rPr>
          <w:color w:val="000000"/>
          <w:szCs w:val="22"/>
        </w:rPr>
        <w:t xml:space="preserve">АО «Королевская электросеть»:                                    </w:t>
      </w:r>
      <w:r w:rsidR="001A515B">
        <w:rPr>
          <w:bCs/>
          <w:color w:val="000000"/>
        </w:rPr>
        <w:t>ООО «</w:t>
      </w:r>
      <w:proofErr w:type="spellStart"/>
      <w:r w:rsidR="001A515B">
        <w:rPr>
          <w:bCs/>
          <w:color w:val="000000"/>
        </w:rPr>
        <w:t>ЭнергоУчетСервис</w:t>
      </w:r>
      <w:proofErr w:type="spellEnd"/>
      <w:r w:rsidR="001A515B">
        <w:rPr>
          <w:bCs/>
          <w:color w:val="000000"/>
        </w:rPr>
        <w:t>»:</w:t>
      </w: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1A515B" w:rsidP="001A515B">
      <w:pPr>
        <w:jc w:val="both"/>
        <w:rPr>
          <w:color w:val="000000"/>
          <w:szCs w:val="22"/>
        </w:rPr>
      </w:pPr>
    </w:p>
    <w:p w:rsidR="001A515B" w:rsidRDefault="001A515B" w:rsidP="001A515B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____________________/Никитский Н.П./                        __________________/</w:t>
      </w:r>
      <w:proofErr w:type="spellStart"/>
      <w:r>
        <w:rPr>
          <w:color w:val="000000"/>
          <w:szCs w:val="22"/>
        </w:rPr>
        <w:t>Данилкин</w:t>
      </w:r>
      <w:proofErr w:type="spellEnd"/>
      <w:r>
        <w:rPr>
          <w:color w:val="000000"/>
          <w:szCs w:val="22"/>
        </w:rPr>
        <w:t xml:space="preserve"> А.В./</w:t>
      </w:r>
    </w:p>
    <w:p w:rsidR="001A515B" w:rsidRDefault="001A515B" w:rsidP="001A515B">
      <w:pPr>
        <w:jc w:val="both"/>
        <w:rPr>
          <w:color w:val="000000"/>
          <w:szCs w:val="22"/>
        </w:rPr>
      </w:pPr>
    </w:p>
    <w:p w:rsidR="00604BF2" w:rsidRDefault="001A515B" w:rsidP="001A515B">
      <w:pPr>
        <w:ind w:firstLine="708"/>
        <w:rPr>
          <w:color w:val="000000"/>
          <w:szCs w:val="22"/>
        </w:rPr>
      </w:pPr>
      <w:r>
        <w:rPr>
          <w:color w:val="000000"/>
          <w:szCs w:val="22"/>
        </w:rPr>
        <w:t xml:space="preserve">     МП                                                                                        </w:t>
      </w:r>
      <w:proofErr w:type="spellStart"/>
      <w:proofErr w:type="gramStart"/>
      <w:r>
        <w:rPr>
          <w:color w:val="000000"/>
          <w:szCs w:val="22"/>
        </w:rPr>
        <w:t>МП</w:t>
      </w:r>
      <w:proofErr w:type="spellEnd"/>
      <w:proofErr w:type="gramEnd"/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Default="001A515B" w:rsidP="001A515B">
      <w:pPr>
        <w:ind w:firstLine="708"/>
        <w:rPr>
          <w:color w:val="000000"/>
          <w:szCs w:val="22"/>
        </w:rPr>
      </w:pPr>
    </w:p>
    <w:p w:rsidR="001A515B" w:rsidRPr="004D38F0" w:rsidRDefault="001A515B" w:rsidP="001A515B">
      <w:pPr>
        <w:ind w:firstLine="708"/>
        <w:rPr>
          <w:b/>
          <w:bCs/>
          <w:i/>
        </w:rPr>
      </w:pPr>
      <w:r w:rsidRPr="004D38F0">
        <w:rPr>
          <w:b/>
          <w:bCs/>
          <w:i/>
        </w:rPr>
        <w:t>Согласовано:</w:t>
      </w:r>
    </w:p>
    <w:p w:rsidR="001A515B" w:rsidRPr="004D38F0" w:rsidRDefault="001A515B" w:rsidP="001A515B">
      <w:pPr>
        <w:ind w:firstLine="708"/>
        <w:rPr>
          <w:b/>
          <w:bCs/>
          <w:i/>
        </w:rPr>
      </w:pPr>
    </w:p>
    <w:p w:rsidR="001A515B" w:rsidRPr="004D38F0" w:rsidRDefault="001A515B" w:rsidP="001A515B">
      <w:pPr>
        <w:ind w:firstLine="708"/>
        <w:rPr>
          <w:bCs/>
          <w:i/>
        </w:rPr>
      </w:pPr>
      <w:r>
        <w:rPr>
          <w:bCs/>
          <w:i/>
        </w:rPr>
        <w:t>Д</w:t>
      </w:r>
      <w:r w:rsidRPr="004D38F0">
        <w:rPr>
          <w:bCs/>
          <w:i/>
        </w:rPr>
        <w:t>иректор</w:t>
      </w:r>
      <w:r>
        <w:rPr>
          <w:bCs/>
          <w:i/>
        </w:rPr>
        <w:t xml:space="preserve"> по развитию электросетевых услуг</w:t>
      </w:r>
      <w:r w:rsidRPr="004D38F0">
        <w:rPr>
          <w:bCs/>
          <w:i/>
        </w:rPr>
        <w:t xml:space="preserve"> ___________</w:t>
      </w:r>
      <w:proofErr w:type="spellStart"/>
      <w:r>
        <w:rPr>
          <w:bCs/>
          <w:i/>
        </w:rPr>
        <w:t>Н</w:t>
      </w:r>
      <w:r w:rsidRPr="004D38F0">
        <w:rPr>
          <w:bCs/>
          <w:i/>
        </w:rPr>
        <w:t>.А.</w:t>
      </w:r>
      <w:r>
        <w:rPr>
          <w:bCs/>
          <w:i/>
        </w:rPr>
        <w:t>Байбакова</w:t>
      </w:r>
      <w:proofErr w:type="spellEnd"/>
    </w:p>
    <w:p w:rsidR="001A515B" w:rsidRPr="004D38F0" w:rsidRDefault="001A515B" w:rsidP="001A515B">
      <w:pPr>
        <w:ind w:firstLine="708"/>
        <w:rPr>
          <w:b/>
          <w:bCs/>
          <w:i/>
        </w:rPr>
      </w:pPr>
    </w:p>
    <w:p w:rsidR="001A515B" w:rsidRPr="004D38F0" w:rsidRDefault="001A515B" w:rsidP="001A515B">
      <w:pPr>
        <w:ind w:firstLine="708"/>
        <w:rPr>
          <w:bCs/>
          <w:i/>
        </w:rPr>
      </w:pPr>
      <w:r w:rsidRPr="004D38F0">
        <w:rPr>
          <w:bCs/>
          <w:i/>
        </w:rPr>
        <w:t>Начальник О</w:t>
      </w:r>
      <w:r>
        <w:rPr>
          <w:bCs/>
          <w:i/>
        </w:rPr>
        <w:t>ТСПУ_________________</w:t>
      </w:r>
      <w:r w:rsidRPr="004D38F0">
        <w:rPr>
          <w:bCs/>
          <w:i/>
        </w:rPr>
        <w:t>_______________</w:t>
      </w:r>
      <w:r>
        <w:rPr>
          <w:bCs/>
          <w:i/>
        </w:rPr>
        <w:t>_</w:t>
      </w:r>
      <w:r w:rsidRPr="004D38F0">
        <w:rPr>
          <w:bCs/>
          <w:i/>
        </w:rPr>
        <w:t>__</w:t>
      </w:r>
      <w:proofErr w:type="spellStart"/>
      <w:r w:rsidRPr="004D38F0">
        <w:rPr>
          <w:bCs/>
          <w:i/>
        </w:rPr>
        <w:t>А.</w:t>
      </w:r>
      <w:r>
        <w:rPr>
          <w:bCs/>
          <w:i/>
        </w:rPr>
        <w:t>М.Серегин</w:t>
      </w:r>
      <w:proofErr w:type="spellEnd"/>
    </w:p>
    <w:p w:rsidR="001A515B" w:rsidRPr="004D38F0" w:rsidRDefault="001A515B" w:rsidP="001A515B">
      <w:pPr>
        <w:ind w:firstLine="708"/>
        <w:rPr>
          <w:bCs/>
          <w:i/>
        </w:rPr>
      </w:pPr>
    </w:p>
    <w:p w:rsidR="001A515B" w:rsidRPr="004D38F0" w:rsidRDefault="001A515B" w:rsidP="001A515B">
      <w:pPr>
        <w:tabs>
          <w:tab w:val="left" w:pos="5954"/>
        </w:tabs>
        <w:ind w:firstLine="708"/>
        <w:rPr>
          <w:bCs/>
          <w:i/>
        </w:rPr>
      </w:pPr>
      <w:r w:rsidRPr="004D38F0">
        <w:rPr>
          <w:bCs/>
          <w:i/>
        </w:rPr>
        <w:t>Начальник ПЭО_______________</w:t>
      </w:r>
      <w:r>
        <w:rPr>
          <w:bCs/>
          <w:i/>
        </w:rPr>
        <w:t>____________________</w:t>
      </w:r>
      <w:r w:rsidRPr="004D38F0">
        <w:rPr>
          <w:bCs/>
          <w:i/>
        </w:rPr>
        <w:t>__И.В. Марьина</w:t>
      </w:r>
    </w:p>
    <w:p w:rsidR="001A515B" w:rsidRDefault="001A515B" w:rsidP="001A515B">
      <w:pPr>
        <w:ind w:firstLine="708"/>
        <w:rPr>
          <w:b/>
          <w:bCs/>
          <w:sz w:val="28"/>
        </w:rPr>
      </w:pP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9E73C5" w:rsidRPr="00FB0EE1" w:rsidTr="00D879F1">
        <w:trPr>
          <w:trHeight w:val="647"/>
        </w:trPr>
        <w:tc>
          <w:tcPr>
            <w:tcW w:w="4877" w:type="dxa"/>
          </w:tcPr>
          <w:p w:rsidR="009E73C5" w:rsidRPr="00FB0EE1" w:rsidRDefault="009E73C5" w:rsidP="00D879F1">
            <w:pPr>
              <w:jc w:val="both"/>
              <w:rPr>
                <w:b/>
              </w:rPr>
            </w:pPr>
          </w:p>
        </w:tc>
        <w:tc>
          <w:tcPr>
            <w:tcW w:w="4889" w:type="dxa"/>
          </w:tcPr>
          <w:p w:rsidR="009E73C5" w:rsidRPr="00FB0EE1" w:rsidRDefault="009E73C5" w:rsidP="00D879F1">
            <w:pPr>
              <w:jc w:val="both"/>
            </w:pP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sectPr w:rsidR="003E65F0" w:rsidSect="00604BF2">
      <w:pgSz w:w="11906" w:h="16838"/>
      <w:pgMar w:top="993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5AE3"/>
    <w:rsid w:val="00095D4A"/>
    <w:rsid w:val="000C0196"/>
    <w:rsid w:val="000C6772"/>
    <w:rsid w:val="000E4100"/>
    <w:rsid w:val="0019300C"/>
    <w:rsid w:val="001A515B"/>
    <w:rsid w:val="001C6F26"/>
    <w:rsid w:val="001E6C4B"/>
    <w:rsid w:val="001F750F"/>
    <w:rsid w:val="00210A7D"/>
    <w:rsid w:val="0022124F"/>
    <w:rsid w:val="002343CB"/>
    <w:rsid w:val="00241779"/>
    <w:rsid w:val="002D57A4"/>
    <w:rsid w:val="002F15BD"/>
    <w:rsid w:val="00302D05"/>
    <w:rsid w:val="003051C2"/>
    <w:rsid w:val="00373B55"/>
    <w:rsid w:val="00386140"/>
    <w:rsid w:val="003B526F"/>
    <w:rsid w:val="003E65F0"/>
    <w:rsid w:val="004068E4"/>
    <w:rsid w:val="00415F89"/>
    <w:rsid w:val="00427E98"/>
    <w:rsid w:val="00446CE7"/>
    <w:rsid w:val="00490A44"/>
    <w:rsid w:val="004C629E"/>
    <w:rsid w:val="004F542B"/>
    <w:rsid w:val="00525DFF"/>
    <w:rsid w:val="0053762A"/>
    <w:rsid w:val="00577F05"/>
    <w:rsid w:val="00595A1D"/>
    <w:rsid w:val="005C07FB"/>
    <w:rsid w:val="005C4A0E"/>
    <w:rsid w:val="005C564D"/>
    <w:rsid w:val="005D5ACB"/>
    <w:rsid w:val="00604BF2"/>
    <w:rsid w:val="0060793F"/>
    <w:rsid w:val="00623FA0"/>
    <w:rsid w:val="00681B0C"/>
    <w:rsid w:val="006C55BF"/>
    <w:rsid w:val="006E63FD"/>
    <w:rsid w:val="007075C8"/>
    <w:rsid w:val="00750B00"/>
    <w:rsid w:val="00753025"/>
    <w:rsid w:val="007C783B"/>
    <w:rsid w:val="00822200"/>
    <w:rsid w:val="00825A92"/>
    <w:rsid w:val="0084516F"/>
    <w:rsid w:val="00864E24"/>
    <w:rsid w:val="008B471F"/>
    <w:rsid w:val="008F4FFF"/>
    <w:rsid w:val="009839C0"/>
    <w:rsid w:val="0099794F"/>
    <w:rsid w:val="009B5919"/>
    <w:rsid w:val="009C2874"/>
    <w:rsid w:val="009E73C5"/>
    <w:rsid w:val="00A0444F"/>
    <w:rsid w:val="00A12162"/>
    <w:rsid w:val="00A16F57"/>
    <w:rsid w:val="00A3321E"/>
    <w:rsid w:val="00AA1FC0"/>
    <w:rsid w:val="00AF1394"/>
    <w:rsid w:val="00AF6DD6"/>
    <w:rsid w:val="00B01FF7"/>
    <w:rsid w:val="00B240E8"/>
    <w:rsid w:val="00B25AEA"/>
    <w:rsid w:val="00B26C48"/>
    <w:rsid w:val="00B6648B"/>
    <w:rsid w:val="00B7582F"/>
    <w:rsid w:val="00B845DE"/>
    <w:rsid w:val="00BC0A69"/>
    <w:rsid w:val="00C04A8D"/>
    <w:rsid w:val="00C226B0"/>
    <w:rsid w:val="00CB1160"/>
    <w:rsid w:val="00CB24B5"/>
    <w:rsid w:val="00CD3D86"/>
    <w:rsid w:val="00D01FCF"/>
    <w:rsid w:val="00D73548"/>
    <w:rsid w:val="00DE4E85"/>
    <w:rsid w:val="00DE6BA8"/>
    <w:rsid w:val="00E1552B"/>
    <w:rsid w:val="00E17103"/>
    <w:rsid w:val="00E2641B"/>
    <w:rsid w:val="00E8703B"/>
    <w:rsid w:val="00EB430E"/>
    <w:rsid w:val="00EE7A95"/>
    <w:rsid w:val="00F25D57"/>
    <w:rsid w:val="00F85375"/>
    <w:rsid w:val="00FB538F"/>
    <w:rsid w:val="00FC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6011-6C1A-41F8-AE8E-C558150D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15</cp:revision>
  <cp:lastPrinted>2013-10-07T07:32:00Z</cp:lastPrinted>
  <dcterms:created xsi:type="dcterms:W3CDTF">2013-09-24T06:39:00Z</dcterms:created>
  <dcterms:modified xsi:type="dcterms:W3CDTF">2013-10-07T07:32:00Z</dcterms:modified>
</cp:coreProperties>
</file>