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bookmarkStart w:id="0" w:name="_GoBack"/>
      <w:bookmarkEnd w:id="0"/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документации</w:t>
      </w:r>
      <w:r w:rsidR="001370A3">
        <w:rPr>
          <w:b/>
          <w:bCs/>
        </w:rPr>
        <w:t xml:space="preserve"> о запросе предложений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1370A3">
        <w:t>4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proofErr w:type="spellStart"/>
      <w:r w:rsidR="001370A3">
        <w:t>Крук</w:t>
      </w:r>
      <w:proofErr w:type="spellEnd"/>
      <w:r w:rsidR="001370A3">
        <w:t xml:space="preserve"> Геннади</w:t>
      </w:r>
      <w:r w:rsidR="00BB0825">
        <w:t>я</w:t>
      </w:r>
      <w:r w:rsidR="001370A3">
        <w:t xml:space="preserve"> М</w:t>
      </w:r>
      <w:r w:rsidR="00BB0825">
        <w:t>и</w:t>
      </w:r>
      <w:r w:rsidR="001370A3">
        <w:t>хайлович</w:t>
      </w:r>
      <w:r w:rsidR="00BB0825">
        <w:t>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370A3" w:rsidRDefault="004F7FE3" w:rsidP="00AC4ABA">
      <w:pPr>
        <w:widowControl w:val="0"/>
        <w:autoSpaceDE w:val="0"/>
        <w:autoSpaceDN w:val="0"/>
        <w:adjustRightInd w:val="0"/>
        <w:ind w:firstLine="567"/>
        <w:jc w:val="both"/>
      </w:pPr>
      <w:r w:rsidRPr="001370A3">
        <w:t xml:space="preserve">1.1. Заказчик поручает, а Исполнитель принимает на себя </w:t>
      </w:r>
      <w:r w:rsidR="00113C77" w:rsidRPr="001370A3">
        <w:t xml:space="preserve">разработку проектно-сметной документации  </w:t>
      </w:r>
      <w:r w:rsidR="00AC4ABA" w:rsidRPr="001370A3">
        <w:t xml:space="preserve">по объекту: </w:t>
      </w:r>
      <w:r w:rsidR="00AC426B" w:rsidRPr="001370A3">
        <w:t>«_______________________________________________________</w:t>
      </w:r>
      <w:r w:rsidR="00AC4ABA" w:rsidRPr="001370A3">
        <w:t>»</w:t>
      </w:r>
      <w:r w:rsidR="00113C77" w:rsidRPr="001370A3">
        <w:t xml:space="preserve"> в  соответствии с  техническим заданием</w:t>
      </w:r>
      <w:r w:rsidRPr="001370A3">
        <w:t xml:space="preserve"> (Приложение 1)</w:t>
      </w:r>
      <w:r w:rsidR="00122D49" w:rsidRPr="001370A3">
        <w:t xml:space="preserve"> </w:t>
      </w:r>
      <w:r w:rsidR="00122D49" w:rsidRPr="001370A3">
        <w:rPr>
          <w:sz w:val="22"/>
          <w:szCs w:val="22"/>
          <w:lang w:eastAsia="ar-SA"/>
        </w:rPr>
        <w:t>являющегося неотъемлемой частью настоящего договора.</w:t>
      </w:r>
      <w:r w:rsidR="00E661EB" w:rsidRPr="001370A3"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533DB2" w:rsidRPr="00263067" w:rsidRDefault="00533DB2" w:rsidP="00533DB2">
      <w:pPr>
        <w:ind w:right="-1192" w:firstLine="567"/>
        <w:jc w:val="both"/>
        <w:outlineLvl w:val="0"/>
        <w:rPr>
          <w:b/>
        </w:rPr>
      </w:pPr>
      <w:r w:rsidRPr="00263067">
        <w:rPr>
          <w:b/>
        </w:rPr>
        <w:t>Заказчик:          ЗАО «Королевская электросеть»</w:t>
      </w:r>
    </w:p>
    <w:p w:rsidR="00533DB2" w:rsidRPr="00263067" w:rsidRDefault="00533DB2" w:rsidP="00533DB2">
      <w:pPr>
        <w:ind w:right="-763" w:firstLine="2268"/>
        <w:outlineLvl w:val="0"/>
      </w:pPr>
      <w:proofErr w:type="gramStart"/>
      <w:r w:rsidRPr="00263067">
        <w:t>Адрес: 141079, г. Московская область, г. Королев, ул. Гагарина, д.4а</w:t>
      </w:r>
      <w:proofErr w:type="gramEnd"/>
    </w:p>
    <w:p w:rsidR="00533DB2" w:rsidRPr="00263067" w:rsidRDefault="00533DB2" w:rsidP="00533DB2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263067">
        <w:t>ИНН 5018054863 / КПП 501801001</w:t>
      </w:r>
    </w:p>
    <w:p w:rsidR="00533DB2" w:rsidRPr="00263067" w:rsidRDefault="00533DB2" w:rsidP="00533DB2">
      <w:pPr>
        <w:ind w:right="-763" w:firstLine="2268"/>
        <w:outlineLvl w:val="0"/>
        <w:rPr>
          <w:bCs/>
          <w:color w:val="000000"/>
        </w:rPr>
      </w:pPr>
      <w:proofErr w:type="gramStart"/>
      <w:r w:rsidRPr="00263067">
        <w:rPr>
          <w:bCs/>
          <w:color w:val="000000"/>
        </w:rPr>
        <w:t>р</w:t>
      </w:r>
      <w:proofErr w:type="gramEnd"/>
      <w:r w:rsidRPr="00263067">
        <w:rPr>
          <w:bCs/>
          <w:color w:val="000000"/>
        </w:rPr>
        <w:t>/с №40702810440170100125</w:t>
      </w:r>
    </w:p>
    <w:p w:rsidR="00533DB2" w:rsidRPr="00263067" w:rsidRDefault="00533DB2" w:rsidP="00533DB2">
      <w:pPr>
        <w:ind w:right="-1192" w:firstLine="2268"/>
        <w:jc w:val="both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г. Королёв, Сбербанк РФ г. Москва                            </w:t>
      </w:r>
    </w:p>
    <w:p w:rsidR="00533DB2" w:rsidRPr="00263067" w:rsidRDefault="00533DB2" w:rsidP="00533DB2">
      <w:pPr>
        <w:ind w:right="-1192" w:firstLine="2268"/>
        <w:jc w:val="both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к/с 30101810400000000225                                          </w:t>
      </w:r>
    </w:p>
    <w:p w:rsidR="00533DB2" w:rsidRPr="00263067" w:rsidRDefault="00533DB2" w:rsidP="00533DB2">
      <w:pPr>
        <w:ind w:left="1440" w:right="-1192" w:firstLine="720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  БИК 044525225  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1370A3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proofErr w:type="spellStart"/>
            <w:r w:rsidR="001370A3">
              <w:rPr>
                <w:b/>
              </w:rPr>
              <w:t>Крук</w:t>
            </w:r>
            <w:proofErr w:type="spellEnd"/>
            <w:r w:rsidR="001370A3">
              <w:rPr>
                <w:b/>
              </w:rPr>
              <w:t xml:space="preserve"> Г</w:t>
            </w:r>
            <w:r w:rsidR="004A15D6">
              <w:rPr>
                <w:b/>
              </w:rPr>
              <w:t>.</w:t>
            </w:r>
            <w:r w:rsidR="001370A3">
              <w:rPr>
                <w:b/>
              </w:rPr>
              <w:t>М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4917EA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32" w:rsidRDefault="00E90332">
      <w:r>
        <w:separator/>
      </w:r>
    </w:p>
  </w:endnote>
  <w:endnote w:type="continuationSeparator" w:id="0">
    <w:p w:rsidR="00E90332" w:rsidRDefault="00E9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4917EA">
          <w:rPr>
            <w:noProof/>
            <w:sz w:val="22"/>
            <w:szCs w:val="22"/>
          </w:rPr>
          <w:t>22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32" w:rsidRDefault="00E90332">
      <w:r>
        <w:separator/>
      </w:r>
    </w:p>
  </w:footnote>
  <w:footnote w:type="continuationSeparator" w:id="0">
    <w:p w:rsidR="00E90332" w:rsidRDefault="00E90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0A3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6653E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17EA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0D4"/>
    <w:rsid w:val="00525851"/>
    <w:rsid w:val="0052586D"/>
    <w:rsid w:val="00527C98"/>
    <w:rsid w:val="0053106A"/>
    <w:rsid w:val="005320D1"/>
    <w:rsid w:val="00532E5D"/>
    <w:rsid w:val="00533DB2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2E19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825"/>
    <w:rsid w:val="00BB094B"/>
    <w:rsid w:val="00BB747A"/>
    <w:rsid w:val="00BC4512"/>
    <w:rsid w:val="00BC6CF2"/>
    <w:rsid w:val="00BD068D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0332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CF2B2-AAF5-4547-A4B2-A2FBDF2D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23</cp:revision>
  <cp:lastPrinted>2014-11-26T10:53:00Z</cp:lastPrinted>
  <dcterms:created xsi:type="dcterms:W3CDTF">2013-03-18T05:10:00Z</dcterms:created>
  <dcterms:modified xsi:type="dcterms:W3CDTF">2014-11-26T10:54:00Z</dcterms:modified>
</cp:coreProperties>
</file>