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72" w:rsidRPr="00067742" w:rsidRDefault="0048414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096372" w:rsidRPr="00067742">
        <w:rPr>
          <w:rFonts w:ascii="Times New Roman" w:hAnsi="Times New Roman" w:cs="Times New Roman"/>
          <w:sz w:val="24"/>
          <w:szCs w:val="24"/>
        </w:rPr>
        <w:t>договора</w:t>
      </w:r>
    </w:p>
    <w:p w:rsidR="00096372" w:rsidRPr="00067742" w:rsidRDefault="000963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84145" w:rsidRPr="00486D14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D14">
        <w:rPr>
          <w:rFonts w:ascii="Times New Roman" w:hAnsi="Times New Roman" w:cs="Times New Roman"/>
          <w:b/>
          <w:sz w:val="24"/>
          <w:szCs w:val="24"/>
        </w:rPr>
        <w:t>Договор обязательного страхования</w:t>
      </w:r>
      <w:r w:rsidR="00484145" w:rsidRPr="00486D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6372" w:rsidRPr="00486D14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D14">
        <w:rPr>
          <w:rFonts w:ascii="Times New Roman" w:hAnsi="Times New Roman" w:cs="Times New Roman"/>
          <w:b/>
          <w:sz w:val="24"/>
          <w:szCs w:val="24"/>
        </w:rPr>
        <w:t>гражданской ответственности</w:t>
      </w:r>
      <w:r w:rsidR="00484145" w:rsidRPr="00486D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6D14">
        <w:rPr>
          <w:rFonts w:ascii="Times New Roman" w:hAnsi="Times New Roman" w:cs="Times New Roman"/>
          <w:b/>
          <w:sz w:val="24"/>
          <w:szCs w:val="24"/>
        </w:rPr>
        <w:t>владельцев транспортных средств</w:t>
      </w:r>
      <w:r w:rsidR="00484145" w:rsidRPr="00486D14">
        <w:rPr>
          <w:rFonts w:ascii="Times New Roman" w:hAnsi="Times New Roman" w:cs="Times New Roman"/>
          <w:b/>
          <w:sz w:val="24"/>
          <w:szCs w:val="24"/>
        </w:rPr>
        <w:t>.</w:t>
      </w:r>
    </w:p>
    <w:p w:rsidR="00BE3997" w:rsidRPr="00067742" w:rsidRDefault="00BE3997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D716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"___" __</w:t>
      </w:r>
      <w:r w:rsidR="00486D14">
        <w:rPr>
          <w:rFonts w:ascii="Times New Roman" w:hAnsi="Times New Roman" w:cs="Times New Roman"/>
          <w:sz w:val="24"/>
          <w:szCs w:val="24"/>
        </w:rPr>
        <w:t>___</w:t>
      </w:r>
      <w:r w:rsidRPr="00067742">
        <w:rPr>
          <w:rFonts w:ascii="Times New Roman" w:hAnsi="Times New Roman" w:cs="Times New Roman"/>
          <w:sz w:val="24"/>
          <w:szCs w:val="24"/>
        </w:rPr>
        <w:t>_________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201</w:t>
      </w:r>
      <w:r w:rsidR="00486D14">
        <w:rPr>
          <w:rFonts w:ascii="Times New Roman" w:hAnsi="Times New Roman" w:cs="Times New Roman"/>
          <w:sz w:val="24"/>
          <w:szCs w:val="24"/>
        </w:rPr>
        <w:t>_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г.       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67742">
        <w:rPr>
          <w:rFonts w:ascii="Times New Roman" w:hAnsi="Times New Roman" w:cs="Times New Roman"/>
          <w:sz w:val="24"/>
          <w:szCs w:val="24"/>
        </w:rPr>
        <w:t xml:space="preserve">  </w:t>
      </w:r>
      <w:r w:rsidR="00486D1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г. </w:t>
      </w:r>
      <w:r w:rsidR="00484145" w:rsidRPr="00067742">
        <w:rPr>
          <w:rFonts w:ascii="Times New Roman" w:hAnsi="Times New Roman" w:cs="Times New Roman"/>
          <w:sz w:val="24"/>
          <w:szCs w:val="24"/>
        </w:rPr>
        <w:t>Королев</w:t>
      </w:r>
    </w:p>
    <w:p w:rsidR="00BE3997" w:rsidRPr="00067742" w:rsidRDefault="00BE3997" w:rsidP="004841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FF27D3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742">
        <w:rPr>
          <w:rFonts w:ascii="Times New Roman" w:hAnsi="Times New Roman" w:cs="Times New Roman"/>
          <w:sz w:val="24"/>
          <w:szCs w:val="24"/>
        </w:rPr>
        <w:t>З</w:t>
      </w:r>
      <w:r w:rsidR="00484145" w:rsidRPr="00067742">
        <w:rPr>
          <w:rFonts w:ascii="Times New Roman" w:hAnsi="Times New Roman" w:cs="Times New Roman"/>
          <w:sz w:val="24"/>
          <w:szCs w:val="24"/>
        </w:rPr>
        <w:t>АО «Королевская электросеть»</w:t>
      </w:r>
      <w:r w:rsidR="00096372" w:rsidRPr="00067742">
        <w:rPr>
          <w:rFonts w:ascii="Times New Roman" w:hAnsi="Times New Roman" w:cs="Times New Roman"/>
          <w:sz w:val="24"/>
          <w:szCs w:val="24"/>
        </w:rPr>
        <w:t>, именуемое  в дальнейшем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"Страхователь", в лице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="00486D14">
        <w:rPr>
          <w:rFonts w:ascii="Times New Roman" w:hAnsi="Times New Roman" w:cs="Times New Roman"/>
          <w:sz w:val="24"/>
          <w:szCs w:val="24"/>
        </w:rPr>
        <w:t>Крук</w:t>
      </w:r>
      <w:proofErr w:type="spellEnd"/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486D14">
        <w:rPr>
          <w:rFonts w:ascii="Times New Roman" w:hAnsi="Times New Roman" w:cs="Times New Roman"/>
          <w:sz w:val="24"/>
          <w:szCs w:val="24"/>
        </w:rPr>
        <w:t>Геннадия Михайловича</w:t>
      </w:r>
      <w:r w:rsidR="0084438D" w:rsidRPr="00067742">
        <w:rPr>
          <w:rFonts w:ascii="Times New Roman" w:hAnsi="Times New Roman" w:cs="Times New Roman"/>
          <w:sz w:val="24"/>
          <w:szCs w:val="24"/>
        </w:rPr>
        <w:t>, действующего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на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основании </w:t>
      </w:r>
      <w:r w:rsidR="0084438D" w:rsidRPr="00067742">
        <w:rPr>
          <w:rFonts w:ascii="Times New Roman" w:hAnsi="Times New Roman" w:cs="Times New Roman"/>
          <w:sz w:val="24"/>
          <w:szCs w:val="24"/>
        </w:rPr>
        <w:t>Устава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, и </w:t>
      </w:r>
      <w:r w:rsidR="00096372" w:rsidRPr="00067742">
        <w:rPr>
          <w:rFonts w:ascii="Times New Roman" w:hAnsi="Times New Roman" w:cs="Times New Roman"/>
          <w:sz w:val="24"/>
          <w:szCs w:val="24"/>
        </w:rPr>
        <w:t>____________________________________________,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>именуемое в дальнейшем "Страховщик", в лице ________________________,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372" w:rsidRPr="0006774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96372" w:rsidRPr="00067742">
        <w:rPr>
          <w:rFonts w:ascii="Times New Roman" w:hAnsi="Times New Roman" w:cs="Times New Roman"/>
          <w:sz w:val="24"/>
          <w:szCs w:val="24"/>
        </w:rPr>
        <w:t>___ на основании ________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_________, с другой стороны,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заключили  настоящий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096372" w:rsidRPr="00067742">
        <w:rPr>
          <w:rFonts w:ascii="Times New Roman" w:hAnsi="Times New Roman" w:cs="Times New Roman"/>
          <w:sz w:val="24"/>
          <w:szCs w:val="24"/>
        </w:rPr>
        <w:t>о нижеследующем.</w:t>
      </w:r>
      <w:proofErr w:type="gramEnd"/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484145" w:rsidRPr="00067742" w:rsidRDefault="004841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84145" w:rsidRPr="00067742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1.1.  </w:t>
      </w:r>
      <w:r w:rsidR="00484145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  заключается  с  целью  защиты  имущественных  интересов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юридических    и   физических   лиц,   связанных   с   риском   гражданской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ответственности   владельца   транспортного   средства  по  обязательствам,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возникающим  вследствие  причинения  вреда  жизни,  здоровью  или </w:t>
      </w:r>
      <w:r w:rsidR="00484145" w:rsidRPr="00067742">
        <w:rPr>
          <w:rFonts w:ascii="Times New Roman" w:hAnsi="Times New Roman" w:cs="Times New Roman"/>
          <w:sz w:val="24"/>
          <w:szCs w:val="24"/>
        </w:rPr>
        <w:t>и</w:t>
      </w:r>
      <w:r w:rsidRPr="00067742">
        <w:rPr>
          <w:rFonts w:ascii="Times New Roman" w:hAnsi="Times New Roman" w:cs="Times New Roman"/>
          <w:sz w:val="24"/>
          <w:szCs w:val="24"/>
        </w:rPr>
        <w:t>муществу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потерпевших   при   использовании   транспортного  средства  на  территории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484145" w:rsidRPr="00067742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1.2.  Страхованию  подлежат транспортные средства согласно приложению </w:t>
      </w:r>
      <w:r w:rsidR="00FF27D3" w:rsidRPr="00067742">
        <w:rPr>
          <w:rFonts w:ascii="Times New Roman" w:hAnsi="Times New Roman" w:cs="Times New Roman"/>
          <w:sz w:val="24"/>
          <w:szCs w:val="24"/>
        </w:rPr>
        <w:t xml:space="preserve">№ 1 </w:t>
      </w:r>
      <w:r w:rsidRPr="00067742">
        <w:rPr>
          <w:rFonts w:ascii="Times New Roman" w:hAnsi="Times New Roman" w:cs="Times New Roman"/>
          <w:sz w:val="24"/>
          <w:szCs w:val="24"/>
        </w:rPr>
        <w:t>к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у, являющиеся его неотъемлемой частью.</w:t>
      </w:r>
    </w:p>
    <w:p w:rsidR="00484145" w:rsidRPr="00067742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1.3. Лица, допущенные к управлению ТС: неограниченное количество.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2. Условия договора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84145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2.1. Страховым случаем является наступление гражданской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484145" w:rsidRPr="00067742">
        <w:rPr>
          <w:rFonts w:ascii="Times New Roman" w:hAnsi="Times New Roman" w:cs="Times New Roman"/>
          <w:sz w:val="24"/>
          <w:szCs w:val="24"/>
        </w:rPr>
        <w:t>о</w:t>
      </w:r>
      <w:r w:rsidRPr="00067742">
        <w:rPr>
          <w:rFonts w:ascii="Times New Roman" w:hAnsi="Times New Roman" w:cs="Times New Roman"/>
          <w:sz w:val="24"/>
          <w:szCs w:val="24"/>
        </w:rPr>
        <w:t>тветственности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Страхователя,   иных  лиц,  риск  ответственности  которых  застрахован  по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настоящему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у,  за  причинение  вреда жизни, здоровью или имуществу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потерпевших   при   использовании   транспортного  средства  на  территории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Российской  Федерации,  которое  влечет  за  собой  обязанность Страховщика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произвести страховую выплату.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2.2. Не возмещается вред, причиненный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вследствие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а) непреодолимой силы либо умысла потерпевшего;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б) воздействия ядерного взрыва, радиации или радиоактивного заражения;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в) военных действий, а также маневров или иных военных мероприятий;</w:t>
      </w:r>
    </w:p>
    <w:p w:rsidR="00484145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г) гражданской войны, народных волнений или забастовок.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2.3.   Не   относится   к  страховым  случаям  наступление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гражданской</w:t>
      </w:r>
      <w:proofErr w:type="gramEnd"/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ответственности владельцев транспортных средств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вследствие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а) причинения вреда при использовании иного транспортного средства, чем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то, которое указано в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е;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б)   причинения  морального  вреда  или  возникновения  обязанности  по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возмещению упущенной выгоды;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в)  причинения  вреда  при  использовании  транспортных  сре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оде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соревнований,  испытаний или учебной езды в специально отведенных для этого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местах;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г) загрязнения окружающей природной среды;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д)  причинения  вреда в результате воздействия перевозимого груза, если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риск   такой   ответственности   подлежит   обязательному   страхованию   в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соответствии с законом о соответствующем виде обязательного страхования;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е)  причинения  вреда  жизни или здоровью работников при исполнении ими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трудовых  обязанностей, если этот вред подлежит возмещению в соответствии с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законом  </w:t>
      </w:r>
      <w:r w:rsidRPr="00067742">
        <w:rPr>
          <w:rFonts w:ascii="Times New Roman" w:hAnsi="Times New Roman" w:cs="Times New Roman"/>
          <w:sz w:val="24"/>
          <w:szCs w:val="24"/>
        </w:rPr>
        <w:lastRenderedPageBreak/>
        <w:t>о соответствующем виде обязательного страхования или обязательного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социального страхования;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ж)   возникновения  обязанности  по  возмещению  работодателю  убытков,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вызванных причинением вреда работнику;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з)  причинения водителем вреда управляемому им транспортному средству 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прицепу   к   нему,   перевозимому  в  них  грузу,  установленному  на  них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оборудованию;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и) причинения вреда при погрузке груза 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на транспортное средство или его </w:t>
      </w:r>
      <w:r w:rsidRPr="00067742">
        <w:rPr>
          <w:rFonts w:ascii="Times New Roman" w:hAnsi="Times New Roman" w:cs="Times New Roman"/>
          <w:sz w:val="24"/>
          <w:szCs w:val="24"/>
        </w:rPr>
        <w:t>разгрузке;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к)  причинения  вреда при движении транспортного средства по </w:t>
      </w:r>
      <w:r w:rsidR="00484145" w:rsidRPr="00067742">
        <w:rPr>
          <w:rFonts w:ascii="Times New Roman" w:hAnsi="Times New Roman" w:cs="Times New Roman"/>
          <w:sz w:val="24"/>
          <w:szCs w:val="24"/>
        </w:rPr>
        <w:t>в</w:t>
      </w:r>
      <w:r w:rsidRPr="00067742">
        <w:rPr>
          <w:rFonts w:ascii="Times New Roman" w:hAnsi="Times New Roman" w:cs="Times New Roman"/>
          <w:sz w:val="24"/>
          <w:szCs w:val="24"/>
        </w:rPr>
        <w:t>нутренней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территории организации;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л)   повреждения   или  уничтожения  антикварных  и  других  уникальных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предметов,  зданий  и  сооружений,  имеющих  историко-культурное  значение,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изделий  из  драгоценных  металлов  и драгоценных и полудрагоценных камней,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наличных  денег,  ценных  бумаг,  предметов  религиозного  культа,  а также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произведений    науки,    литературы    и    искусства,   других   объектов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интеллектуальной собственности;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м)   возникновения   обязанности   владельца   транспортного   средства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возместить    вред    в    части,   превышающей   размер   ответственности,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предусмотренный  </w:t>
      </w:r>
      <w:hyperlink r:id="rId8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главой  59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Гражданского  кодекса  Российской Федерации (в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случае  если  более  высокий  размер ответственности установлен федеральным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законом или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ом).</w:t>
      </w:r>
    </w:p>
    <w:p w:rsidR="003B138F" w:rsidRPr="003B138F" w:rsidRDefault="00096372" w:rsidP="003B138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2.4. </w:t>
      </w:r>
      <w:r w:rsidR="003B138F" w:rsidRPr="003B138F">
        <w:rPr>
          <w:rFonts w:ascii="Times New Roman" w:hAnsi="Times New Roman" w:cs="Times New Roman"/>
          <w:sz w:val="24"/>
          <w:szCs w:val="24"/>
        </w:rPr>
        <w:t>«Страховая сумма, в пределах которой страховщик при наступлении каждого страхового случая (независимо от их числа в течение срока действия договора обязательного страхования) обязуется возместить потерпевшим причиненный вред, составляет:</w:t>
      </w:r>
    </w:p>
    <w:p w:rsidR="003B138F" w:rsidRPr="003B138F" w:rsidRDefault="003B138F" w:rsidP="003B138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8F">
        <w:rPr>
          <w:rFonts w:ascii="Times New Roman" w:hAnsi="Times New Roman" w:cs="Times New Roman"/>
          <w:sz w:val="24"/>
          <w:szCs w:val="24"/>
        </w:rPr>
        <w:t>а) в части возмещения вреда, причиненного жизни или здоровью каждого потерпевшего не более 160 тысяч рублей;</w:t>
      </w:r>
    </w:p>
    <w:p w:rsidR="003B138F" w:rsidRDefault="003B138F" w:rsidP="003B138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8F">
        <w:rPr>
          <w:rFonts w:ascii="Times New Roman" w:hAnsi="Times New Roman" w:cs="Times New Roman"/>
          <w:sz w:val="24"/>
          <w:szCs w:val="24"/>
        </w:rPr>
        <w:t>б) в части возмещения вреда, причиненного имуществу каждого потерпевшего, 400 тысяч рублей</w:t>
      </w:r>
      <w:proofErr w:type="gramStart"/>
      <w:r w:rsidRPr="003B138F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096372" w:rsidRPr="00067742" w:rsidRDefault="00096372" w:rsidP="003B138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2.5.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Суммарная с</w:t>
      </w:r>
      <w:r w:rsidRPr="00067742">
        <w:rPr>
          <w:rFonts w:ascii="Times New Roman" w:hAnsi="Times New Roman" w:cs="Times New Roman"/>
          <w:sz w:val="24"/>
          <w:szCs w:val="24"/>
        </w:rPr>
        <w:t xml:space="preserve">траховая премия </w:t>
      </w:r>
      <w:r w:rsidR="000E1AC7" w:rsidRPr="00067742">
        <w:rPr>
          <w:rFonts w:ascii="Times New Roman" w:hAnsi="Times New Roman" w:cs="Times New Roman"/>
          <w:sz w:val="24"/>
          <w:szCs w:val="24"/>
        </w:rPr>
        <w:t>составляет</w:t>
      </w:r>
      <w:proofErr w:type="gramStart"/>
      <w:r w:rsidR="000E1AC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____ (__________) 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 xml:space="preserve">рублей ____ копеек 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и </w:t>
      </w:r>
      <w:r w:rsidRPr="00067742">
        <w:rPr>
          <w:rFonts w:ascii="Times New Roman" w:hAnsi="Times New Roman" w:cs="Times New Roman"/>
          <w:sz w:val="24"/>
          <w:szCs w:val="24"/>
        </w:rPr>
        <w:t>уплачивается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по мере оформления каждого страхового полиса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безналичным перечислением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в течение срока действия настоящего договора</w:t>
      </w:r>
      <w:r w:rsidRPr="00067742">
        <w:rPr>
          <w:rFonts w:ascii="Times New Roman" w:hAnsi="Times New Roman" w:cs="Times New Roman"/>
          <w:sz w:val="24"/>
          <w:szCs w:val="24"/>
        </w:rPr>
        <w:t>.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2.6.    Документом,    удостоверяющим    осуществление  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обязательного</w:t>
      </w:r>
      <w:proofErr w:type="gramEnd"/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страхования,  является  страховой  полис обязательного страхования, который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выдается  Страхователю  не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позднее  рабочего  дня,  следующего  за днем перечисления на расчетный счет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Страховщика страховой премии.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2.7.   Определение   размера   страховой  выплаты  и  ее  осуществление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производится  в  порядке, установленном </w:t>
      </w:r>
      <w:r w:rsidR="00DF5CC7">
        <w:rPr>
          <w:rFonts w:ascii="Times New Roman" w:hAnsi="Times New Roman" w:cs="Times New Roman"/>
          <w:sz w:val="24"/>
          <w:szCs w:val="24"/>
        </w:rPr>
        <w:t>Положением Банка России от 19.09.2014 г. № 431-П «О правилах</w:t>
      </w:r>
      <w:r w:rsidRPr="00067742">
        <w:rPr>
          <w:rFonts w:ascii="Times New Roman" w:hAnsi="Times New Roman" w:cs="Times New Roman"/>
          <w:sz w:val="24"/>
          <w:szCs w:val="24"/>
        </w:rPr>
        <w:t xml:space="preserve"> обязательного страхования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гражданской  ответственности в</w:t>
      </w:r>
      <w:r w:rsidR="00DF5CC7">
        <w:rPr>
          <w:rFonts w:ascii="Times New Roman" w:hAnsi="Times New Roman" w:cs="Times New Roman"/>
          <w:sz w:val="24"/>
          <w:szCs w:val="24"/>
        </w:rPr>
        <w:t>ладельцев транспортных средств»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484145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3. Срок действия договора </w:t>
      </w:r>
    </w:p>
    <w:p w:rsidR="00E71CEC" w:rsidRPr="00067742" w:rsidRDefault="00E71C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3.1. </w:t>
      </w:r>
      <w:r w:rsidR="00484145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 обязательного страхования заключается на 1 год.</w:t>
      </w:r>
    </w:p>
    <w:p w:rsidR="00E71CEC" w:rsidRPr="00067742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3.2.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Pr="00067742">
        <w:rPr>
          <w:rFonts w:ascii="Times New Roman" w:hAnsi="Times New Roman" w:cs="Times New Roman"/>
          <w:sz w:val="24"/>
          <w:szCs w:val="24"/>
        </w:rPr>
        <w:t xml:space="preserve"> вступает в силу в момент уплаты страховой премии.</w:t>
      </w:r>
    </w:p>
    <w:p w:rsidR="00096372" w:rsidRPr="00067742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3.3. Срок действия страховой защиты определяется в конкретном страховом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полисе, выданном Страхователю Страховщиком.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4. Права и обязанности сторон</w:t>
      </w:r>
    </w:p>
    <w:p w:rsidR="00E71CEC" w:rsidRPr="00067742" w:rsidRDefault="00E71C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E71CEC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</w:t>
      </w:r>
      <w:r w:rsidR="00096372" w:rsidRPr="00067742">
        <w:rPr>
          <w:rFonts w:ascii="Times New Roman" w:hAnsi="Times New Roman" w:cs="Times New Roman"/>
          <w:sz w:val="24"/>
          <w:szCs w:val="24"/>
        </w:rPr>
        <w:t>.1. Страховщик обязуется:</w:t>
      </w:r>
    </w:p>
    <w:p w:rsidR="00E71CEC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выдать  Страхователю   страховой  полис  с  приложением  следующих документов: </w:t>
      </w:r>
      <w:hyperlink r:id="rId9" w:history="1">
        <w:r w:rsidRPr="00067742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обязательного    страхования    гражданской    ответственности   </w:t>
      </w:r>
      <w:r w:rsidRPr="00067742">
        <w:rPr>
          <w:rFonts w:ascii="Times New Roman" w:hAnsi="Times New Roman" w:cs="Times New Roman"/>
          <w:sz w:val="24"/>
          <w:szCs w:val="24"/>
        </w:rPr>
        <w:lastRenderedPageBreak/>
        <w:t>владельцев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транспортных  средств,  специальный знак государственного образца, перечень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представителей  Страховщика  в  субъектах  Российской  Федерации и 2 бланка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извещения о дорожно-транспортном происшествии;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 при   страховом   случае   произвести  страховую  выплату  в  срок,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установленный     </w:t>
      </w:r>
      <w:hyperlink r:id="rId10" w:history="1">
        <w:r w:rsidRPr="00067742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   обязательного    страхования    гражданской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ответственности     владельцев     транспортных    средств,   утвержденными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DF5CC7">
        <w:rPr>
          <w:rFonts w:ascii="Times New Roman" w:hAnsi="Times New Roman" w:cs="Times New Roman"/>
          <w:sz w:val="24"/>
          <w:szCs w:val="24"/>
        </w:rPr>
        <w:t>Положением Банка России от 19.09.2014 г. № 431-П «О правилах</w:t>
      </w:r>
      <w:r w:rsidR="00DF5CC7" w:rsidRPr="00067742">
        <w:rPr>
          <w:rFonts w:ascii="Times New Roman" w:hAnsi="Times New Roman" w:cs="Times New Roman"/>
          <w:sz w:val="24"/>
          <w:szCs w:val="24"/>
        </w:rPr>
        <w:t xml:space="preserve"> обязательного страхования гражданской  ответственности в</w:t>
      </w:r>
      <w:r w:rsidR="00DF5CC7">
        <w:rPr>
          <w:rFonts w:ascii="Times New Roman" w:hAnsi="Times New Roman" w:cs="Times New Roman"/>
          <w:sz w:val="24"/>
          <w:szCs w:val="24"/>
        </w:rPr>
        <w:t>ладельцев транспортных средств</w:t>
      </w:r>
      <w:r w:rsidR="00DF5CC7">
        <w:rPr>
          <w:rFonts w:ascii="Times New Roman" w:hAnsi="Times New Roman" w:cs="Times New Roman"/>
          <w:sz w:val="24"/>
          <w:szCs w:val="24"/>
        </w:rPr>
        <w:t>»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возместить  расходы,  произведенные  Страхователем  при  наступлении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страхового  случая  для  предотвращения  или  уменьшения  убытков. Расходы,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произведенные  в  целях  уменьшения  убытков  (предоставление транспортного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средства  для  доставки  потерпевшего в дорожно-транспортном происшествии 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лечебное учреждение, участие в ликвидации последствий дорожно-транспортного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происшествия  и  т.д.), возмещаются Страховщиком, даже если соответствующие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меры  оказались  безуспешными.  Степень  участия  Страхователя в уменьшении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вреда,  причиненного  транспортным  средством,  и  размер возмещения затрат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определяются  соглашением со Страховщиком, а при отсутствии согласия сторон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- судом;</w:t>
      </w:r>
    </w:p>
    <w:p w:rsidR="00E71CEC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 при   прекращении  действия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  в  5-дневный  срок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с  даты</w:t>
      </w:r>
      <w:proofErr w:type="gramEnd"/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соответствующего   обращения   Страхователя  предоставить  ему  сведения  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страховании по форме, установленной Правительством Российской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Федерации;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не разглашать сведения о Страхователе и его имущественном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положении,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если  это  не  вступит  в противоречие с законодательными </w:t>
      </w:r>
      <w:r w:rsidR="00E71CEC" w:rsidRPr="00067742">
        <w:rPr>
          <w:rFonts w:ascii="Times New Roman" w:hAnsi="Times New Roman" w:cs="Times New Roman"/>
          <w:sz w:val="24"/>
          <w:szCs w:val="24"/>
        </w:rPr>
        <w:t>а</w:t>
      </w:r>
      <w:r w:rsidRPr="00067742">
        <w:rPr>
          <w:rFonts w:ascii="Times New Roman" w:hAnsi="Times New Roman" w:cs="Times New Roman"/>
          <w:sz w:val="24"/>
          <w:szCs w:val="24"/>
        </w:rPr>
        <w:t>ктами Российской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Федерации;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в  срок  не  более  5  рабочих дней со дня получения Страховщиком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096372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потерпевшего   заявления  о  страховой  выплате  провести  осмотр  и  (или)</w:t>
      </w:r>
    </w:p>
    <w:p w:rsidR="00096372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организацию независимой экспертизы (оценки) в це</w:t>
      </w:r>
      <w:r w:rsidR="00E71CEC" w:rsidRPr="00067742">
        <w:rPr>
          <w:rFonts w:ascii="Times New Roman" w:hAnsi="Times New Roman" w:cs="Times New Roman"/>
          <w:sz w:val="24"/>
          <w:szCs w:val="24"/>
        </w:rPr>
        <w:t>лях выяснения о</w:t>
      </w:r>
      <w:r w:rsidRPr="00067742">
        <w:rPr>
          <w:rFonts w:ascii="Times New Roman" w:hAnsi="Times New Roman" w:cs="Times New Roman"/>
          <w:sz w:val="24"/>
          <w:szCs w:val="24"/>
        </w:rPr>
        <w:t>бстоятель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ств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ичинения вреда и определения размер</w:t>
      </w:r>
      <w:r w:rsidR="00C96207" w:rsidRPr="00067742">
        <w:rPr>
          <w:rFonts w:ascii="Times New Roman" w:hAnsi="Times New Roman" w:cs="Times New Roman"/>
          <w:sz w:val="24"/>
          <w:szCs w:val="24"/>
        </w:rPr>
        <w:t>а подлежащих возмещению убытков.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4.2. Страхователь обязуется: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своевременно  уплатить  страховую премию в  порядке и сроки,  которые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ом;</w:t>
      </w:r>
    </w:p>
    <w:p w:rsidR="00096372" w:rsidRPr="00067742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при заключении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сообщать Страховщику обо всех известных ему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обстоятельствах, имеющих значение для оценки страхового риска;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742">
        <w:rPr>
          <w:rFonts w:ascii="Times New Roman" w:hAnsi="Times New Roman" w:cs="Times New Roman"/>
          <w:sz w:val="24"/>
          <w:szCs w:val="24"/>
        </w:rPr>
        <w:t>- принимать необходимые меры по предотвращению и уменьшению убытков при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наступлении  страхового  случая и сообщать Страховщику о страховом случае 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сроки,   установленные   настоящим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ом  и  </w:t>
      </w:r>
      <w:hyperlink r:id="rId11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обязательного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страхования  гражданской  ответственности  владельцев транспортных средств,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утвержденными </w:t>
      </w:r>
      <w:r w:rsidR="00DF5CC7">
        <w:rPr>
          <w:rFonts w:ascii="Times New Roman" w:hAnsi="Times New Roman" w:cs="Times New Roman"/>
          <w:sz w:val="24"/>
          <w:szCs w:val="24"/>
        </w:rPr>
        <w:t xml:space="preserve">Положением Банка России от 19.09.2014 г. </w:t>
      </w:r>
      <w:proofErr w:type="gramEnd"/>
      <w:r w:rsidR="00DF5CC7">
        <w:rPr>
          <w:rFonts w:ascii="Times New Roman" w:hAnsi="Times New Roman" w:cs="Times New Roman"/>
          <w:sz w:val="24"/>
          <w:szCs w:val="24"/>
        </w:rPr>
        <w:t>№ 431-П «О правилах</w:t>
      </w:r>
      <w:r w:rsidR="00DF5CC7" w:rsidRPr="00067742">
        <w:rPr>
          <w:rFonts w:ascii="Times New Roman" w:hAnsi="Times New Roman" w:cs="Times New Roman"/>
          <w:sz w:val="24"/>
          <w:szCs w:val="24"/>
        </w:rPr>
        <w:t xml:space="preserve"> обязательного страхования гражданской  ответственности в</w:t>
      </w:r>
      <w:r w:rsidR="00DF5CC7">
        <w:rPr>
          <w:rFonts w:ascii="Times New Roman" w:hAnsi="Times New Roman" w:cs="Times New Roman"/>
          <w:sz w:val="24"/>
          <w:szCs w:val="24"/>
        </w:rPr>
        <w:t>ладельцев транспортных средств»</w:t>
      </w:r>
      <w:r w:rsidR="00DF5CC7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действовать,  а  также содержать и эксплуатировать свое транспортное</w:t>
      </w:r>
    </w:p>
    <w:p w:rsidR="00E71CEC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средство   в   соответствии   с  установленными  правилами  и  требованиями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безопасности для третьих лиц;</w:t>
      </w:r>
    </w:p>
    <w:p w:rsidR="00E71CEC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в  период  действия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незамедлительно сообщать в письменной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форме Страховщику об изменении сведений, указанных в заявлении о заключении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а.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Если  сообщенные  Страхователем  изменения  касаются  сведений,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содержащихся  в  страховом  полисе  обязательного  страхования, специальном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знаке   государственного   образца,   то   страховой   полис  обязательного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страхования   и  специальный  знак  государственного  образца  должны  быть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возвращены  Страховщику,  </w:t>
      </w:r>
      <w:r w:rsidR="00BE3997" w:rsidRPr="00067742">
        <w:rPr>
          <w:rFonts w:ascii="Times New Roman" w:hAnsi="Times New Roman" w:cs="Times New Roman"/>
          <w:sz w:val="24"/>
          <w:szCs w:val="24"/>
        </w:rPr>
        <w:t>который  обязан  выдать</w:t>
      </w:r>
      <w:r w:rsidRPr="00067742">
        <w:rPr>
          <w:rFonts w:ascii="Times New Roman" w:hAnsi="Times New Roman" w:cs="Times New Roman"/>
          <w:sz w:val="24"/>
          <w:szCs w:val="24"/>
        </w:rPr>
        <w:t xml:space="preserve">  Страхователю  в течение 2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рабочих  дней  переоформленные  (новые)  полис  обязательного страхования 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специальны</w:t>
      </w:r>
      <w:r w:rsidR="00D71696" w:rsidRPr="00067742">
        <w:rPr>
          <w:rFonts w:ascii="Times New Roman" w:hAnsi="Times New Roman" w:cs="Times New Roman"/>
          <w:sz w:val="24"/>
          <w:szCs w:val="24"/>
        </w:rPr>
        <w:t>й знак государственного образца.</w:t>
      </w:r>
      <w:proofErr w:type="gramEnd"/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4.3.  Страховщик  имеет  право  предъявить  к  причинившему  вред  лицу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(Страхователю  или иному лицу, риск ответственности которого застрахован по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договору   обязательного   страхования)  регрессные  требования  в  размере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произведенной  </w:t>
      </w:r>
      <w:r w:rsidRPr="00067742">
        <w:rPr>
          <w:rFonts w:ascii="Times New Roman" w:hAnsi="Times New Roman" w:cs="Times New Roman"/>
          <w:sz w:val="24"/>
          <w:szCs w:val="24"/>
        </w:rPr>
        <w:lastRenderedPageBreak/>
        <w:t>Страховщиком страховой выплаты, а также расходов, понесенных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при рассмотрении страхового случая, если: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а)  вред жизни или здоровью потерпевшего был причинен вследствие умысла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указанного лица;</w:t>
      </w:r>
    </w:p>
    <w:p w:rsidR="00096372" w:rsidRPr="00067742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б)  вред  был  причинен  указанным  лицом  при  управлении транспортным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средством в состоянии опьянения (алкогольного, наркотического или иного);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в)  указанное лицо не имело права управлять транспортным средством, при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использовании которого им был причинен вред;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г) указанное лицо скрылось с места дор</w:t>
      </w:r>
      <w:r w:rsidR="00BE3997" w:rsidRPr="00067742">
        <w:rPr>
          <w:rFonts w:ascii="Times New Roman" w:hAnsi="Times New Roman" w:cs="Times New Roman"/>
          <w:sz w:val="24"/>
          <w:szCs w:val="24"/>
        </w:rPr>
        <w:t>ожно-транспортного происшествия.</w:t>
      </w:r>
    </w:p>
    <w:p w:rsidR="00BE3997" w:rsidRPr="00067742" w:rsidRDefault="00BE3997" w:rsidP="00E71C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E71C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 Прекращение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Pr="00067742">
        <w:rPr>
          <w:rFonts w:ascii="Times New Roman" w:hAnsi="Times New Roman" w:cs="Times New Roman"/>
          <w:sz w:val="24"/>
          <w:szCs w:val="24"/>
        </w:rPr>
        <w:t>обязательного страхования</w:t>
      </w:r>
    </w:p>
    <w:p w:rsidR="00E71CEC" w:rsidRPr="00067742" w:rsidRDefault="00E71C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F1D9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5.1. Действие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обязательного страхования досрочно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п</w:t>
      </w:r>
      <w:r w:rsidRPr="00067742">
        <w:rPr>
          <w:rFonts w:ascii="Times New Roman" w:hAnsi="Times New Roman" w:cs="Times New Roman"/>
          <w:sz w:val="24"/>
          <w:szCs w:val="24"/>
        </w:rPr>
        <w:t>рекращается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 следующих случаях:</w:t>
      </w:r>
    </w:p>
    <w:p w:rsidR="002F1D9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5.1.1. Ликвидация юридического лица - Страхователя;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5.1.2. Ликвидация Страховщика;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5.1.3.  Гибель  (утрата)  транспортного  средства,  указанного в полисе</w:t>
      </w:r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обязательного страхования;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5.1.4.   Иные   случаи,  предусмотренны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е  законодательством  Российской </w:t>
      </w:r>
      <w:r w:rsidRPr="00067742">
        <w:rPr>
          <w:rFonts w:ascii="Times New Roman" w:hAnsi="Times New Roman" w:cs="Times New Roman"/>
          <w:sz w:val="24"/>
          <w:szCs w:val="24"/>
        </w:rPr>
        <w:t>Федерации.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5.2.  Страхователь  вправе  досрочно  прекратить  действие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следующих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5.2.1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   отзыв   лицензии   Страховщика   в   порядке,   установленном</w:t>
      </w:r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5.2.2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замена собственника транспортного средства;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5.2.3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  иные   случаи,  предусмотренные  законодательством  Российской</w:t>
      </w:r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>Федерации.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5.3.   Страховщик  вправе  досрочно  прекратить  действие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следующих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5.3.1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 в случае выявления ложных или неполных сведений, представленных</w:t>
      </w:r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Страхователем  при  заключении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="00096372" w:rsidRPr="00067742">
        <w:rPr>
          <w:rFonts w:ascii="Times New Roman" w:hAnsi="Times New Roman" w:cs="Times New Roman"/>
          <w:sz w:val="24"/>
          <w:szCs w:val="24"/>
        </w:rPr>
        <w:t>а, имеющих существенное значение для</w:t>
      </w:r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>определения степени страхового риска;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5.3.</w:t>
      </w:r>
      <w:r w:rsidR="002F1D92" w:rsidRPr="00067742">
        <w:rPr>
          <w:rFonts w:ascii="Times New Roman" w:hAnsi="Times New Roman" w:cs="Times New Roman"/>
          <w:sz w:val="24"/>
          <w:szCs w:val="24"/>
        </w:rPr>
        <w:t>2</w:t>
      </w:r>
      <w:r w:rsidRPr="00067742">
        <w:rPr>
          <w:rFonts w:ascii="Times New Roman" w:hAnsi="Times New Roman" w:cs="Times New Roman"/>
          <w:sz w:val="24"/>
          <w:szCs w:val="24"/>
        </w:rPr>
        <w:t xml:space="preserve">   иных  случаях,  предусмотренных  законодательством  Российской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Федерации.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5.4.  В  случае  прекращения действия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по одному из оснований,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предусмотренных  </w:t>
      </w:r>
      <w:hyperlink r:id="rId12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подпунктами 5.1.2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и </w:t>
      </w:r>
      <w:hyperlink r:id="rId13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5.3.1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а, страховая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премия по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у обязательного страхования Страхователю не возвращается.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В  остальных  случаях  Страховщик  возвращает  Страхователю часть страховой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премии за </w:t>
      </w:r>
      <w:proofErr w:type="spellStart"/>
      <w:r w:rsidRPr="00067742">
        <w:rPr>
          <w:rFonts w:ascii="Times New Roman" w:hAnsi="Times New Roman" w:cs="Times New Roman"/>
          <w:sz w:val="24"/>
          <w:szCs w:val="24"/>
        </w:rPr>
        <w:t>неистекший</w:t>
      </w:r>
      <w:proofErr w:type="spellEnd"/>
      <w:r w:rsidRPr="00067742">
        <w:rPr>
          <w:rFonts w:ascii="Times New Roman" w:hAnsi="Times New Roman" w:cs="Times New Roman"/>
          <w:sz w:val="24"/>
          <w:szCs w:val="24"/>
        </w:rPr>
        <w:t xml:space="preserve"> срок действия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5.5.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Часть  страховой  премии  возвращается Страхователю  в  течение  14  календарных  дней  с  даты,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следующей   за   датой   получения   Страховщиком   сведений   о   случаях,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предусмотренных   </w:t>
      </w:r>
      <w:hyperlink r:id="rId14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подпунктами  5.1.1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,  </w:t>
      </w:r>
      <w:hyperlink r:id="rId15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5.1.3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,  </w:t>
      </w:r>
      <w:hyperlink r:id="rId16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5.1.4 пункта 5.1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а,  или заявления Страхователя о досрочном прекращении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по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одному  из  оснований, предусмотренных </w:t>
      </w:r>
      <w:hyperlink r:id="rId17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пунктом 5.2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а, или в течение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14  календарных  дней  с  даты,  следующей за датой получения Страхователем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письменного   уведомления  Страховщика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 xml:space="preserve">  о  досрочном  прекращении  действия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   по   основанию,  предусмотренному  </w:t>
      </w:r>
      <w:hyperlink r:id="rId18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подпунктом  5.3.2 пункта 5.3</w:t>
        </w:r>
      </w:hyperlink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2F1D9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6. Порядок разрешения споров</w:t>
      </w:r>
    </w:p>
    <w:p w:rsidR="002F1D92" w:rsidRPr="00067742" w:rsidRDefault="002F1D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2F1D9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6.1.   Споры,   вытекающие   из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 обязательного  страхования,</w:t>
      </w:r>
    </w:p>
    <w:p w:rsidR="00096372" w:rsidRPr="00067742" w:rsidRDefault="00096372" w:rsidP="002F1D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разрешаются в соответствии с законодательством Российской Федерации.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2F1D92" w:rsidP="002F1D9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96372" w:rsidRPr="00067742">
        <w:rPr>
          <w:rFonts w:ascii="Times New Roman" w:hAnsi="Times New Roman" w:cs="Times New Roman"/>
          <w:sz w:val="24"/>
          <w:szCs w:val="24"/>
        </w:rPr>
        <w:t>. Адреса и банковские реквизиты сторон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431F63" w:rsidRDefault="00096372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31F63">
        <w:rPr>
          <w:rFonts w:ascii="Times New Roman" w:hAnsi="Times New Roman" w:cs="Times New Roman"/>
          <w:b/>
          <w:sz w:val="24"/>
          <w:szCs w:val="24"/>
        </w:rPr>
        <w:t xml:space="preserve">Страховщик     </w:t>
      </w:r>
      <w:r w:rsidR="00431F6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31F6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431F63" w:rsidRPr="00431F6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31F63">
        <w:rPr>
          <w:rFonts w:ascii="Times New Roman" w:hAnsi="Times New Roman" w:cs="Times New Roman"/>
          <w:b/>
          <w:sz w:val="24"/>
          <w:szCs w:val="24"/>
        </w:rPr>
        <w:t xml:space="preserve">  Страхователь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9120"/>
      </w:tblGrid>
      <w:tr w:rsidR="000E1AC7" w:rsidRPr="00067742" w:rsidTr="000E1AC7">
        <w:trPr>
          <w:trHeight w:val="495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1AC7" w:rsidRPr="00067742" w:rsidRDefault="000E1AC7" w:rsidP="000E1A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FF27D3" w:rsidP="000E1AC7">
            <w:pPr>
              <w:spacing w:after="0"/>
              <w:ind w:firstLine="41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="000E1AC7"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АО «</w:t>
            </w:r>
            <w:proofErr w:type="spellStart"/>
            <w:r w:rsidR="000E1AC7"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Королёвская</w:t>
            </w:r>
            <w:proofErr w:type="spellEnd"/>
            <w:r w:rsidR="000E1AC7"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электросеть»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141070 Московская область, г. Королев, 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Гагарина, д.4А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адрес: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E715E0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141070 Московская область, г. Королев, 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E715E0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Гагарина, д.4А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E715E0" w:rsidRDefault="00431F63" w:rsidP="00431F63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715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E715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/с №40702810440170100125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E715E0" w:rsidRDefault="00431F63" w:rsidP="00431F63">
            <w:pPr>
              <w:spacing w:after="0"/>
              <w:ind w:firstLine="41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15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Королёв, Сбербанк РФ г. Москва</w:t>
            </w:r>
          </w:p>
          <w:p w:rsidR="00E715E0" w:rsidRPr="00E715E0" w:rsidRDefault="00E715E0" w:rsidP="00E715E0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5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к/с 30101810500000000219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2C4925" w:rsidRDefault="00431F63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B4F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БИК 044525225  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5018054863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501801001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 1035003351657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 (495) 516-91-99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AC7" w:rsidRPr="00067742" w:rsidTr="00FF27D3">
        <w:trPr>
          <w:trHeight w:val="8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E715E0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92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_____________________ /</w:t>
            </w:r>
            <w:proofErr w:type="spellStart"/>
            <w:r w:rsidR="00E715E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Крук</w:t>
            </w:r>
            <w:proofErr w:type="spellEnd"/>
            <w:r w:rsidRPr="002C492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E715E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Г</w:t>
            </w:r>
            <w:r w:rsidRPr="002C492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.</w:t>
            </w:r>
            <w:r w:rsidR="00E715E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</w:t>
            </w:r>
            <w:r w:rsidRPr="002C492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./</w:t>
            </w:r>
          </w:p>
        </w:tc>
      </w:tr>
      <w:tr w:rsidR="000E1AC7" w:rsidRPr="00DF33B1" w:rsidTr="00FF27D3">
        <w:trPr>
          <w:trHeight w:val="1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DF33B1" w:rsidRDefault="000E1AC7" w:rsidP="001326D1">
            <w:pPr>
              <w:rPr>
                <w:color w:val="000000"/>
              </w:rPr>
            </w:pPr>
          </w:p>
        </w:tc>
      </w:tr>
    </w:tbl>
    <w:p w:rsidR="00096372" w:rsidRDefault="00096372" w:rsidP="000E1AC7">
      <w:pPr>
        <w:pStyle w:val="ConsPlusNonformat"/>
        <w:widowControl/>
        <w:rPr>
          <w:rFonts w:ascii="Calibri" w:hAnsi="Calibri" w:cs="Calibri"/>
        </w:rPr>
      </w:pPr>
    </w:p>
    <w:sectPr w:rsidR="00096372" w:rsidSect="00A5055B">
      <w:footerReference w:type="default" r:id="rId19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40" w:rsidRDefault="00463F40" w:rsidP="001326D1">
      <w:pPr>
        <w:spacing w:after="0" w:line="240" w:lineRule="auto"/>
      </w:pPr>
      <w:r>
        <w:separator/>
      </w:r>
    </w:p>
  </w:endnote>
  <w:endnote w:type="continuationSeparator" w:id="0">
    <w:p w:rsidR="00463F40" w:rsidRDefault="00463F40" w:rsidP="0013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3081"/>
      <w:docPartObj>
        <w:docPartGallery w:val="Page Numbers (Bottom of Page)"/>
        <w:docPartUnique/>
      </w:docPartObj>
    </w:sdtPr>
    <w:sdtEndPr/>
    <w:sdtContent>
      <w:p w:rsidR="001326D1" w:rsidRDefault="007F310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CC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1326D1" w:rsidRDefault="001326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40" w:rsidRDefault="00463F40" w:rsidP="001326D1">
      <w:pPr>
        <w:spacing w:after="0" w:line="240" w:lineRule="auto"/>
      </w:pPr>
      <w:r>
        <w:separator/>
      </w:r>
    </w:p>
  </w:footnote>
  <w:footnote w:type="continuationSeparator" w:id="0">
    <w:p w:rsidR="00463F40" w:rsidRDefault="00463F40" w:rsidP="00132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372"/>
    <w:rsid w:val="00013342"/>
    <w:rsid w:val="000163D2"/>
    <w:rsid w:val="00020073"/>
    <w:rsid w:val="000217C5"/>
    <w:rsid w:val="000253CE"/>
    <w:rsid w:val="00033311"/>
    <w:rsid w:val="00034BB7"/>
    <w:rsid w:val="0003582B"/>
    <w:rsid w:val="00045367"/>
    <w:rsid w:val="000467B6"/>
    <w:rsid w:val="000476F7"/>
    <w:rsid w:val="0005503B"/>
    <w:rsid w:val="00060A5B"/>
    <w:rsid w:val="000612E6"/>
    <w:rsid w:val="00067742"/>
    <w:rsid w:val="00082324"/>
    <w:rsid w:val="000925A7"/>
    <w:rsid w:val="00096372"/>
    <w:rsid w:val="00096925"/>
    <w:rsid w:val="00097893"/>
    <w:rsid w:val="000A3600"/>
    <w:rsid w:val="000A7344"/>
    <w:rsid w:val="000B4E3C"/>
    <w:rsid w:val="000B59CA"/>
    <w:rsid w:val="000C018F"/>
    <w:rsid w:val="000C040C"/>
    <w:rsid w:val="000C04DB"/>
    <w:rsid w:val="000D149C"/>
    <w:rsid w:val="000D18A2"/>
    <w:rsid w:val="000E1AC7"/>
    <w:rsid w:val="000E33A1"/>
    <w:rsid w:val="000E7B0A"/>
    <w:rsid w:val="000F2939"/>
    <w:rsid w:val="000F76A2"/>
    <w:rsid w:val="00102365"/>
    <w:rsid w:val="001071BD"/>
    <w:rsid w:val="00110254"/>
    <w:rsid w:val="00110715"/>
    <w:rsid w:val="00110D3D"/>
    <w:rsid w:val="001276B7"/>
    <w:rsid w:val="00131124"/>
    <w:rsid w:val="001326D1"/>
    <w:rsid w:val="00142F1B"/>
    <w:rsid w:val="00155657"/>
    <w:rsid w:val="00163D11"/>
    <w:rsid w:val="00165D1D"/>
    <w:rsid w:val="00174B65"/>
    <w:rsid w:val="00174CE9"/>
    <w:rsid w:val="00177050"/>
    <w:rsid w:val="0018072D"/>
    <w:rsid w:val="00183BC2"/>
    <w:rsid w:val="0018406E"/>
    <w:rsid w:val="001844D6"/>
    <w:rsid w:val="001A43EF"/>
    <w:rsid w:val="001A7289"/>
    <w:rsid w:val="001B0FB0"/>
    <w:rsid w:val="001B60EF"/>
    <w:rsid w:val="001C3CE3"/>
    <w:rsid w:val="001C6BC6"/>
    <w:rsid w:val="001D04EA"/>
    <w:rsid w:val="001E0B0E"/>
    <w:rsid w:val="001F2EF5"/>
    <w:rsid w:val="001F3B05"/>
    <w:rsid w:val="00206301"/>
    <w:rsid w:val="00215740"/>
    <w:rsid w:val="00215FD1"/>
    <w:rsid w:val="00217E98"/>
    <w:rsid w:val="00217EC1"/>
    <w:rsid w:val="00223FFA"/>
    <w:rsid w:val="00230B20"/>
    <w:rsid w:val="00234AD3"/>
    <w:rsid w:val="00236DA7"/>
    <w:rsid w:val="00246891"/>
    <w:rsid w:val="00247A90"/>
    <w:rsid w:val="00252878"/>
    <w:rsid w:val="00254DA4"/>
    <w:rsid w:val="00263AAB"/>
    <w:rsid w:val="0026523E"/>
    <w:rsid w:val="00270C92"/>
    <w:rsid w:val="00272FAE"/>
    <w:rsid w:val="00274864"/>
    <w:rsid w:val="00275155"/>
    <w:rsid w:val="00276BBF"/>
    <w:rsid w:val="00281E2D"/>
    <w:rsid w:val="002856C6"/>
    <w:rsid w:val="00286E70"/>
    <w:rsid w:val="0029067C"/>
    <w:rsid w:val="00293497"/>
    <w:rsid w:val="00294138"/>
    <w:rsid w:val="0029526A"/>
    <w:rsid w:val="002A3156"/>
    <w:rsid w:val="002A642B"/>
    <w:rsid w:val="002A69A7"/>
    <w:rsid w:val="002B1DD1"/>
    <w:rsid w:val="002B3EC9"/>
    <w:rsid w:val="002C3C17"/>
    <w:rsid w:val="002C4925"/>
    <w:rsid w:val="002D22DB"/>
    <w:rsid w:val="002E3B67"/>
    <w:rsid w:val="002E5A89"/>
    <w:rsid w:val="002E78D4"/>
    <w:rsid w:val="002F1D6D"/>
    <w:rsid w:val="002F1D92"/>
    <w:rsid w:val="002F5221"/>
    <w:rsid w:val="002F6D85"/>
    <w:rsid w:val="002F7EBC"/>
    <w:rsid w:val="002F7F48"/>
    <w:rsid w:val="0030532C"/>
    <w:rsid w:val="00305FA4"/>
    <w:rsid w:val="0030724B"/>
    <w:rsid w:val="00322D83"/>
    <w:rsid w:val="00323EA3"/>
    <w:rsid w:val="00324787"/>
    <w:rsid w:val="0033070C"/>
    <w:rsid w:val="003325D0"/>
    <w:rsid w:val="00337640"/>
    <w:rsid w:val="0033780E"/>
    <w:rsid w:val="0035358B"/>
    <w:rsid w:val="003653FD"/>
    <w:rsid w:val="00371436"/>
    <w:rsid w:val="003803B3"/>
    <w:rsid w:val="00391B98"/>
    <w:rsid w:val="00391BF1"/>
    <w:rsid w:val="003972CC"/>
    <w:rsid w:val="003A3325"/>
    <w:rsid w:val="003B0998"/>
    <w:rsid w:val="003B138F"/>
    <w:rsid w:val="003B65D2"/>
    <w:rsid w:val="003C7993"/>
    <w:rsid w:val="003E4F60"/>
    <w:rsid w:val="003E6B0D"/>
    <w:rsid w:val="003F1FCE"/>
    <w:rsid w:val="003F6B0F"/>
    <w:rsid w:val="00401F9E"/>
    <w:rsid w:val="0041422B"/>
    <w:rsid w:val="00422C43"/>
    <w:rsid w:val="004304D8"/>
    <w:rsid w:val="00431F63"/>
    <w:rsid w:val="00432086"/>
    <w:rsid w:val="004352FE"/>
    <w:rsid w:val="00435BBB"/>
    <w:rsid w:val="00436071"/>
    <w:rsid w:val="00442B32"/>
    <w:rsid w:val="00446927"/>
    <w:rsid w:val="00450E09"/>
    <w:rsid w:val="00454977"/>
    <w:rsid w:val="00456A1A"/>
    <w:rsid w:val="004627B7"/>
    <w:rsid w:val="00462C25"/>
    <w:rsid w:val="004634A2"/>
    <w:rsid w:val="00463F40"/>
    <w:rsid w:val="00464B18"/>
    <w:rsid w:val="00470E91"/>
    <w:rsid w:val="0047150C"/>
    <w:rsid w:val="004757D8"/>
    <w:rsid w:val="00484145"/>
    <w:rsid w:val="004841A5"/>
    <w:rsid w:val="00486D14"/>
    <w:rsid w:val="00487F4F"/>
    <w:rsid w:val="004A0F25"/>
    <w:rsid w:val="004A10C0"/>
    <w:rsid w:val="004A5DEE"/>
    <w:rsid w:val="004B1A86"/>
    <w:rsid w:val="004B59E1"/>
    <w:rsid w:val="004B6EC3"/>
    <w:rsid w:val="004B7E6D"/>
    <w:rsid w:val="004C35BE"/>
    <w:rsid w:val="004C5828"/>
    <w:rsid w:val="004C6D8F"/>
    <w:rsid w:val="004D58F1"/>
    <w:rsid w:val="004D6219"/>
    <w:rsid w:val="004D67ED"/>
    <w:rsid w:val="004E3B98"/>
    <w:rsid w:val="004F1AD8"/>
    <w:rsid w:val="004F2AEB"/>
    <w:rsid w:val="004F450E"/>
    <w:rsid w:val="004F4D5C"/>
    <w:rsid w:val="004F58B1"/>
    <w:rsid w:val="004F70E2"/>
    <w:rsid w:val="00505E0C"/>
    <w:rsid w:val="00506EF8"/>
    <w:rsid w:val="00512D0B"/>
    <w:rsid w:val="00514D4C"/>
    <w:rsid w:val="00516296"/>
    <w:rsid w:val="005206C4"/>
    <w:rsid w:val="0052388F"/>
    <w:rsid w:val="00526608"/>
    <w:rsid w:val="00533C50"/>
    <w:rsid w:val="00537BC7"/>
    <w:rsid w:val="005411F9"/>
    <w:rsid w:val="00546201"/>
    <w:rsid w:val="00555866"/>
    <w:rsid w:val="00556E07"/>
    <w:rsid w:val="00567953"/>
    <w:rsid w:val="00570DA1"/>
    <w:rsid w:val="0059081D"/>
    <w:rsid w:val="00592EC1"/>
    <w:rsid w:val="00594FA6"/>
    <w:rsid w:val="005A1388"/>
    <w:rsid w:val="005A22CF"/>
    <w:rsid w:val="005B3790"/>
    <w:rsid w:val="005B44D5"/>
    <w:rsid w:val="005C427A"/>
    <w:rsid w:val="005C6103"/>
    <w:rsid w:val="005C6363"/>
    <w:rsid w:val="005D08F0"/>
    <w:rsid w:val="005D76A4"/>
    <w:rsid w:val="005E2EA8"/>
    <w:rsid w:val="005E6E01"/>
    <w:rsid w:val="005F756B"/>
    <w:rsid w:val="00600042"/>
    <w:rsid w:val="00602380"/>
    <w:rsid w:val="00612B17"/>
    <w:rsid w:val="006130DD"/>
    <w:rsid w:val="006140C7"/>
    <w:rsid w:val="006200A4"/>
    <w:rsid w:val="006343D9"/>
    <w:rsid w:val="00642CC6"/>
    <w:rsid w:val="006524F3"/>
    <w:rsid w:val="00653C20"/>
    <w:rsid w:val="0065438E"/>
    <w:rsid w:val="00662040"/>
    <w:rsid w:val="0066258E"/>
    <w:rsid w:val="00665A42"/>
    <w:rsid w:val="0066755E"/>
    <w:rsid w:val="00680487"/>
    <w:rsid w:val="006809E2"/>
    <w:rsid w:val="006812F3"/>
    <w:rsid w:val="00686B00"/>
    <w:rsid w:val="006912BB"/>
    <w:rsid w:val="00694197"/>
    <w:rsid w:val="006A1088"/>
    <w:rsid w:val="006C0ADD"/>
    <w:rsid w:val="006C3C55"/>
    <w:rsid w:val="006C6D5C"/>
    <w:rsid w:val="006D6B13"/>
    <w:rsid w:val="006D77F3"/>
    <w:rsid w:val="006E268F"/>
    <w:rsid w:val="006E2F9E"/>
    <w:rsid w:val="006F314C"/>
    <w:rsid w:val="006F49DC"/>
    <w:rsid w:val="006F7D58"/>
    <w:rsid w:val="007113CE"/>
    <w:rsid w:val="00711C71"/>
    <w:rsid w:val="007156EC"/>
    <w:rsid w:val="00722C62"/>
    <w:rsid w:val="0072349F"/>
    <w:rsid w:val="007315B7"/>
    <w:rsid w:val="00732541"/>
    <w:rsid w:val="00735305"/>
    <w:rsid w:val="007476E6"/>
    <w:rsid w:val="007477DD"/>
    <w:rsid w:val="00750B6E"/>
    <w:rsid w:val="00753CD6"/>
    <w:rsid w:val="00760CA5"/>
    <w:rsid w:val="00764DD8"/>
    <w:rsid w:val="00772F40"/>
    <w:rsid w:val="00776E57"/>
    <w:rsid w:val="00780B94"/>
    <w:rsid w:val="00797998"/>
    <w:rsid w:val="007A07EC"/>
    <w:rsid w:val="007A2545"/>
    <w:rsid w:val="007A7390"/>
    <w:rsid w:val="007C0699"/>
    <w:rsid w:val="007C6397"/>
    <w:rsid w:val="007C65E4"/>
    <w:rsid w:val="007D0407"/>
    <w:rsid w:val="007D077C"/>
    <w:rsid w:val="007E078C"/>
    <w:rsid w:val="007E2AC0"/>
    <w:rsid w:val="007E720F"/>
    <w:rsid w:val="007F3107"/>
    <w:rsid w:val="007F3D5E"/>
    <w:rsid w:val="007F5F1E"/>
    <w:rsid w:val="007F75ED"/>
    <w:rsid w:val="007F7B5E"/>
    <w:rsid w:val="008022E7"/>
    <w:rsid w:val="00811182"/>
    <w:rsid w:val="0081403E"/>
    <w:rsid w:val="008234D4"/>
    <w:rsid w:val="008402BA"/>
    <w:rsid w:val="00840B6D"/>
    <w:rsid w:val="00841257"/>
    <w:rsid w:val="0084438D"/>
    <w:rsid w:val="00847218"/>
    <w:rsid w:val="00847E99"/>
    <w:rsid w:val="008556BD"/>
    <w:rsid w:val="00856D30"/>
    <w:rsid w:val="00875C61"/>
    <w:rsid w:val="008803F7"/>
    <w:rsid w:val="008844F6"/>
    <w:rsid w:val="00884746"/>
    <w:rsid w:val="00892A63"/>
    <w:rsid w:val="00892F6A"/>
    <w:rsid w:val="00896267"/>
    <w:rsid w:val="008A3721"/>
    <w:rsid w:val="008A57A2"/>
    <w:rsid w:val="008A5B29"/>
    <w:rsid w:val="008C05C9"/>
    <w:rsid w:val="008C2FDB"/>
    <w:rsid w:val="008C623C"/>
    <w:rsid w:val="008D2378"/>
    <w:rsid w:val="008D3734"/>
    <w:rsid w:val="008D53BE"/>
    <w:rsid w:val="008E4401"/>
    <w:rsid w:val="0090329A"/>
    <w:rsid w:val="00903B90"/>
    <w:rsid w:val="009103A2"/>
    <w:rsid w:val="0091321C"/>
    <w:rsid w:val="00914AA3"/>
    <w:rsid w:val="00916670"/>
    <w:rsid w:val="00916F86"/>
    <w:rsid w:val="00923218"/>
    <w:rsid w:val="00924B27"/>
    <w:rsid w:val="0092501A"/>
    <w:rsid w:val="009353AC"/>
    <w:rsid w:val="00954DDC"/>
    <w:rsid w:val="0096019B"/>
    <w:rsid w:val="009638CA"/>
    <w:rsid w:val="00970033"/>
    <w:rsid w:val="0097097B"/>
    <w:rsid w:val="0098124F"/>
    <w:rsid w:val="00993893"/>
    <w:rsid w:val="009966CD"/>
    <w:rsid w:val="009A3BF2"/>
    <w:rsid w:val="009B5709"/>
    <w:rsid w:val="009D2C3E"/>
    <w:rsid w:val="009E41D9"/>
    <w:rsid w:val="009F40E4"/>
    <w:rsid w:val="009F48E7"/>
    <w:rsid w:val="009F5B26"/>
    <w:rsid w:val="009F7FEA"/>
    <w:rsid w:val="00A01CA8"/>
    <w:rsid w:val="00A103C3"/>
    <w:rsid w:val="00A12674"/>
    <w:rsid w:val="00A15E31"/>
    <w:rsid w:val="00A164B0"/>
    <w:rsid w:val="00A35282"/>
    <w:rsid w:val="00A5055B"/>
    <w:rsid w:val="00A55A3F"/>
    <w:rsid w:val="00A603A6"/>
    <w:rsid w:val="00A61414"/>
    <w:rsid w:val="00A654F5"/>
    <w:rsid w:val="00A66C7F"/>
    <w:rsid w:val="00A80EAF"/>
    <w:rsid w:val="00A8157B"/>
    <w:rsid w:val="00A82CEC"/>
    <w:rsid w:val="00A90F7A"/>
    <w:rsid w:val="00A93399"/>
    <w:rsid w:val="00AA448D"/>
    <w:rsid w:val="00AA451E"/>
    <w:rsid w:val="00AA4A0F"/>
    <w:rsid w:val="00AA7441"/>
    <w:rsid w:val="00AB1A6E"/>
    <w:rsid w:val="00AB4540"/>
    <w:rsid w:val="00AB486F"/>
    <w:rsid w:val="00AC2AB6"/>
    <w:rsid w:val="00AC4646"/>
    <w:rsid w:val="00AC4E92"/>
    <w:rsid w:val="00AC74A2"/>
    <w:rsid w:val="00AD3013"/>
    <w:rsid w:val="00AD3094"/>
    <w:rsid w:val="00AD49BA"/>
    <w:rsid w:val="00AE17F2"/>
    <w:rsid w:val="00AE474C"/>
    <w:rsid w:val="00AE5746"/>
    <w:rsid w:val="00AF1B48"/>
    <w:rsid w:val="00B05B2C"/>
    <w:rsid w:val="00B06493"/>
    <w:rsid w:val="00B10FA8"/>
    <w:rsid w:val="00B35117"/>
    <w:rsid w:val="00B46F5B"/>
    <w:rsid w:val="00B538A3"/>
    <w:rsid w:val="00B56B34"/>
    <w:rsid w:val="00B57386"/>
    <w:rsid w:val="00B64578"/>
    <w:rsid w:val="00B657A2"/>
    <w:rsid w:val="00B7233C"/>
    <w:rsid w:val="00B74D5F"/>
    <w:rsid w:val="00B75A86"/>
    <w:rsid w:val="00B80ED2"/>
    <w:rsid w:val="00B81CF9"/>
    <w:rsid w:val="00B8278B"/>
    <w:rsid w:val="00B84B23"/>
    <w:rsid w:val="00BB2957"/>
    <w:rsid w:val="00BB440C"/>
    <w:rsid w:val="00BB465D"/>
    <w:rsid w:val="00BC6F9F"/>
    <w:rsid w:val="00BC729F"/>
    <w:rsid w:val="00BD1D7C"/>
    <w:rsid w:val="00BE1F6B"/>
    <w:rsid w:val="00BE3997"/>
    <w:rsid w:val="00BE4058"/>
    <w:rsid w:val="00BF1A43"/>
    <w:rsid w:val="00BF3B98"/>
    <w:rsid w:val="00C0501A"/>
    <w:rsid w:val="00C119FC"/>
    <w:rsid w:val="00C22E08"/>
    <w:rsid w:val="00C239A5"/>
    <w:rsid w:val="00C25C34"/>
    <w:rsid w:val="00C42B2B"/>
    <w:rsid w:val="00C43E94"/>
    <w:rsid w:val="00C43EE1"/>
    <w:rsid w:val="00C44907"/>
    <w:rsid w:val="00C4783F"/>
    <w:rsid w:val="00C53F88"/>
    <w:rsid w:val="00C55EE7"/>
    <w:rsid w:val="00C55F75"/>
    <w:rsid w:val="00C63C2E"/>
    <w:rsid w:val="00C75527"/>
    <w:rsid w:val="00C85853"/>
    <w:rsid w:val="00C868E2"/>
    <w:rsid w:val="00C9324C"/>
    <w:rsid w:val="00C958E4"/>
    <w:rsid w:val="00C96207"/>
    <w:rsid w:val="00CB0780"/>
    <w:rsid w:val="00CB1A80"/>
    <w:rsid w:val="00CB6E10"/>
    <w:rsid w:val="00CB7B04"/>
    <w:rsid w:val="00CC1B0A"/>
    <w:rsid w:val="00CC1EEA"/>
    <w:rsid w:val="00CC47C9"/>
    <w:rsid w:val="00CC57F4"/>
    <w:rsid w:val="00CD121B"/>
    <w:rsid w:val="00CD2999"/>
    <w:rsid w:val="00CD436B"/>
    <w:rsid w:val="00CD4CCD"/>
    <w:rsid w:val="00CD66EF"/>
    <w:rsid w:val="00CD6CCE"/>
    <w:rsid w:val="00CF05D6"/>
    <w:rsid w:val="00CF16CC"/>
    <w:rsid w:val="00CF436C"/>
    <w:rsid w:val="00D164CA"/>
    <w:rsid w:val="00D250D5"/>
    <w:rsid w:val="00D27144"/>
    <w:rsid w:val="00D277EF"/>
    <w:rsid w:val="00D27E0D"/>
    <w:rsid w:val="00D320A4"/>
    <w:rsid w:val="00D4078B"/>
    <w:rsid w:val="00D414D8"/>
    <w:rsid w:val="00D50AE6"/>
    <w:rsid w:val="00D60B47"/>
    <w:rsid w:val="00D6172A"/>
    <w:rsid w:val="00D61847"/>
    <w:rsid w:val="00D6506D"/>
    <w:rsid w:val="00D71696"/>
    <w:rsid w:val="00D80C65"/>
    <w:rsid w:val="00D81366"/>
    <w:rsid w:val="00D82066"/>
    <w:rsid w:val="00D83F73"/>
    <w:rsid w:val="00D94F60"/>
    <w:rsid w:val="00DA3A36"/>
    <w:rsid w:val="00DA3B40"/>
    <w:rsid w:val="00DA52AB"/>
    <w:rsid w:val="00DA52EE"/>
    <w:rsid w:val="00DA5C93"/>
    <w:rsid w:val="00DB544D"/>
    <w:rsid w:val="00DB5938"/>
    <w:rsid w:val="00DB7574"/>
    <w:rsid w:val="00DC0F1D"/>
    <w:rsid w:val="00DC4157"/>
    <w:rsid w:val="00DD4A43"/>
    <w:rsid w:val="00DE1EFC"/>
    <w:rsid w:val="00DE30F8"/>
    <w:rsid w:val="00DE38B5"/>
    <w:rsid w:val="00DE3CB6"/>
    <w:rsid w:val="00DE66D1"/>
    <w:rsid w:val="00DE748B"/>
    <w:rsid w:val="00DF1E97"/>
    <w:rsid w:val="00DF5CC7"/>
    <w:rsid w:val="00DF6889"/>
    <w:rsid w:val="00E055FB"/>
    <w:rsid w:val="00E14BA9"/>
    <w:rsid w:val="00E21D0B"/>
    <w:rsid w:val="00E31A1C"/>
    <w:rsid w:val="00E33005"/>
    <w:rsid w:val="00E40F79"/>
    <w:rsid w:val="00E42499"/>
    <w:rsid w:val="00E430EA"/>
    <w:rsid w:val="00E43BDB"/>
    <w:rsid w:val="00E51C53"/>
    <w:rsid w:val="00E552A6"/>
    <w:rsid w:val="00E65AB5"/>
    <w:rsid w:val="00E70163"/>
    <w:rsid w:val="00E715E0"/>
    <w:rsid w:val="00E71CEC"/>
    <w:rsid w:val="00E75E9B"/>
    <w:rsid w:val="00E80F6E"/>
    <w:rsid w:val="00E8762E"/>
    <w:rsid w:val="00E908F6"/>
    <w:rsid w:val="00E93364"/>
    <w:rsid w:val="00EA0025"/>
    <w:rsid w:val="00EA2A02"/>
    <w:rsid w:val="00EA2F83"/>
    <w:rsid w:val="00EC3ACC"/>
    <w:rsid w:val="00ED1C3F"/>
    <w:rsid w:val="00ED5E88"/>
    <w:rsid w:val="00ED6516"/>
    <w:rsid w:val="00EE1772"/>
    <w:rsid w:val="00EE297F"/>
    <w:rsid w:val="00EE3EB0"/>
    <w:rsid w:val="00EE62D9"/>
    <w:rsid w:val="00EE7769"/>
    <w:rsid w:val="00EF2239"/>
    <w:rsid w:val="00EF2CF9"/>
    <w:rsid w:val="00F0054A"/>
    <w:rsid w:val="00F018B1"/>
    <w:rsid w:val="00F02E5B"/>
    <w:rsid w:val="00F040B6"/>
    <w:rsid w:val="00F05C54"/>
    <w:rsid w:val="00F13459"/>
    <w:rsid w:val="00F17066"/>
    <w:rsid w:val="00F17978"/>
    <w:rsid w:val="00F210F3"/>
    <w:rsid w:val="00F23361"/>
    <w:rsid w:val="00F24EE8"/>
    <w:rsid w:val="00F30D73"/>
    <w:rsid w:val="00F42219"/>
    <w:rsid w:val="00F43D22"/>
    <w:rsid w:val="00F45F65"/>
    <w:rsid w:val="00F50BF0"/>
    <w:rsid w:val="00F74F71"/>
    <w:rsid w:val="00F76115"/>
    <w:rsid w:val="00F84C15"/>
    <w:rsid w:val="00F86437"/>
    <w:rsid w:val="00F973FF"/>
    <w:rsid w:val="00FA1689"/>
    <w:rsid w:val="00FA78AF"/>
    <w:rsid w:val="00FC083E"/>
    <w:rsid w:val="00FC33B4"/>
    <w:rsid w:val="00FE0463"/>
    <w:rsid w:val="00FE1412"/>
    <w:rsid w:val="00FE17E8"/>
    <w:rsid w:val="00FE6363"/>
    <w:rsid w:val="00FF000D"/>
    <w:rsid w:val="00FF27D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63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6D1"/>
  </w:style>
  <w:style w:type="paragraph" w:styleId="a5">
    <w:name w:val="footer"/>
    <w:basedOn w:val="a"/>
    <w:link w:val="a6"/>
    <w:uiPriority w:val="99"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6D1"/>
  </w:style>
  <w:style w:type="paragraph" w:styleId="a7">
    <w:name w:val="Balloon Text"/>
    <w:basedOn w:val="a"/>
    <w:link w:val="a8"/>
    <w:uiPriority w:val="99"/>
    <w:semiHidden/>
    <w:unhideWhenUsed/>
    <w:rsid w:val="00A50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05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CB27941CCBEBC02E17F56B5D9BCD46C4F8D80EBCD642BDD11ECC05633E6EDB87201A7C8248ESEi1G" TargetMode="External"/><Relationship Id="rId13" Type="http://schemas.openxmlformats.org/officeDocument/2006/relationships/hyperlink" Target="consultantplus://offline/ref=C11CB27941CCBEBC02E1705AA0D9BCD46A4B888DEACD642BDD11ECC05633E6EDB87201A7CB228ASEiDG" TargetMode="External"/><Relationship Id="rId18" Type="http://schemas.openxmlformats.org/officeDocument/2006/relationships/hyperlink" Target="consultantplus://offline/ref=C11CB27941CCBEBC02E1705AA0D9BCD46A4B888DEACD642BDD11ECC05633E6EDB87201A7CB228ASEiCG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11CB27941CCBEBC02E1705AA0D9BCD46A4B888DEACD642BDD11ECC05633E6EDB87201A7CB228ASEi1G" TargetMode="External"/><Relationship Id="rId17" Type="http://schemas.openxmlformats.org/officeDocument/2006/relationships/hyperlink" Target="consultantplus://offline/ref=C11CB27941CCBEBC02E1705AA0D9BCD46A4B888DEACD642BDD11ECC05633E6EDB87201A7CB228ASEi2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1CB27941CCBEBC02E1705AA0D9BCD46A4B888DEACD642BDD11ECC05633E6EDB87201A7CB228ASEi3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1CB27941CCBEBC02E17F56B5D9BCD46D478D8BEDCD642BDD11ECC05633E6EDB87201A7CA228ESEiC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11CB27941CCBEBC02E1705AA0D9BCD46A4B888DEACD642BDD11ECC05633E6EDB87201A7CB228ASEi0G" TargetMode="External"/><Relationship Id="rId10" Type="http://schemas.openxmlformats.org/officeDocument/2006/relationships/hyperlink" Target="consultantplus://offline/ref=C11CB27941CCBEBC02E17F56B5D9BCD46D478D8BEDCD642BDD11ECC05633E6EDB87201A7CA218FSEi3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1CB27941CCBEBC02E17F56B5D9BCD46D478D8BEDCD642BDD11ECC05633E6EDB87201A7CA228ESEiCG" TargetMode="External"/><Relationship Id="rId14" Type="http://schemas.openxmlformats.org/officeDocument/2006/relationships/hyperlink" Target="consultantplus://offline/ref=C11CB27941CCBEBC02E1705AA0D9BCD46A4B888DEACD642BDD11ECC05633E6EDB87201A7CB228ASEi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9B49-902A-4E23-AC22-66614F842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5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2013-12-04T18:19:00Z</cp:lastPrinted>
  <dcterms:created xsi:type="dcterms:W3CDTF">2012-06-14T07:34:00Z</dcterms:created>
  <dcterms:modified xsi:type="dcterms:W3CDTF">2014-12-09T22:21:00Z</dcterms:modified>
</cp:coreProperties>
</file>