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hAnsi="Franklin Gothic Demi"/>
          <w:b/>
          <w:noProof/>
        </w:rPr>
      </w:pPr>
      <w:r w:rsidRPr="005451FD">
        <w:rPr>
          <w:rFonts w:ascii="Times New Roman" w:eastAsia="Times New Roman" w:hAnsi="Times New Roman"/>
          <w:noProof/>
          <w:sz w:val="28"/>
          <w:szCs w:val="20"/>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rPr>
      </w:pPr>
      <w:r w:rsidRPr="005451FD">
        <w:rPr>
          <w:rFonts w:ascii="Times New Roman" w:eastAsia="Times New Roman" w:hAnsi="Times New Roman" w:cs="Times New Roman"/>
          <w:b/>
          <w:sz w:val="28"/>
          <w:szCs w:val="28"/>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rPr>
      </w:pPr>
      <w:r w:rsidRPr="005451FD">
        <w:rPr>
          <w:rFonts w:ascii="Times New Roman" w:eastAsia="Times New Roman" w:hAnsi="Times New Roman" w:cs="Times New Roman"/>
          <w:b/>
          <w:sz w:val="28"/>
          <w:szCs w:val="28"/>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33328" w:rsidP="0071440D">
      <w:pPr>
        <w:pStyle w:val="a3"/>
        <w:ind w:right="72" w:hanging="108"/>
        <w:jc w:val="right"/>
        <w:rPr>
          <w:b w:val="0"/>
          <w:sz w:val="24"/>
          <w:szCs w:val="24"/>
        </w:rPr>
      </w:pPr>
      <w:r>
        <w:rPr>
          <w:b w:val="0"/>
          <w:sz w:val="24"/>
          <w:szCs w:val="24"/>
        </w:rPr>
        <w:t>Заместитель п</w:t>
      </w:r>
      <w:r w:rsidR="0071440D">
        <w:rPr>
          <w:b w:val="0"/>
          <w:sz w:val="24"/>
          <w:szCs w:val="24"/>
        </w:rPr>
        <w:t>редседател</w:t>
      </w:r>
      <w:r>
        <w:rPr>
          <w:b w:val="0"/>
          <w:sz w:val="24"/>
          <w:szCs w:val="24"/>
        </w:rPr>
        <w:t>я</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F33328" w:rsidP="0071440D">
      <w:pPr>
        <w:pStyle w:val="a3"/>
        <w:ind w:right="72" w:hanging="108"/>
        <w:jc w:val="right"/>
        <w:rPr>
          <w:b w:val="0"/>
          <w:sz w:val="24"/>
          <w:szCs w:val="24"/>
        </w:rPr>
      </w:pPr>
      <w:r>
        <w:rPr>
          <w:b w:val="0"/>
          <w:sz w:val="24"/>
          <w:szCs w:val="24"/>
        </w:rPr>
        <w:t>Тихомиров С.В</w:t>
      </w:r>
      <w:r w:rsidR="0071440D">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004C698F">
        <w:rPr>
          <w:b w:val="0"/>
          <w:sz w:val="24"/>
          <w:szCs w:val="24"/>
          <w:u w:val="single"/>
        </w:rPr>
        <w:t>0</w:t>
      </w:r>
      <w:r w:rsidR="00423332">
        <w:rPr>
          <w:b w:val="0"/>
          <w:sz w:val="24"/>
          <w:szCs w:val="24"/>
          <w:u w:val="single"/>
        </w:rPr>
        <w:t>5</w:t>
      </w:r>
      <w:r>
        <w:rPr>
          <w:b w:val="0"/>
          <w:sz w:val="24"/>
          <w:szCs w:val="24"/>
          <w:u w:val="single"/>
        </w:rPr>
        <w:t>»</w:t>
      </w:r>
      <w:r w:rsidR="0071440D" w:rsidRPr="00247305">
        <w:rPr>
          <w:b w:val="0"/>
          <w:sz w:val="24"/>
          <w:szCs w:val="24"/>
          <w:u w:val="single"/>
        </w:rPr>
        <w:t xml:space="preserve"> </w:t>
      </w:r>
      <w:r w:rsidR="004C698F">
        <w:rPr>
          <w:b w:val="0"/>
          <w:sz w:val="24"/>
          <w:szCs w:val="24"/>
          <w:u w:val="single"/>
        </w:rPr>
        <w:t>июня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 xml:space="preserve">Лот № 1 - Выполнение Строительно-монтажных работ по прокладке 2-х кабельных линий КЛ-0,4 </w:t>
      </w:r>
      <w:proofErr w:type="spellStart"/>
      <w:r w:rsidRPr="00995955">
        <w:rPr>
          <w:rFonts w:ascii="Times New Roman" w:eastAsia="Times New Roman" w:hAnsi="Times New Roman" w:cs="Times New Roman"/>
          <w:sz w:val="24"/>
          <w:szCs w:val="24"/>
        </w:rPr>
        <w:t>кВ</w:t>
      </w:r>
      <w:proofErr w:type="spellEnd"/>
      <w:r w:rsidRPr="00995955">
        <w:rPr>
          <w:rFonts w:ascii="Times New Roman" w:eastAsia="Times New Roman" w:hAnsi="Times New Roman" w:cs="Times New Roman"/>
          <w:sz w:val="24"/>
          <w:szCs w:val="24"/>
        </w:rPr>
        <w:t xml:space="preserve"> от РУ-0,4 </w:t>
      </w:r>
      <w:proofErr w:type="spellStart"/>
      <w:r w:rsidRPr="00995955">
        <w:rPr>
          <w:rFonts w:ascii="Times New Roman" w:eastAsia="Times New Roman" w:hAnsi="Times New Roman" w:cs="Times New Roman"/>
          <w:sz w:val="24"/>
          <w:szCs w:val="24"/>
        </w:rPr>
        <w:t>кВ</w:t>
      </w:r>
      <w:proofErr w:type="spellEnd"/>
      <w:r w:rsidRPr="00995955">
        <w:rPr>
          <w:rFonts w:ascii="Times New Roman" w:eastAsia="Times New Roman" w:hAnsi="Times New Roman" w:cs="Times New Roman"/>
          <w:sz w:val="24"/>
          <w:szCs w:val="24"/>
        </w:rPr>
        <w:t xml:space="preserve"> РП-1544 до границ земельного участка заявителя по адресу: М.О., г. Королев, пр-т. Космонавтов у д. 4Б (ТП)</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b/>
          <w:sz w:val="24"/>
          <w:szCs w:val="24"/>
        </w:rPr>
      </w:pPr>
      <w:r w:rsidRPr="00995955">
        <w:rPr>
          <w:rFonts w:ascii="Times New Roman" w:eastAsia="Times New Roman" w:hAnsi="Times New Roman" w:cs="Times New Roman"/>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 xml:space="preserve">Лот № 4 - Выполнение </w:t>
      </w:r>
      <w:proofErr w:type="gramStart"/>
      <w:r w:rsidRPr="00995955">
        <w:rPr>
          <w:rFonts w:ascii="Times New Roman" w:eastAsia="Times New Roman" w:hAnsi="Times New Roman" w:cs="Times New Roman"/>
          <w:sz w:val="24"/>
          <w:szCs w:val="24"/>
        </w:rPr>
        <w:t>электро-монтажных</w:t>
      </w:r>
      <w:proofErr w:type="gramEnd"/>
      <w:r w:rsidRPr="00995955">
        <w:rPr>
          <w:rFonts w:ascii="Times New Roman" w:eastAsia="Times New Roman" w:hAnsi="Times New Roman" w:cs="Times New Roman"/>
          <w:sz w:val="24"/>
          <w:szCs w:val="24"/>
        </w:rPr>
        <w:t xml:space="preserve"> работ  по объекту: «Капитальный ремонт КЛ-6кВ РТП-1528-ТП-42, РТП-1528-ТП-43» по адресу: </w:t>
      </w:r>
      <w:proofErr w:type="spellStart"/>
      <w:r w:rsidRPr="00995955">
        <w:rPr>
          <w:rFonts w:ascii="Times New Roman" w:eastAsia="Times New Roman" w:hAnsi="Times New Roman" w:cs="Times New Roman"/>
          <w:sz w:val="24"/>
          <w:szCs w:val="24"/>
        </w:rPr>
        <w:t>Моск</w:t>
      </w:r>
      <w:proofErr w:type="spellEnd"/>
      <w:r w:rsidRPr="00995955">
        <w:rPr>
          <w:rFonts w:ascii="Times New Roman" w:eastAsia="Times New Roman" w:hAnsi="Times New Roman" w:cs="Times New Roman"/>
          <w:sz w:val="24"/>
          <w:szCs w:val="24"/>
        </w:rPr>
        <w:t>. Обл. г. Королев, ул.</w:t>
      </w:r>
      <w:proofErr w:type="gramStart"/>
      <w:r w:rsidRPr="00995955">
        <w:rPr>
          <w:rFonts w:ascii="Times New Roman" w:eastAsia="Times New Roman" w:hAnsi="Times New Roman" w:cs="Times New Roman"/>
          <w:sz w:val="24"/>
          <w:szCs w:val="24"/>
        </w:rPr>
        <w:t xml:space="preserve"> .</w:t>
      </w:r>
      <w:proofErr w:type="gramEnd"/>
      <w:r w:rsidRPr="00995955">
        <w:rPr>
          <w:rFonts w:ascii="Times New Roman" w:eastAsia="Times New Roman" w:hAnsi="Times New Roman" w:cs="Times New Roman"/>
          <w:sz w:val="24"/>
          <w:szCs w:val="24"/>
        </w:rPr>
        <w:t>Гагарина (КР)</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b/>
          <w:sz w:val="24"/>
          <w:szCs w:val="24"/>
        </w:rPr>
      </w:pPr>
    </w:p>
    <w:p w:rsidR="005D59E8" w:rsidRDefault="00054AD2" w:rsidP="00AD50AC">
      <w:pPr>
        <w:jc w:val="center"/>
        <w:rPr>
          <w:rFonts w:ascii="Times New Roman" w:hAnsi="Times New Roman"/>
          <w:b/>
          <w:sz w:val="24"/>
          <w:szCs w:val="24"/>
        </w:rPr>
      </w:pPr>
      <w:proofErr w:type="gramStart"/>
      <w:r w:rsidRPr="0071440D">
        <w:rPr>
          <w:rFonts w:ascii="Times New Roman" w:hAnsi="Times New Roman"/>
          <w:b/>
          <w:sz w:val="24"/>
          <w:szCs w:val="24"/>
        </w:rPr>
        <w:t>ОК</w:t>
      </w:r>
      <w:proofErr w:type="gramEnd"/>
      <w:r w:rsidRPr="0071440D">
        <w:rPr>
          <w:rFonts w:ascii="Times New Roman" w:hAnsi="Times New Roman"/>
          <w:b/>
          <w:sz w:val="24"/>
          <w:szCs w:val="24"/>
        </w:rPr>
        <w:t xml:space="preserve"> №0</w:t>
      </w:r>
      <w:r w:rsidR="00C3579F">
        <w:rPr>
          <w:rFonts w:ascii="Times New Roman" w:hAnsi="Times New Roman"/>
          <w:b/>
          <w:sz w:val="24"/>
          <w:szCs w:val="24"/>
        </w:rPr>
        <w:t>2</w:t>
      </w:r>
      <w:r w:rsidR="00995955">
        <w:rPr>
          <w:rFonts w:ascii="Times New Roman" w:hAnsi="Times New Roman"/>
          <w:b/>
          <w:sz w:val="24"/>
          <w:szCs w:val="24"/>
        </w:rPr>
        <w:t>7</w:t>
      </w:r>
      <w:r w:rsidRPr="0071440D">
        <w:rPr>
          <w:rFonts w:ascii="Times New Roman" w:hAnsi="Times New Roman"/>
          <w:b/>
          <w:sz w:val="24"/>
          <w:szCs w:val="24"/>
        </w:rPr>
        <w:t>/201</w:t>
      </w:r>
      <w:r w:rsidR="00E737E4">
        <w:rPr>
          <w:rFonts w:ascii="Times New Roman" w:hAnsi="Times New Roman"/>
          <w:b/>
          <w:sz w:val="24"/>
          <w:szCs w:val="24"/>
        </w:rPr>
        <w:t>5</w:t>
      </w:r>
      <w:r w:rsidR="00995955">
        <w:rPr>
          <w:rFonts w:ascii="Times New Roman" w:hAnsi="Times New Roman"/>
          <w:b/>
          <w:sz w:val="24"/>
          <w:szCs w:val="24"/>
        </w:rPr>
        <w:t>ТП</w:t>
      </w:r>
      <w:r w:rsidRPr="0071440D">
        <w:rPr>
          <w:rFonts w:ascii="Times New Roman" w:hAnsi="Times New Roman"/>
          <w:b/>
          <w:sz w:val="24"/>
          <w:szCs w:val="24"/>
        </w:rPr>
        <w:t>/</w:t>
      </w:r>
      <w:r w:rsidR="00C3579F">
        <w:rPr>
          <w:rFonts w:ascii="Times New Roman" w:hAnsi="Times New Roman"/>
          <w:b/>
          <w:sz w:val="24"/>
          <w:szCs w:val="24"/>
        </w:rPr>
        <w:t>Р</w:t>
      </w:r>
      <w:r w:rsidR="006F5011">
        <w:rPr>
          <w:rFonts w:ascii="Times New Roman" w:hAnsi="Times New Roman"/>
          <w:b/>
          <w:sz w:val="24"/>
          <w:szCs w:val="24"/>
        </w:rPr>
        <w:t>/Р/</w:t>
      </w:r>
      <w:r w:rsidR="00995955">
        <w:rPr>
          <w:rFonts w:ascii="Times New Roman" w:hAnsi="Times New Roman"/>
          <w:b/>
          <w:sz w:val="24"/>
          <w:szCs w:val="24"/>
        </w:rPr>
        <w:t>КР</w:t>
      </w:r>
    </w:p>
    <w:p w:rsidR="005D59E8" w:rsidRDefault="005D59E8" w:rsidP="00AD50AC">
      <w:pPr>
        <w:jc w:val="center"/>
        <w:rPr>
          <w:rFonts w:ascii="Times New Roman" w:hAnsi="Times New Roman"/>
          <w:b/>
          <w:sz w:val="24"/>
          <w:szCs w:val="24"/>
        </w:rPr>
      </w:pPr>
    </w:p>
    <w:p w:rsidR="00267737" w:rsidRDefault="00267737" w:rsidP="00AD50AC">
      <w:pPr>
        <w:jc w:val="center"/>
        <w:rPr>
          <w:rFonts w:ascii="Times New Roman" w:hAnsi="Times New Roman"/>
          <w:b/>
          <w:sz w:val="24"/>
          <w:szCs w:val="24"/>
        </w:rPr>
      </w:pPr>
    </w:p>
    <w:p w:rsidR="00995955" w:rsidRDefault="00995955" w:rsidP="00AD50AC">
      <w:pPr>
        <w:jc w:val="center"/>
        <w:rPr>
          <w:rFonts w:ascii="Times New Roman" w:hAnsi="Times New Roman"/>
          <w:b/>
          <w:sz w:val="24"/>
          <w:szCs w:val="24"/>
        </w:rPr>
      </w:pPr>
    </w:p>
    <w:p w:rsidR="005D59E8" w:rsidRDefault="005D59E8" w:rsidP="00AD50AC">
      <w:pPr>
        <w:jc w:val="center"/>
        <w:rPr>
          <w:rFonts w:ascii="Times New Roman" w:hAnsi="Times New Roman"/>
          <w:b/>
          <w:sz w:val="24"/>
          <w:szCs w:val="24"/>
        </w:rPr>
      </w:pPr>
    </w:p>
    <w:p w:rsidR="00AD50AC" w:rsidRPr="00C0422C" w:rsidRDefault="00AD50AC" w:rsidP="00AD50AC">
      <w:pPr>
        <w:jc w:val="center"/>
        <w:rPr>
          <w:rFonts w:ascii="Times New Roman" w:hAnsi="Times New Roman" w:cs="Times New Roman"/>
          <w:sz w:val="24"/>
          <w:szCs w:val="24"/>
        </w:rPr>
      </w:pPr>
      <w:r w:rsidRPr="00C0422C">
        <w:rPr>
          <w:rFonts w:ascii="Times New Roman" w:hAnsi="Times New Roman" w:cs="Times New Roman"/>
          <w:sz w:val="24"/>
          <w:szCs w:val="24"/>
        </w:rPr>
        <w:t>г. Королев - 201</w:t>
      </w:r>
      <w:r w:rsidR="005451FD">
        <w:rPr>
          <w:rFonts w:ascii="Times New Roman" w:hAnsi="Times New Roman" w:cs="Times New Roman"/>
          <w:sz w:val="24"/>
          <w:szCs w:val="24"/>
        </w:rPr>
        <w:t>5</w:t>
      </w:r>
      <w:r w:rsidRPr="00C0422C">
        <w:rPr>
          <w:rFonts w:ascii="Times New Roman" w:hAnsi="Times New Roman" w:cs="Times New Roman"/>
          <w:sz w:val="24"/>
          <w:szCs w:val="24"/>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rPr>
      </w:pPr>
      <w:r w:rsidRPr="007A5D72">
        <w:rPr>
          <w:rFonts w:ascii="Times New Roman" w:eastAsia="Times New Roman" w:hAnsi="Times New Roman" w:cs="Times New Roman"/>
          <w:snapToGrid w:val="0"/>
          <w:sz w:val="23"/>
          <w:szCs w:val="23"/>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rPr>
        <w:t>следующих</w:t>
      </w:r>
      <w:r w:rsidRPr="007A5D72">
        <w:rPr>
          <w:rFonts w:ascii="Times New Roman" w:eastAsia="Times New Roman" w:hAnsi="Times New Roman" w:cs="Times New Roman"/>
          <w:snapToGrid w:val="0"/>
          <w:sz w:val="23"/>
          <w:szCs w:val="23"/>
        </w:rPr>
        <w:t xml:space="preserve"> работ</w:t>
      </w:r>
      <w:r w:rsidR="007A5D72" w:rsidRPr="007A5D72">
        <w:rPr>
          <w:rFonts w:ascii="Times New Roman" w:eastAsia="Times New Roman" w:hAnsi="Times New Roman" w:cs="Times New Roman"/>
          <w:snapToGrid w:val="0"/>
          <w:sz w:val="23"/>
          <w:szCs w:val="23"/>
        </w:rPr>
        <w:t>:</w:t>
      </w:r>
    </w:p>
    <w:p w:rsidR="00995955" w:rsidRPr="00492808" w:rsidRDefault="00995955" w:rsidP="00995955">
      <w:pPr>
        <w:pStyle w:val="a8"/>
        <w:spacing w:after="120" w:line="240" w:lineRule="auto"/>
        <w:ind w:left="567"/>
        <w:rPr>
          <w:sz w:val="24"/>
        </w:rPr>
      </w:pPr>
      <w:r w:rsidRPr="00492808">
        <w:rPr>
          <w:sz w:val="24"/>
        </w:rPr>
        <w:t xml:space="preserve">Лот № 1 - </w:t>
      </w:r>
      <w:r w:rsidRPr="00D4672A">
        <w:rPr>
          <w:sz w:val="24"/>
        </w:rPr>
        <w:t xml:space="preserve">Выполнение Строительно-монтажных работ по прокладке 2-х кабельных линий КЛ-0,4 </w:t>
      </w:r>
      <w:proofErr w:type="spellStart"/>
      <w:r w:rsidRPr="00D4672A">
        <w:rPr>
          <w:sz w:val="24"/>
        </w:rPr>
        <w:t>кВ</w:t>
      </w:r>
      <w:proofErr w:type="spellEnd"/>
      <w:r w:rsidRPr="00D4672A">
        <w:rPr>
          <w:sz w:val="24"/>
        </w:rPr>
        <w:t xml:space="preserve"> от РУ-0,4 </w:t>
      </w:r>
      <w:proofErr w:type="spellStart"/>
      <w:r w:rsidRPr="00D4672A">
        <w:rPr>
          <w:sz w:val="24"/>
        </w:rPr>
        <w:t>кВ</w:t>
      </w:r>
      <w:proofErr w:type="spellEnd"/>
      <w:r w:rsidRPr="00D4672A">
        <w:rPr>
          <w:sz w:val="24"/>
        </w:rPr>
        <w:t xml:space="preserve"> РП-1544 до границ земельного участка заявителя по адресу: М.О., г. Королев, пр-т. Космонавтов у д. 4Б (ТП)</w:t>
      </w:r>
    </w:p>
    <w:p w:rsidR="00995955" w:rsidRPr="00492808" w:rsidRDefault="00995955" w:rsidP="00995955">
      <w:pPr>
        <w:pStyle w:val="a8"/>
        <w:spacing w:after="120" w:line="240" w:lineRule="auto"/>
        <w:ind w:left="567"/>
        <w:rPr>
          <w:sz w:val="24"/>
        </w:rPr>
      </w:pPr>
      <w:r w:rsidRPr="00492808">
        <w:rPr>
          <w:sz w:val="24"/>
        </w:rPr>
        <w:t xml:space="preserve">Лот № 2 - </w:t>
      </w:r>
      <w:r w:rsidRPr="00D4672A">
        <w:rPr>
          <w:sz w:val="24"/>
        </w:rPr>
        <w:t>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ind w:left="567"/>
        <w:rPr>
          <w:b/>
          <w:sz w:val="24"/>
        </w:rPr>
      </w:pPr>
      <w:r w:rsidRPr="00492808">
        <w:rPr>
          <w:sz w:val="24"/>
        </w:rPr>
        <w:t xml:space="preserve">Лот № 3 - </w:t>
      </w:r>
      <w:r w:rsidRPr="00D4672A">
        <w:rPr>
          <w:sz w:val="24"/>
        </w:rPr>
        <w:t>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ind w:left="567"/>
        <w:rPr>
          <w:b/>
          <w:sz w:val="24"/>
        </w:rPr>
      </w:pPr>
      <w:r w:rsidRPr="00492808">
        <w:rPr>
          <w:sz w:val="24"/>
        </w:rPr>
        <w:t xml:space="preserve">Лот № </w:t>
      </w:r>
      <w:r>
        <w:rPr>
          <w:sz w:val="24"/>
        </w:rPr>
        <w:t>4</w:t>
      </w:r>
      <w:r w:rsidRPr="00492808">
        <w:rPr>
          <w:sz w:val="24"/>
        </w:rPr>
        <w:t xml:space="preserve"> - </w:t>
      </w:r>
      <w:r w:rsidRPr="00D4672A">
        <w:rPr>
          <w:sz w:val="24"/>
        </w:rPr>
        <w:t xml:space="preserve">Выполнение </w:t>
      </w:r>
      <w:proofErr w:type="gramStart"/>
      <w:r w:rsidRPr="00D4672A">
        <w:rPr>
          <w:sz w:val="24"/>
        </w:rPr>
        <w:t>электро-монтажных</w:t>
      </w:r>
      <w:proofErr w:type="gramEnd"/>
      <w:r w:rsidRPr="00D4672A">
        <w:rPr>
          <w:sz w:val="24"/>
        </w:rPr>
        <w:t xml:space="preserve"> работ  по объекту: «Капитальный ремонт КЛ-6кВ РТП-1528-ТП-42, РТП-1528-ТП-43» по адресу: </w:t>
      </w:r>
      <w:proofErr w:type="spellStart"/>
      <w:r w:rsidRPr="00D4672A">
        <w:rPr>
          <w:sz w:val="24"/>
        </w:rPr>
        <w:t>Моск</w:t>
      </w:r>
      <w:proofErr w:type="spellEnd"/>
      <w:r w:rsidRPr="00D4672A">
        <w:rPr>
          <w:sz w:val="24"/>
        </w:rPr>
        <w:t>. Обл. г. Королев, ул.</w:t>
      </w:r>
      <w:proofErr w:type="gramStart"/>
      <w:r w:rsidRPr="00D4672A">
        <w:rPr>
          <w:sz w:val="24"/>
        </w:rPr>
        <w:t xml:space="preserve"> .</w:t>
      </w:r>
      <w:proofErr w:type="gramEnd"/>
      <w:r w:rsidRPr="00D4672A">
        <w:rPr>
          <w:sz w:val="24"/>
        </w:rPr>
        <w:t>Гагарина (КР)</w:t>
      </w:r>
    </w:p>
    <w:p w:rsidR="00AD50AC" w:rsidRPr="004C6D6E" w:rsidRDefault="006F5011" w:rsidP="006F5011">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BC0031" w:rsidRPr="00631771" w:rsidRDefault="00B70661" w:rsidP="00631771">
      <w:pPr>
        <w:ind w:firstLine="708"/>
        <w:jc w:val="both"/>
        <w:rPr>
          <w:rFonts w:ascii="Times New Roman" w:eastAsia="Times New Roman" w:hAnsi="Times New Roman" w:cs="Times New Roman"/>
          <w:snapToGrid w:val="0"/>
          <w:sz w:val="23"/>
          <w:szCs w:val="23"/>
        </w:rPr>
      </w:pPr>
      <w:r w:rsidRPr="009C2CEC">
        <w:rPr>
          <w:rStyle w:val="rvts31451"/>
          <w:rFonts w:ascii="Times New Roman" w:eastAsia="Times New Roman" w:hAnsi="Times New Roman" w:cs="Times New Roman"/>
          <w:snapToGrid w:val="0"/>
          <w:sz w:val="23"/>
          <w:szCs w:val="23"/>
        </w:rPr>
        <w:lastRenderedPageBreak/>
        <w:t xml:space="preserve">2.1. </w:t>
      </w:r>
      <w:r w:rsidR="00AD50AC" w:rsidRPr="009C2CEC">
        <w:rPr>
          <w:rStyle w:val="rvts31451"/>
          <w:rFonts w:ascii="Times New Roman" w:eastAsia="Times New Roman" w:hAnsi="Times New Roman" w:cs="Times New Roman"/>
          <w:snapToGrid w:val="0"/>
          <w:sz w:val="23"/>
          <w:szCs w:val="23"/>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rPr>
          <w:t>www.kenet.ru</w:t>
        </w:r>
      </w:hyperlink>
      <w:r w:rsidR="00AD50AC" w:rsidRPr="009C2CEC">
        <w:rPr>
          <w:rStyle w:val="rvts31451"/>
          <w:rFonts w:ascii="Times New Roman" w:eastAsia="Times New Roman" w:hAnsi="Times New Roman" w:cs="Times New Roman"/>
          <w:snapToGrid w:val="0"/>
          <w:sz w:val="23"/>
          <w:szCs w:val="23"/>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rPr>
          <w:t>www.zakupki.gov.ru</w:t>
        </w:r>
      </w:hyperlink>
      <w:r w:rsidR="00AD50AC" w:rsidRPr="009C2CEC">
        <w:rPr>
          <w:rStyle w:val="rvts31451"/>
          <w:rFonts w:ascii="Times New Roman" w:eastAsia="Times New Roman" w:hAnsi="Times New Roman" w:cs="Times New Roman"/>
          <w:snapToGrid w:val="0"/>
          <w:sz w:val="23"/>
          <w:szCs w:val="23"/>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rPr>
        <w:t>на выполнение следующих работ</w:t>
      </w:r>
      <w:r w:rsidR="009C2CEC" w:rsidRPr="009C2CEC">
        <w:rPr>
          <w:rStyle w:val="rvts31451"/>
          <w:rFonts w:ascii="Times New Roman" w:eastAsia="Times New Roman" w:hAnsi="Times New Roman" w:cs="Times New Roman"/>
          <w:snapToGrid w:val="0"/>
          <w:sz w:val="23"/>
          <w:szCs w:val="23"/>
        </w:rPr>
        <w:t>:</w:t>
      </w:r>
    </w:p>
    <w:p w:rsidR="00995955" w:rsidRPr="00995955" w:rsidRDefault="00995955" w:rsidP="00995955">
      <w:pPr>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 xml:space="preserve">Лот № 1 - Выполнение Строительно-монтажных работ по прокладке 2-х кабельных линий КЛ-0,4 </w:t>
      </w:r>
      <w:proofErr w:type="spellStart"/>
      <w:r w:rsidRPr="00995955">
        <w:rPr>
          <w:rFonts w:ascii="Times New Roman" w:eastAsia="Times New Roman" w:hAnsi="Times New Roman" w:cs="Times New Roman"/>
          <w:sz w:val="24"/>
          <w:szCs w:val="24"/>
        </w:rPr>
        <w:t>кВ</w:t>
      </w:r>
      <w:proofErr w:type="spellEnd"/>
      <w:r w:rsidRPr="00995955">
        <w:rPr>
          <w:rFonts w:ascii="Times New Roman" w:eastAsia="Times New Roman" w:hAnsi="Times New Roman" w:cs="Times New Roman"/>
          <w:sz w:val="24"/>
          <w:szCs w:val="24"/>
        </w:rPr>
        <w:t xml:space="preserve"> от РУ-0,4 </w:t>
      </w:r>
      <w:proofErr w:type="spellStart"/>
      <w:r w:rsidRPr="00995955">
        <w:rPr>
          <w:rFonts w:ascii="Times New Roman" w:eastAsia="Times New Roman" w:hAnsi="Times New Roman" w:cs="Times New Roman"/>
          <w:sz w:val="24"/>
          <w:szCs w:val="24"/>
        </w:rPr>
        <w:t>кВ</w:t>
      </w:r>
      <w:proofErr w:type="spellEnd"/>
      <w:r w:rsidRPr="00995955">
        <w:rPr>
          <w:rFonts w:ascii="Times New Roman" w:eastAsia="Times New Roman" w:hAnsi="Times New Roman" w:cs="Times New Roman"/>
          <w:sz w:val="24"/>
          <w:szCs w:val="24"/>
        </w:rPr>
        <w:t xml:space="preserve"> РП-1544 до границ земельного участка заявителя по адресу: М.О., г. Королев, пр-т. Космонавтов у д. 4Б (ТП)</w:t>
      </w:r>
    </w:p>
    <w:p w:rsidR="00995955" w:rsidRPr="00995955" w:rsidRDefault="00995955" w:rsidP="00995955">
      <w:pPr>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jc w:val="both"/>
        <w:rPr>
          <w:rFonts w:ascii="Times New Roman" w:eastAsia="Times New Roman" w:hAnsi="Times New Roman" w:cs="Times New Roman"/>
          <w:sz w:val="24"/>
          <w:szCs w:val="24"/>
        </w:rPr>
      </w:pPr>
      <w:r w:rsidRPr="00995955">
        <w:rPr>
          <w:rFonts w:ascii="Times New Roman" w:eastAsia="Times New Roman" w:hAnsi="Times New Roman" w:cs="Times New Roman"/>
          <w:sz w:val="24"/>
          <w:szCs w:val="24"/>
        </w:rPr>
        <w:t xml:space="preserve">Лот № 4 - Выполнение </w:t>
      </w:r>
      <w:proofErr w:type="gramStart"/>
      <w:r w:rsidRPr="00995955">
        <w:rPr>
          <w:rFonts w:ascii="Times New Roman" w:eastAsia="Times New Roman" w:hAnsi="Times New Roman" w:cs="Times New Roman"/>
          <w:sz w:val="24"/>
          <w:szCs w:val="24"/>
        </w:rPr>
        <w:t>электро-монтажных</w:t>
      </w:r>
      <w:proofErr w:type="gramEnd"/>
      <w:r w:rsidRPr="00995955">
        <w:rPr>
          <w:rFonts w:ascii="Times New Roman" w:eastAsia="Times New Roman" w:hAnsi="Times New Roman" w:cs="Times New Roman"/>
          <w:sz w:val="24"/>
          <w:szCs w:val="24"/>
        </w:rPr>
        <w:t xml:space="preserve"> работ  по объекту: «Капитальный ремонт КЛ-6кВ РТП-1528-ТП-42, РТП-1528-ТП-43» по адресу: </w:t>
      </w:r>
      <w:proofErr w:type="spellStart"/>
      <w:r w:rsidRPr="00995955">
        <w:rPr>
          <w:rFonts w:ascii="Times New Roman" w:eastAsia="Times New Roman" w:hAnsi="Times New Roman" w:cs="Times New Roman"/>
          <w:sz w:val="24"/>
          <w:szCs w:val="24"/>
        </w:rPr>
        <w:t>Моск</w:t>
      </w:r>
      <w:proofErr w:type="spellEnd"/>
      <w:r w:rsidRPr="00995955">
        <w:rPr>
          <w:rFonts w:ascii="Times New Roman" w:eastAsia="Times New Roman" w:hAnsi="Times New Roman" w:cs="Times New Roman"/>
          <w:sz w:val="24"/>
          <w:szCs w:val="24"/>
        </w:rPr>
        <w:t>. Обл. г. Королев, ул.</w:t>
      </w:r>
      <w:proofErr w:type="gramStart"/>
      <w:r w:rsidRPr="00995955">
        <w:rPr>
          <w:rFonts w:ascii="Times New Roman" w:eastAsia="Times New Roman" w:hAnsi="Times New Roman" w:cs="Times New Roman"/>
          <w:sz w:val="24"/>
          <w:szCs w:val="24"/>
        </w:rPr>
        <w:t xml:space="preserve"> .</w:t>
      </w:r>
      <w:proofErr w:type="gramEnd"/>
      <w:r w:rsidRPr="00995955">
        <w:rPr>
          <w:rFonts w:ascii="Times New Roman" w:eastAsia="Times New Roman" w:hAnsi="Times New Roman" w:cs="Times New Roman"/>
          <w:sz w:val="24"/>
          <w:szCs w:val="24"/>
        </w:rPr>
        <w:t>Гагарина (КР)</w:t>
      </w:r>
    </w:p>
    <w:p w:rsidR="00B70661" w:rsidRPr="00082048" w:rsidRDefault="00267737" w:rsidP="00995955">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631771" w:rsidRDefault="00631771" w:rsidP="001E07A9">
      <w:pPr>
        <w:pStyle w:val="3"/>
        <w:numPr>
          <w:ilvl w:val="0"/>
          <w:numId w:val="0"/>
        </w:numPr>
        <w:spacing w:line="240" w:lineRule="auto"/>
        <w:ind w:left="792"/>
        <w:rPr>
          <w:bCs/>
          <w:sz w:val="23"/>
          <w:szCs w:val="23"/>
        </w:rPr>
      </w:pPr>
    </w:p>
    <w:p w:rsidR="00995955" w:rsidRPr="00995955" w:rsidRDefault="00995955" w:rsidP="00995955">
      <w:pPr>
        <w:pStyle w:val="a8"/>
        <w:spacing w:after="120" w:line="240" w:lineRule="auto"/>
        <w:rPr>
          <w:sz w:val="24"/>
        </w:rPr>
      </w:pPr>
      <w:r w:rsidRPr="00995955">
        <w:rPr>
          <w:sz w:val="24"/>
        </w:rPr>
        <w:t xml:space="preserve">Лот № 1 - Выполнение Строительно-монтажных работ по прокладке 2-х кабельных линий КЛ-0,4 </w:t>
      </w:r>
      <w:proofErr w:type="spellStart"/>
      <w:r w:rsidRPr="00995955">
        <w:rPr>
          <w:sz w:val="24"/>
        </w:rPr>
        <w:t>кВ</w:t>
      </w:r>
      <w:proofErr w:type="spellEnd"/>
      <w:r w:rsidRPr="00995955">
        <w:rPr>
          <w:sz w:val="24"/>
        </w:rPr>
        <w:t xml:space="preserve"> от РУ-0,4 </w:t>
      </w:r>
      <w:proofErr w:type="spellStart"/>
      <w:r w:rsidRPr="00995955">
        <w:rPr>
          <w:sz w:val="24"/>
        </w:rPr>
        <w:t>кВ</w:t>
      </w:r>
      <w:proofErr w:type="spellEnd"/>
      <w:r w:rsidRPr="00995955">
        <w:rPr>
          <w:sz w:val="24"/>
        </w:rPr>
        <w:t xml:space="preserve"> РП-1544 до границ земельного участка заявителя по адресу: М.О., г. Королев, пр-т. Космонавтов у д. 4Б (ТП)</w:t>
      </w:r>
    </w:p>
    <w:p w:rsidR="00995955" w:rsidRPr="00995955" w:rsidRDefault="00995955" w:rsidP="00995955">
      <w:pPr>
        <w:pStyle w:val="a8"/>
        <w:spacing w:after="120" w:line="240" w:lineRule="auto"/>
        <w:rPr>
          <w:sz w:val="24"/>
        </w:rPr>
      </w:pPr>
      <w:r w:rsidRPr="00995955">
        <w:rPr>
          <w:sz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pStyle w:val="a8"/>
        <w:spacing w:after="120" w:line="240" w:lineRule="auto"/>
        <w:rPr>
          <w:sz w:val="24"/>
        </w:rPr>
      </w:pPr>
      <w:r w:rsidRPr="00995955">
        <w:rPr>
          <w:sz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rPr>
          <w:sz w:val="24"/>
        </w:rPr>
      </w:pPr>
      <w:r w:rsidRPr="00995955">
        <w:rPr>
          <w:sz w:val="24"/>
        </w:rPr>
        <w:t xml:space="preserve">Лот № 4 - Выполнение </w:t>
      </w:r>
      <w:proofErr w:type="gramStart"/>
      <w:r w:rsidRPr="00995955">
        <w:rPr>
          <w:sz w:val="24"/>
        </w:rPr>
        <w:t>электро-монтажных</w:t>
      </w:r>
      <w:proofErr w:type="gramEnd"/>
      <w:r w:rsidRPr="00995955">
        <w:rPr>
          <w:sz w:val="24"/>
        </w:rPr>
        <w:t xml:space="preserve"> работ  по объекту: «Капитальный ремонт КЛ-6кВ РТП-1528-ТП-42, РТП-1528-ТП-43» по адресу: </w:t>
      </w:r>
      <w:proofErr w:type="spellStart"/>
      <w:r w:rsidRPr="00995955">
        <w:rPr>
          <w:sz w:val="24"/>
        </w:rPr>
        <w:t>Моск</w:t>
      </w:r>
      <w:proofErr w:type="spellEnd"/>
      <w:r w:rsidRPr="00995955">
        <w:rPr>
          <w:sz w:val="24"/>
        </w:rPr>
        <w:t>. Обл. г. Королев, ул.</w:t>
      </w:r>
      <w:proofErr w:type="gramStart"/>
      <w:r w:rsidRPr="00995955">
        <w:rPr>
          <w:sz w:val="24"/>
        </w:rPr>
        <w:t xml:space="preserve"> .</w:t>
      </w:r>
      <w:proofErr w:type="gramEnd"/>
      <w:r w:rsidRPr="00995955">
        <w:rPr>
          <w:sz w:val="24"/>
        </w:rPr>
        <w:t>Гагарина (КР)</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w:t>
      </w:r>
      <w:r w:rsidRPr="00C0422C">
        <w:rPr>
          <w:sz w:val="23"/>
          <w:szCs w:val="23"/>
        </w:rPr>
        <w:lastRenderedPageBreak/>
        <w:t>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rPr>
      </w:pPr>
      <w:r w:rsidRPr="00054AD2">
        <w:rPr>
          <w:rFonts w:ascii="Times New Roman" w:eastAsia="Times New Roman" w:hAnsi="Times New Roman" w:cs="Times New Roman"/>
          <w:sz w:val="24"/>
          <w:szCs w:val="24"/>
          <w:u w:val="single"/>
        </w:rPr>
        <w:lastRenderedPageBreak/>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rPr>
        <w:t>выписку из единого государственного реестра юридических лиц</w:t>
      </w:r>
      <w:r w:rsidRPr="00054AD2">
        <w:rPr>
          <w:rFonts w:ascii="Times New Roman" w:eastAsia="Times New Roman" w:hAnsi="Times New Roman" w:cs="Times New Roman"/>
          <w:sz w:val="24"/>
          <w:szCs w:val="24"/>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 xml:space="preserve"> </w:t>
      </w:r>
      <w:proofErr w:type="gramStart"/>
      <w:r w:rsidR="00F75A9A" w:rsidRPr="00C0422C">
        <w:rPr>
          <w:rFonts w:ascii="Times New Roman" w:eastAsia="Times New Roman" w:hAnsi="Times New Roman" w:cs="Times New Roman"/>
          <w:sz w:val="23"/>
          <w:szCs w:val="23"/>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rPr>
        <w:t xml:space="preserve"> </w:t>
      </w:r>
      <w:proofErr w:type="gramStart"/>
      <w:r w:rsidR="00F75A9A" w:rsidRPr="00C0422C">
        <w:rPr>
          <w:rFonts w:ascii="Times New Roman" w:eastAsia="Times New Roman" w:hAnsi="Times New Roman" w:cs="Times New Roman"/>
          <w:sz w:val="23"/>
          <w:szCs w:val="23"/>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rPr>
      </w:pPr>
      <w:proofErr w:type="gramStart"/>
      <w:r w:rsidRPr="00322009">
        <w:rPr>
          <w:rFonts w:ascii="Times New Roman" w:eastAsia="Times New Roman" w:hAnsi="Times New Roman" w:cs="Times New Roman"/>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rPr>
        <w:t xml:space="preserve"> ОГРН, ИНН, ОКПО, ОКАТО, ОКТМО, ОКОГУ, ОКФС, ОКОПФ),</w:t>
      </w:r>
      <w:r w:rsidRPr="00322009">
        <w:rPr>
          <w:rFonts w:ascii="Times New Roman" w:eastAsia="Times New Roman" w:hAnsi="Times New Roman" w:cs="Times New Roman"/>
        </w:rPr>
        <w:t xml:space="preserve">, лицензии или допуска СРО (в </w:t>
      </w:r>
      <w:proofErr w:type="gramStart"/>
      <w:r w:rsidRPr="00322009">
        <w:rPr>
          <w:rFonts w:ascii="Times New Roman" w:eastAsia="Times New Roman" w:hAnsi="Times New Roman" w:cs="Times New Roman"/>
        </w:rPr>
        <w:t>случае</w:t>
      </w:r>
      <w:proofErr w:type="gramEnd"/>
      <w:r w:rsidRPr="00322009">
        <w:rPr>
          <w:rFonts w:ascii="Times New Roman" w:eastAsia="Times New Roman" w:hAnsi="Times New Roman" w:cs="Times New Roman"/>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rPr>
        <w:t xml:space="preserve"> копия </w:t>
      </w:r>
      <w:r w:rsidRPr="00322009">
        <w:rPr>
          <w:rFonts w:ascii="Times New Roman" w:eastAsia="Times New Roman" w:hAnsi="Times New Roman" w:cs="Times New Roman"/>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rPr>
        <w:t>случае</w:t>
      </w:r>
      <w:proofErr w:type="gramEnd"/>
      <w:r w:rsidRPr="00C0422C">
        <w:rPr>
          <w:rFonts w:ascii="Times New Roman" w:eastAsia="Times New Roman" w:hAnsi="Times New Roman" w:cs="Times New Roman"/>
          <w:sz w:val="23"/>
          <w:szCs w:val="23"/>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rPr>
        <w:t xml:space="preserve">копия </w:t>
      </w:r>
      <w:r w:rsidRPr="00C0422C">
        <w:rPr>
          <w:rFonts w:ascii="Times New Roman" w:eastAsia="Times New Roman" w:hAnsi="Times New Roman" w:cs="Times New Roman"/>
          <w:sz w:val="23"/>
          <w:szCs w:val="23"/>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rPr>
      </w:pPr>
      <w:proofErr w:type="spellStart"/>
      <w:r w:rsidRPr="00C0422C">
        <w:rPr>
          <w:rFonts w:ascii="Times New Roman" w:eastAsia="Times New Roman" w:hAnsi="Times New Roman" w:cs="Times New Roman"/>
          <w:sz w:val="23"/>
          <w:szCs w:val="23"/>
        </w:rPr>
        <w:t>оборотно</w:t>
      </w:r>
      <w:proofErr w:type="spellEnd"/>
      <w:r w:rsidRPr="00C0422C">
        <w:rPr>
          <w:rFonts w:ascii="Times New Roman" w:eastAsia="Times New Roman" w:hAnsi="Times New Roman" w:cs="Times New Roman"/>
          <w:sz w:val="23"/>
          <w:szCs w:val="23"/>
        </w:rPr>
        <w:t xml:space="preserve">-сальдовая  ведомость в разрезе </w:t>
      </w:r>
      <w:proofErr w:type="spellStart"/>
      <w:r w:rsidRPr="00C0422C">
        <w:rPr>
          <w:rFonts w:ascii="Times New Roman" w:eastAsia="Times New Roman" w:hAnsi="Times New Roman" w:cs="Times New Roman"/>
          <w:sz w:val="23"/>
          <w:szCs w:val="23"/>
        </w:rPr>
        <w:t>субсчетов</w:t>
      </w:r>
      <w:proofErr w:type="spellEnd"/>
      <w:r w:rsidRPr="00C0422C">
        <w:rPr>
          <w:rFonts w:ascii="Times New Roman" w:eastAsia="Times New Roman" w:hAnsi="Times New Roman" w:cs="Times New Roman"/>
          <w:sz w:val="23"/>
          <w:szCs w:val="23"/>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rPr>
        <w:t>с отметкой налоговой инспекции</w:t>
      </w:r>
      <w:r w:rsidRPr="00C0422C">
        <w:rPr>
          <w:rFonts w:ascii="Times New Roman" w:eastAsia="Times New Roman" w:hAnsi="Times New Roman" w:cs="Times New Roman"/>
          <w:sz w:val="23"/>
          <w:szCs w:val="23"/>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rPr>
      </w:pPr>
      <w:proofErr w:type="gramStart"/>
      <w:r w:rsidRPr="00C0422C">
        <w:rPr>
          <w:rFonts w:ascii="Times New Roman" w:eastAsia="Times New Roman" w:hAnsi="Times New Roman" w:cs="Times New Roman"/>
          <w:sz w:val="23"/>
          <w:szCs w:val="23"/>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rPr>
      </w:pPr>
      <w:r w:rsidRPr="00C0422C">
        <w:rPr>
          <w:rFonts w:ascii="Times New Roman" w:eastAsia="Times New Roman" w:hAnsi="Times New Roman" w:cs="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i/>
          <w:highlight w:val="yellow"/>
          <w:u w:val="single"/>
        </w:rPr>
      </w:pPr>
      <w:proofErr w:type="gramStart"/>
      <w:r w:rsidRPr="00322009">
        <w:rPr>
          <w:rFonts w:ascii="Times New Roman" w:eastAsia="Times New Roman" w:hAnsi="Times New Roman" w:cs="Times New Roman"/>
          <w:highlight w:val="yellow"/>
        </w:rPr>
        <w:t>сведения об аналогичных по характеру и объему проектно-сметных</w:t>
      </w:r>
      <w:r>
        <w:rPr>
          <w:rFonts w:ascii="Times New Roman" w:eastAsia="Times New Roman" w:hAnsi="Times New Roman" w:cs="Times New Roman"/>
          <w:highlight w:val="yellow"/>
        </w:rPr>
        <w:t>, строительно-монтажных</w:t>
      </w:r>
      <w:r w:rsidRPr="00322009">
        <w:rPr>
          <w:rFonts w:ascii="Times New Roman" w:eastAsia="Times New Roman" w:hAnsi="Times New Roman" w:cs="Times New Roman"/>
          <w:highlight w:val="yellow"/>
        </w:rPr>
        <w:t xml:space="preserve"> и электромонтажных работ, не менее чем за 2 года (представляются сведения о проектно-сметных и электромонтажных работах, услугах действующих договоров и ранее заключенных за период 2 года), выполненных Участником закупки не менее чем за 2 последних года.</w:t>
      </w:r>
      <w:proofErr w:type="gramEnd"/>
      <w:r w:rsidRPr="00322009">
        <w:rPr>
          <w:rFonts w:ascii="Times New Roman" w:eastAsia="Times New Roman" w:hAnsi="Times New Roman" w:cs="Times New Roman"/>
          <w:highlight w:val="yellow"/>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rPr>
        <w:t xml:space="preserve">; </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rPr>
      </w:pPr>
    </w:p>
    <w:p w:rsidR="007D61D9" w:rsidRPr="00322009" w:rsidRDefault="007D61D9" w:rsidP="007D61D9">
      <w:pPr>
        <w:numPr>
          <w:ilvl w:val="0"/>
          <w:numId w:val="5"/>
        </w:numPr>
        <w:spacing w:after="0" w:line="240" w:lineRule="auto"/>
        <w:ind w:left="720" w:hanging="436"/>
        <w:contextualSpacing/>
        <w:jc w:val="both"/>
        <w:rPr>
          <w:rFonts w:ascii="Times New Roman" w:eastAsia="Times New Roman" w:hAnsi="Times New Roman" w:cs="Times New Roman"/>
          <w:highlight w:val="yellow"/>
        </w:rPr>
      </w:pPr>
      <w:r w:rsidRPr="00322009">
        <w:rPr>
          <w:rFonts w:ascii="Times New Roman" w:eastAsia="Times New Roman" w:hAnsi="Times New Roman" w:cs="Times New Roman"/>
          <w:b/>
          <w:highlight w:val="yellow"/>
        </w:rPr>
        <w:t>кроме того опыт выполнения работ, связанный с проектно-сметными</w:t>
      </w:r>
      <w:r>
        <w:rPr>
          <w:rFonts w:ascii="Times New Roman" w:eastAsia="Times New Roman" w:hAnsi="Times New Roman" w:cs="Times New Roman"/>
          <w:b/>
          <w:highlight w:val="yellow"/>
        </w:rPr>
        <w:t xml:space="preserve"> и строительно-монтажными </w:t>
      </w:r>
      <w:r w:rsidRPr="00322009">
        <w:rPr>
          <w:rFonts w:ascii="Times New Roman" w:eastAsia="Times New Roman" w:hAnsi="Times New Roman" w:cs="Times New Roman"/>
          <w:b/>
          <w:highlight w:val="yellow"/>
        </w:rPr>
        <w:t>работами, должен быть подтвержден не менее чем 7</w:t>
      </w:r>
      <w:r w:rsidRPr="00322009">
        <w:rPr>
          <w:rFonts w:ascii="Times New Roman" w:eastAsia="Times New Roman" w:hAnsi="Times New Roman" w:cs="Times New Roman"/>
          <w:b/>
          <w:highlight w:val="yellow"/>
          <w:u w:val="single"/>
        </w:rPr>
        <w:t xml:space="preserve"> (Семью) договорами ежегодно по каждому году за период 2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rPr>
        <w:t>.</w:t>
      </w:r>
      <w:proofErr w:type="gramEnd"/>
      <w:r w:rsidRPr="00322009">
        <w:rPr>
          <w:rFonts w:ascii="Times New Roman" w:eastAsia="Times New Roman" w:hAnsi="Times New Roman" w:cs="Times New Roman"/>
          <w:b/>
          <w:highlight w:val="yellow"/>
          <w:u w:val="single"/>
        </w:rPr>
        <w:t xml:space="preserve"> </w:t>
      </w:r>
      <w:proofErr w:type="gramStart"/>
      <w:r w:rsidRPr="00322009">
        <w:rPr>
          <w:rFonts w:ascii="Times New Roman" w:eastAsia="Times New Roman" w:hAnsi="Times New Roman" w:cs="Times New Roman"/>
          <w:b/>
          <w:highlight w:val="yellow"/>
          <w:u w:val="single"/>
        </w:rPr>
        <w:t>р</w:t>
      </w:r>
      <w:proofErr w:type="gramEnd"/>
      <w:r w:rsidRPr="00322009">
        <w:rPr>
          <w:rFonts w:ascii="Times New Roman" w:eastAsia="Times New Roman" w:hAnsi="Times New Roman" w:cs="Times New Roman"/>
          <w:b/>
          <w:highlight w:val="yellow"/>
          <w:u w:val="single"/>
        </w:rPr>
        <w:t>уб. по каждому договору.</w:t>
      </w:r>
    </w:p>
    <w:p w:rsidR="007D61D9" w:rsidRPr="00322009" w:rsidRDefault="007D61D9" w:rsidP="007D61D9">
      <w:pPr>
        <w:pStyle w:val="ac"/>
        <w:rPr>
          <w:rFonts w:eastAsia="Times New Roman"/>
          <w:sz w:val="22"/>
          <w:highlight w:val="yellow"/>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претензиях в результате выполнения работ за последние 2 года </w:t>
      </w:r>
      <w:r w:rsidRPr="00322009">
        <w:rPr>
          <w:rFonts w:ascii="Times New Roman" w:eastAsia="Times New Roman" w:hAnsi="Times New Roman" w:cs="Times New Roman"/>
          <w:b/>
          <w:u w:val="single"/>
        </w:rPr>
        <w:t>(В случае отсутствия претензий данный факт тоже должен быть указан).</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FD1611">
        <w:rPr>
          <w:rFonts w:ascii="Times New Roman" w:eastAsia="Times New Roman" w:hAnsi="Times New Roman" w:cs="Times New Roman"/>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rPr>
        <w:t>квалификации</w:t>
      </w:r>
      <w:proofErr w:type="gramEnd"/>
      <w:r w:rsidRPr="00FD1611">
        <w:rPr>
          <w:rFonts w:ascii="Times New Roman" w:eastAsia="Times New Roman" w:hAnsi="Times New Roman" w:cs="Times New Roman"/>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7D61D9" w:rsidRDefault="007D61D9" w:rsidP="007D61D9">
      <w:pPr>
        <w:pStyle w:val="ac"/>
        <w:rPr>
          <w:rFonts w:eastAsia="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rPr>
        <w:t>обеспечения</w:t>
      </w:r>
      <w:proofErr w:type="gramEnd"/>
      <w:r w:rsidRPr="00322009">
        <w:rPr>
          <w:rFonts w:ascii="Times New Roman" w:eastAsia="Times New Roman" w:hAnsi="Times New Roman" w:cs="Times New Roman"/>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lastRenderedPageBreak/>
        <w:t xml:space="preserve"> </w:t>
      </w:r>
      <w:proofErr w:type="gramStart"/>
      <w:r w:rsidRPr="00322009">
        <w:rPr>
          <w:rFonts w:ascii="Times New Roman" w:eastAsia="Times New Roman" w:hAnsi="Times New Roman" w:cs="Times New Roman"/>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rPr>
        <w:t>СиЗО</w:t>
      </w:r>
      <w:proofErr w:type="spellEnd"/>
      <w:r w:rsidRPr="00322009">
        <w:rPr>
          <w:rFonts w:ascii="Times New Roman" w:eastAsia="Times New Roman" w:hAnsi="Times New Roman" w:cs="Times New Roman"/>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rPr>
        <w:t>Р</w:t>
      </w:r>
      <w:proofErr w:type="gramEnd"/>
      <w:r w:rsidRPr="00322009">
        <w:rPr>
          <w:rFonts w:ascii="Times New Roman" w:eastAsia="Times New Roman" w:hAnsi="Times New Roman" w:cs="Times New Roman"/>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rPr>
        <w:t>Ростехнадзора</w:t>
      </w:r>
      <w:proofErr w:type="spellEnd"/>
      <w:r w:rsidRPr="00322009">
        <w:rPr>
          <w:rFonts w:ascii="Times New Roman" w:eastAsia="Times New Roman" w:hAnsi="Times New Roman" w:cs="Times New Roman"/>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Pr>
          <w:rFonts w:ascii="Times New Roman" w:eastAsia="Times New Roman" w:hAnsi="Times New Roman" w:cs="Times New Roman"/>
        </w:rPr>
        <w:t>асаемо электромонтажных работ);</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сведения о собственных производственных базах (в том числе наличие с</w:t>
      </w:r>
      <w:r>
        <w:rPr>
          <w:rFonts w:ascii="Times New Roman" w:eastAsia="Times New Roman" w:hAnsi="Times New Roman" w:cs="Times New Roman"/>
        </w:rPr>
        <w:t>кладов);</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proofErr w:type="gramStart"/>
      <w:r w:rsidRPr="00322009">
        <w:rPr>
          <w:rFonts w:ascii="Times New Roman" w:eastAsia="Times New Roman" w:hAnsi="Times New Roman" w:cs="Times New Roman"/>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rPr>
        <w:t xml:space="preserve">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rPr>
      </w:pPr>
      <w:r w:rsidRPr="00322009">
        <w:rPr>
          <w:rFonts w:ascii="Times New Roman" w:eastAsia="Times New Roman" w:hAnsi="Times New Roman" w:cs="Times New Roman"/>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B33781" w:rsidRDefault="009E63CA" w:rsidP="00995955">
      <w:pPr>
        <w:pStyle w:val="ac"/>
        <w:numPr>
          <w:ilvl w:val="2"/>
          <w:numId w:val="15"/>
        </w:numPr>
        <w:ind w:left="426" w:firstLine="0"/>
        <w:rPr>
          <w:sz w:val="23"/>
          <w:szCs w:val="23"/>
        </w:rPr>
      </w:pPr>
      <w:r w:rsidRPr="009E63CA">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995955" w:rsidRDefault="00995955" w:rsidP="00995955">
      <w:pPr>
        <w:pStyle w:val="ac"/>
        <w:ind w:left="1701" w:hanging="1275"/>
        <w:rPr>
          <w:sz w:val="23"/>
          <w:szCs w:val="23"/>
        </w:rPr>
      </w:pPr>
    </w:p>
    <w:p w:rsidR="00995955" w:rsidRDefault="00995955" w:rsidP="009405C5">
      <w:pPr>
        <w:pStyle w:val="ac"/>
        <w:numPr>
          <w:ilvl w:val="2"/>
          <w:numId w:val="15"/>
        </w:numPr>
        <w:ind w:left="426" w:firstLine="0"/>
        <w:rPr>
          <w:b/>
          <w:sz w:val="23"/>
          <w:szCs w:val="23"/>
          <w:u w:val="single"/>
        </w:rPr>
      </w:pPr>
      <w:r w:rsidRPr="009E63CA">
        <w:rPr>
          <w:sz w:val="23"/>
          <w:szCs w:val="23"/>
        </w:rPr>
        <w:t xml:space="preserve">Предоставить смету на электромонтажные </w:t>
      </w:r>
      <w:proofErr w:type="gramStart"/>
      <w:r w:rsidRPr="009E63CA">
        <w:rPr>
          <w:sz w:val="23"/>
          <w:szCs w:val="23"/>
        </w:rPr>
        <w:t>работы</w:t>
      </w:r>
      <w:proofErr w:type="gramEnd"/>
      <w:r w:rsidRPr="009E63CA">
        <w:rPr>
          <w:sz w:val="23"/>
          <w:szCs w:val="23"/>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r w:rsidRPr="009E63CA">
        <w:rPr>
          <w:b/>
          <w:sz w:val="23"/>
          <w:szCs w:val="23"/>
          <w:u w:val="single"/>
        </w:rPr>
        <w:t xml:space="preserve">(касаемо </w:t>
      </w:r>
      <w:proofErr w:type="spellStart"/>
      <w:r w:rsidRPr="009E63CA">
        <w:rPr>
          <w:b/>
          <w:sz w:val="23"/>
          <w:szCs w:val="23"/>
          <w:u w:val="single"/>
        </w:rPr>
        <w:t>ЛОТа</w:t>
      </w:r>
      <w:proofErr w:type="spellEnd"/>
      <w:r w:rsidRPr="009E63CA">
        <w:rPr>
          <w:b/>
          <w:sz w:val="23"/>
          <w:szCs w:val="23"/>
          <w:u w:val="single"/>
        </w:rPr>
        <w:t xml:space="preserve"> № </w:t>
      </w:r>
      <w:r w:rsidR="009405C5">
        <w:rPr>
          <w:b/>
          <w:sz w:val="23"/>
          <w:szCs w:val="23"/>
          <w:u w:val="single"/>
        </w:rPr>
        <w:t>1</w:t>
      </w:r>
      <w:r w:rsidR="00F76E37">
        <w:rPr>
          <w:b/>
          <w:sz w:val="23"/>
          <w:szCs w:val="23"/>
          <w:u w:val="single"/>
        </w:rPr>
        <w:t xml:space="preserve"> и </w:t>
      </w:r>
      <w:proofErr w:type="spellStart"/>
      <w:r w:rsidR="00F76E37">
        <w:rPr>
          <w:b/>
          <w:sz w:val="23"/>
          <w:szCs w:val="23"/>
          <w:u w:val="single"/>
        </w:rPr>
        <w:t>ЛОТа</w:t>
      </w:r>
      <w:proofErr w:type="spellEnd"/>
      <w:r w:rsidR="00F76E37">
        <w:rPr>
          <w:b/>
          <w:sz w:val="23"/>
          <w:szCs w:val="23"/>
          <w:u w:val="single"/>
        </w:rPr>
        <w:t xml:space="preserve"> № 4</w:t>
      </w:r>
      <w:r w:rsidRPr="009E63CA">
        <w:rPr>
          <w:b/>
          <w:sz w:val="23"/>
          <w:szCs w:val="23"/>
          <w:u w:val="single"/>
        </w:rPr>
        <w:t>)</w:t>
      </w:r>
    </w:p>
    <w:p w:rsidR="009405C5" w:rsidRPr="009405C5" w:rsidRDefault="009405C5" w:rsidP="009405C5">
      <w:pPr>
        <w:pStyle w:val="ac"/>
        <w:rPr>
          <w:sz w:val="23"/>
          <w:szCs w:val="23"/>
        </w:rPr>
      </w:pPr>
    </w:p>
    <w:p w:rsidR="00AD50AC" w:rsidRPr="00C0422C" w:rsidRDefault="00AD50AC" w:rsidP="00995955">
      <w:pPr>
        <w:pStyle w:val="a8"/>
        <w:numPr>
          <w:ilvl w:val="2"/>
          <w:numId w:val="15"/>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7D61D9">
      <w:pPr>
        <w:pStyle w:val="3"/>
        <w:numPr>
          <w:ilvl w:val="1"/>
          <w:numId w:val="15"/>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7D61D9">
      <w:pPr>
        <w:pStyle w:val="3"/>
        <w:numPr>
          <w:ilvl w:val="1"/>
          <w:numId w:val="15"/>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7D61D9">
      <w:pPr>
        <w:pStyle w:val="3"/>
        <w:numPr>
          <w:ilvl w:val="1"/>
          <w:numId w:val="15"/>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7D61D9">
      <w:pPr>
        <w:pStyle w:val="ac"/>
        <w:numPr>
          <w:ilvl w:val="2"/>
          <w:numId w:val="15"/>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BC0031">
        <w:rPr>
          <w:rFonts w:ascii="Times New Roman" w:hAnsi="Times New Roman" w:cs="Times New Roman"/>
          <w:sz w:val="24"/>
          <w:szCs w:val="24"/>
          <w:highlight w:val="yellow"/>
        </w:rPr>
        <w:t>2</w:t>
      </w:r>
      <w:r w:rsidR="00F76E37">
        <w:rPr>
          <w:rFonts w:ascii="Times New Roman" w:hAnsi="Times New Roman" w:cs="Times New Roman"/>
          <w:sz w:val="24"/>
          <w:szCs w:val="24"/>
          <w:highlight w:val="yellow"/>
        </w:rPr>
        <w:t>7</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F76E37">
        <w:rPr>
          <w:rFonts w:ascii="Times New Roman" w:hAnsi="Times New Roman" w:cs="Times New Roman"/>
          <w:sz w:val="24"/>
          <w:szCs w:val="24"/>
          <w:highlight w:val="yellow"/>
        </w:rPr>
        <w:t>ТП</w:t>
      </w:r>
      <w:r w:rsidR="007678EF" w:rsidRPr="007678EF">
        <w:rPr>
          <w:rFonts w:ascii="Times New Roman" w:hAnsi="Times New Roman" w:cs="Times New Roman"/>
          <w:sz w:val="24"/>
          <w:szCs w:val="24"/>
          <w:highlight w:val="yellow"/>
        </w:rPr>
        <w:t>/</w:t>
      </w:r>
      <w:r w:rsidR="00416F45">
        <w:rPr>
          <w:rFonts w:ascii="Times New Roman" w:hAnsi="Times New Roman" w:cs="Times New Roman"/>
          <w:sz w:val="24"/>
          <w:szCs w:val="24"/>
          <w:highlight w:val="yellow"/>
        </w:rPr>
        <w:t>Р</w:t>
      </w:r>
      <w:r w:rsidR="003147FC">
        <w:rPr>
          <w:rFonts w:ascii="Times New Roman" w:hAnsi="Times New Roman" w:cs="Times New Roman"/>
          <w:sz w:val="24"/>
          <w:szCs w:val="24"/>
          <w:highlight w:val="yellow"/>
        </w:rPr>
        <w:t>/Р/</w:t>
      </w:r>
      <w:r w:rsidR="00F76E37">
        <w:rPr>
          <w:rFonts w:ascii="Times New Roman" w:hAnsi="Times New Roman" w:cs="Times New Roman"/>
          <w:sz w:val="24"/>
          <w:szCs w:val="24"/>
          <w:highlight w:val="yellow"/>
        </w:rPr>
        <w:t>КР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416F45" w:rsidRDefault="00416F45" w:rsidP="00E6679B">
      <w:pPr>
        <w:tabs>
          <w:tab w:val="left" w:pos="1276"/>
        </w:tabs>
        <w:spacing w:after="0" w:line="240" w:lineRule="auto"/>
        <w:ind w:left="851"/>
        <w:jc w:val="both"/>
        <w:rPr>
          <w:rFonts w:ascii="Times New Roman" w:hAnsi="Times New Roman" w:cs="Times New Roman"/>
          <w:bCs/>
          <w:sz w:val="24"/>
          <w:szCs w:val="24"/>
        </w:rPr>
      </w:pP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rPr>
      </w:pPr>
      <w:r w:rsidRPr="00F76E37">
        <w:rPr>
          <w:rFonts w:ascii="Times New Roman" w:eastAsia="Times New Roman" w:hAnsi="Times New Roman" w:cs="Times New Roman"/>
          <w:sz w:val="24"/>
          <w:szCs w:val="24"/>
        </w:rPr>
        <w:t xml:space="preserve">Лот № 1 - Выполнение Строительно-монтажных работ по прокладке 2-х кабельных линий КЛ-0,4 </w:t>
      </w:r>
      <w:proofErr w:type="spellStart"/>
      <w:r w:rsidRPr="00F76E37">
        <w:rPr>
          <w:rFonts w:ascii="Times New Roman" w:eastAsia="Times New Roman" w:hAnsi="Times New Roman" w:cs="Times New Roman"/>
          <w:sz w:val="24"/>
          <w:szCs w:val="24"/>
        </w:rPr>
        <w:t>кВ</w:t>
      </w:r>
      <w:proofErr w:type="spellEnd"/>
      <w:r w:rsidRPr="00F76E37">
        <w:rPr>
          <w:rFonts w:ascii="Times New Roman" w:eastAsia="Times New Roman" w:hAnsi="Times New Roman" w:cs="Times New Roman"/>
          <w:sz w:val="24"/>
          <w:szCs w:val="24"/>
        </w:rPr>
        <w:t xml:space="preserve"> от РУ-0,4 </w:t>
      </w:r>
      <w:proofErr w:type="spellStart"/>
      <w:r w:rsidRPr="00F76E37">
        <w:rPr>
          <w:rFonts w:ascii="Times New Roman" w:eastAsia="Times New Roman" w:hAnsi="Times New Roman" w:cs="Times New Roman"/>
          <w:sz w:val="24"/>
          <w:szCs w:val="24"/>
        </w:rPr>
        <w:t>кВ</w:t>
      </w:r>
      <w:proofErr w:type="spellEnd"/>
      <w:r w:rsidRPr="00F76E37">
        <w:rPr>
          <w:rFonts w:ascii="Times New Roman" w:eastAsia="Times New Roman" w:hAnsi="Times New Roman" w:cs="Times New Roman"/>
          <w:sz w:val="24"/>
          <w:szCs w:val="24"/>
        </w:rPr>
        <w:t xml:space="preserve"> РП-1544 до границ земельного участка заявителя по адресу: М.О., г. Королев, пр-т. Космонавтов у д. 4Б (ТП)</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rPr>
      </w:pPr>
      <w:r w:rsidRPr="00F76E37">
        <w:rPr>
          <w:rFonts w:ascii="Times New Roman" w:eastAsia="Times New Roman" w:hAnsi="Times New Roman" w:cs="Times New Roman"/>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rPr>
      </w:pPr>
      <w:r w:rsidRPr="00F76E37">
        <w:rPr>
          <w:rFonts w:ascii="Times New Roman" w:eastAsia="Times New Roman" w:hAnsi="Times New Roman" w:cs="Times New Roman"/>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tabs>
          <w:tab w:val="left" w:pos="993"/>
        </w:tabs>
        <w:spacing w:after="0" w:line="240" w:lineRule="auto"/>
        <w:ind w:left="851"/>
        <w:jc w:val="both"/>
        <w:rPr>
          <w:rFonts w:ascii="Times New Roman" w:eastAsia="Times New Roman" w:hAnsi="Times New Roman" w:cs="Times New Roman"/>
          <w:sz w:val="24"/>
          <w:szCs w:val="24"/>
        </w:rPr>
      </w:pPr>
      <w:r w:rsidRPr="00F76E37">
        <w:rPr>
          <w:rFonts w:ascii="Times New Roman" w:eastAsia="Times New Roman" w:hAnsi="Times New Roman" w:cs="Times New Roman"/>
          <w:sz w:val="24"/>
          <w:szCs w:val="24"/>
        </w:rPr>
        <w:t xml:space="preserve">Лот № 4 - Выполнение </w:t>
      </w:r>
      <w:proofErr w:type="gramStart"/>
      <w:r w:rsidRPr="00F76E37">
        <w:rPr>
          <w:rFonts w:ascii="Times New Roman" w:eastAsia="Times New Roman" w:hAnsi="Times New Roman" w:cs="Times New Roman"/>
          <w:sz w:val="24"/>
          <w:szCs w:val="24"/>
        </w:rPr>
        <w:t>электро-монтажных</w:t>
      </w:r>
      <w:proofErr w:type="gramEnd"/>
      <w:r w:rsidRPr="00F76E37">
        <w:rPr>
          <w:rFonts w:ascii="Times New Roman" w:eastAsia="Times New Roman" w:hAnsi="Times New Roman" w:cs="Times New Roman"/>
          <w:sz w:val="24"/>
          <w:szCs w:val="24"/>
        </w:rPr>
        <w:t xml:space="preserve"> работ  по объекту: «Капитальный ремонт КЛ-6кВ РТП-1528-ТП-42, РТП-1528-ТП-43» по адресу: </w:t>
      </w:r>
      <w:proofErr w:type="spellStart"/>
      <w:r w:rsidRPr="00F76E37">
        <w:rPr>
          <w:rFonts w:ascii="Times New Roman" w:eastAsia="Times New Roman" w:hAnsi="Times New Roman" w:cs="Times New Roman"/>
          <w:sz w:val="24"/>
          <w:szCs w:val="24"/>
        </w:rPr>
        <w:t>Моск</w:t>
      </w:r>
      <w:proofErr w:type="spellEnd"/>
      <w:r w:rsidRPr="00F76E37">
        <w:rPr>
          <w:rFonts w:ascii="Times New Roman" w:eastAsia="Times New Roman" w:hAnsi="Times New Roman" w:cs="Times New Roman"/>
          <w:sz w:val="24"/>
          <w:szCs w:val="24"/>
        </w:rPr>
        <w:t>. Обл. г. Королев, ул.</w:t>
      </w:r>
      <w:proofErr w:type="gramStart"/>
      <w:r w:rsidRPr="00F76E37">
        <w:rPr>
          <w:rFonts w:ascii="Times New Roman" w:eastAsia="Times New Roman" w:hAnsi="Times New Roman" w:cs="Times New Roman"/>
          <w:sz w:val="24"/>
          <w:szCs w:val="24"/>
        </w:rPr>
        <w:t xml:space="preserve"> .</w:t>
      </w:r>
      <w:proofErr w:type="gramEnd"/>
      <w:r w:rsidRPr="00F76E37">
        <w:rPr>
          <w:rFonts w:ascii="Times New Roman" w:eastAsia="Times New Roman" w:hAnsi="Times New Roman" w:cs="Times New Roman"/>
          <w:sz w:val="24"/>
          <w:szCs w:val="24"/>
        </w:rPr>
        <w:t>Гагарина (КР)</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rPr>
      </w:pP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 xml:space="preserve">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w:t>
      </w:r>
      <w:r w:rsidRPr="007678EF">
        <w:rPr>
          <w:rFonts w:ascii="Times New Roman" w:hAnsi="Times New Roman" w:cs="Times New Roman"/>
          <w:sz w:val="24"/>
          <w:szCs w:val="24"/>
        </w:rPr>
        <w:lastRenderedPageBreak/>
        <w:t>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7D61D9">
      <w:pPr>
        <w:pStyle w:val="3"/>
        <w:numPr>
          <w:ilvl w:val="0"/>
          <w:numId w:val="15"/>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315AE6" w:rsidRDefault="00315AE6" w:rsidP="00C46148">
      <w:pPr>
        <w:pStyle w:val="3"/>
        <w:numPr>
          <w:ilvl w:val="0"/>
          <w:numId w:val="0"/>
        </w:numPr>
        <w:spacing w:line="240" w:lineRule="auto"/>
        <w:ind w:left="360"/>
        <w:rPr>
          <w:i/>
          <w:color w:val="000000"/>
          <w:sz w:val="22"/>
          <w:highlight w:val="yellow"/>
          <w:u w:val="single"/>
        </w:rPr>
      </w:pP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№1 – </w:t>
      </w:r>
      <w:r w:rsidR="00DC691F" w:rsidRPr="00DC691F">
        <w:rPr>
          <w:rFonts w:ascii="Times New Roman" w:eastAsia="Times New Roman" w:hAnsi="Times New Roman"/>
          <w:i/>
          <w:color w:val="000000"/>
          <w:sz w:val="23"/>
          <w:szCs w:val="23"/>
          <w:highlight w:val="yellow"/>
          <w:u w:val="single"/>
        </w:rPr>
        <w:t>950 400,00 (Девятьсот пятьдесят тысяч четыреста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№2 – </w:t>
      </w:r>
      <w:r w:rsidR="00DC691F" w:rsidRPr="00DC691F">
        <w:rPr>
          <w:rFonts w:ascii="Times New Roman" w:eastAsia="Times New Roman" w:hAnsi="Times New Roman"/>
          <w:i/>
          <w:color w:val="000000"/>
          <w:sz w:val="23"/>
          <w:szCs w:val="23"/>
          <w:highlight w:val="yellow"/>
          <w:u w:val="single"/>
        </w:rPr>
        <w:t>350 000,00 (Триста пятьдесят тысяч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F302F2" w:rsidRDefault="003147FC" w:rsidP="001A49D8">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№3 – </w:t>
      </w:r>
      <w:r w:rsidR="00DC691F" w:rsidRPr="00DC691F">
        <w:rPr>
          <w:rFonts w:ascii="Times New Roman" w:eastAsia="Times New Roman" w:hAnsi="Times New Roman" w:cs="Times New Roman"/>
          <w:i/>
          <w:color w:val="000000"/>
          <w:highlight w:val="yellow"/>
          <w:u w:val="single"/>
        </w:rPr>
        <w:t>1 142 000,00 (Один миллион сто сорок две тысячи рублей 00 копеек</w:t>
      </w:r>
      <w:r w:rsidR="00DC691F">
        <w:rPr>
          <w:rFonts w:ascii="Times New Roman" w:eastAsia="Times New Roman" w:hAnsi="Times New Roman" w:cs="Times New Roman"/>
          <w:i/>
          <w:color w:val="000000"/>
          <w:highlight w:val="yellow"/>
          <w:u w:val="single"/>
        </w:rPr>
        <w:t>)</w:t>
      </w:r>
      <w:r w:rsidR="00DC691F" w:rsidRPr="00DC691F">
        <w:rPr>
          <w:rFonts w:ascii="Times New Roman" w:eastAsia="Times New Roman" w:hAnsi="Times New Roman" w:cs="Times New Roman"/>
          <w:i/>
          <w:color w:val="000000"/>
          <w:highlight w:val="yellow"/>
          <w:u w:val="single"/>
        </w:rPr>
        <w:t xml:space="preserve"> </w:t>
      </w:r>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791E0A" w:rsidRDefault="00791E0A" w:rsidP="00791E0A">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w:t>
      </w:r>
      <w:r>
        <w:rPr>
          <w:rFonts w:ascii="Times New Roman" w:hAnsi="Times New Roman"/>
          <w:sz w:val="23"/>
          <w:szCs w:val="23"/>
          <w:highlight w:val="yellow"/>
        </w:rPr>
        <w:t>4</w:t>
      </w:r>
      <w:r w:rsidRPr="003147FC">
        <w:rPr>
          <w:rFonts w:ascii="Times New Roman" w:hAnsi="Times New Roman"/>
          <w:sz w:val="23"/>
          <w:szCs w:val="23"/>
          <w:highlight w:val="yellow"/>
        </w:rPr>
        <w:t xml:space="preserve"> – </w:t>
      </w:r>
      <w:r w:rsidR="00DC691F" w:rsidRPr="00DC691F">
        <w:rPr>
          <w:rFonts w:ascii="Times New Roman" w:eastAsia="Times New Roman" w:hAnsi="Times New Roman"/>
          <w:i/>
          <w:color w:val="000000"/>
          <w:sz w:val="23"/>
          <w:szCs w:val="23"/>
          <w:highlight w:val="yellow"/>
          <w:u w:val="single"/>
        </w:rPr>
        <w:t>1 800 000 000,00 (Один миллион восемьсот тысяч рублей 00 копеек)</w:t>
      </w:r>
      <w:r w:rsidR="00766557" w:rsidRPr="003147FC">
        <w:rPr>
          <w:rFonts w:ascii="Times New Roman" w:eastAsia="Times New Roman" w:hAnsi="Times New Roman"/>
          <w:i/>
          <w:color w:val="000000"/>
          <w:sz w:val="23"/>
          <w:szCs w:val="23"/>
          <w:u w:val="single"/>
        </w:rPr>
        <w:t xml:space="preserve"> </w:t>
      </w:r>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lastRenderedPageBreak/>
        <w:t xml:space="preserve">Дата начала подачи заявок на участие в конкурсе – </w:t>
      </w:r>
      <w:r w:rsidR="004C698F">
        <w:rPr>
          <w:b/>
          <w:sz w:val="23"/>
          <w:szCs w:val="23"/>
          <w:highlight w:val="yellow"/>
        </w:rPr>
        <w:t>0</w:t>
      </w:r>
      <w:r w:rsidR="00423332">
        <w:rPr>
          <w:b/>
          <w:sz w:val="23"/>
          <w:szCs w:val="23"/>
          <w:highlight w:val="yellow"/>
        </w:rPr>
        <w:t>5</w:t>
      </w:r>
      <w:r w:rsidRPr="000D6712">
        <w:rPr>
          <w:b/>
          <w:sz w:val="23"/>
          <w:szCs w:val="23"/>
          <w:highlight w:val="yellow"/>
        </w:rPr>
        <w:t>.</w:t>
      </w:r>
      <w:r w:rsidR="00C40DCC" w:rsidRPr="000D6712">
        <w:rPr>
          <w:b/>
          <w:sz w:val="23"/>
          <w:szCs w:val="23"/>
          <w:highlight w:val="yellow"/>
        </w:rPr>
        <w:t>0</w:t>
      </w:r>
      <w:r w:rsidR="004C698F">
        <w:rPr>
          <w:b/>
          <w:sz w:val="23"/>
          <w:szCs w:val="23"/>
          <w:highlight w:val="yellow"/>
        </w:rPr>
        <w:t>6</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7D61D9">
      <w:pPr>
        <w:pStyle w:val="3"/>
        <w:numPr>
          <w:ilvl w:val="1"/>
          <w:numId w:val="15"/>
        </w:numPr>
        <w:spacing w:line="240" w:lineRule="auto"/>
        <w:rPr>
          <w:sz w:val="23"/>
          <w:szCs w:val="23"/>
        </w:rPr>
      </w:pPr>
      <w:r w:rsidRPr="00C72947">
        <w:rPr>
          <w:sz w:val="23"/>
          <w:szCs w:val="23"/>
        </w:rPr>
        <w:t xml:space="preserve">Дата окончания подачи заявок на участие в конкурсе  –   </w:t>
      </w:r>
      <w:r w:rsidR="004C698F">
        <w:rPr>
          <w:b/>
          <w:sz w:val="23"/>
          <w:szCs w:val="23"/>
          <w:highlight w:val="yellow"/>
        </w:rPr>
        <w:t>2</w:t>
      </w:r>
      <w:r w:rsidR="00423332">
        <w:rPr>
          <w:b/>
          <w:sz w:val="23"/>
          <w:szCs w:val="23"/>
          <w:highlight w:val="yellow"/>
        </w:rPr>
        <w:t>5</w:t>
      </w:r>
      <w:r w:rsidR="00813757" w:rsidRPr="00E6679B">
        <w:rPr>
          <w:b/>
          <w:sz w:val="23"/>
          <w:szCs w:val="23"/>
          <w:highlight w:val="yellow"/>
        </w:rPr>
        <w:t>.</w:t>
      </w:r>
      <w:r w:rsidR="00C40DCC" w:rsidRPr="00E6679B">
        <w:rPr>
          <w:b/>
          <w:sz w:val="23"/>
          <w:szCs w:val="23"/>
          <w:highlight w:val="yellow"/>
        </w:rPr>
        <w:t>0</w:t>
      </w:r>
      <w:r w:rsidR="009F1BB6">
        <w:rPr>
          <w:b/>
          <w:sz w:val="23"/>
          <w:szCs w:val="23"/>
          <w:highlight w:val="yellow"/>
        </w:rPr>
        <w:t>6</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DF7874" w:rsidRDefault="00AD50AC" w:rsidP="007D61D9">
      <w:pPr>
        <w:pStyle w:val="3"/>
        <w:numPr>
          <w:ilvl w:val="1"/>
          <w:numId w:val="15"/>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DF7874" w:rsidRDefault="00DF7874" w:rsidP="00DF7874">
      <w:pPr>
        <w:pStyle w:val="3"/>
        <w:numPr>
          <w:ilvl w:val="0"/>
          <w:numId w:val="0"/>
        </w:numPr>
        <w:tabs>
          <w:tab w:val="left" w:pos="993"/>
        </w:tabs>
        <w:spacing w:line="240" w:lineRule="auto"/>
        <w:ind w:left="1141"/>
        <w:rPr>
          <w:i/>
          <w:color w:val="000000"/>
          <w:sz w:val="22"/>
          <w:u w:val="single"/>
        </w:rPr>
      </w:pPr>
    </w:p>
    <w:p w:rsidR="00F76E37" w:rsidRPr="00F76E37" w:rsidRDefault="00F76E37" w:rsidP="00F76E37">
      <w:pPr>
        <w:pStyle w:val="3"/>
        <w:spacing w:line="240" w:lineRule="auto"/>
        <w:ind w:left="1134"/>
        <w:rPr>
          <w:snapToGrid/>
          <w:sz w:val="24"/>
          <w:szCs w:val="24"/>
        </w:rPr>
      </w:pPr>
      <w:r w:rsidRPr="00F76E37">
        <w:rPr>
          <w:snapToGrid/>
          <w:sz w:val="24"/>
          <w:szCs w:val="24"/>
        </w:rPr>
        <w:t xml:space="preserve">Лот № 1 - Выполнение Строительно-монтажных работ по прокладке 2-х кабельных линий КЛ-0,4 </w:t>
      </w:r>
      <w:proofErr w:type="spellStart"/>
      <w:r w:rsidRPr="00F76E37">
        <w:rPr>
          <w:snapToGrid/>
          <w:sz w:val="24"/>
          <w:szCs w:val="24"/>
        </w:rPr>
        <w:t>кВ</w:t>
      </w:r>
      <w:proofErr w:type="spellEnd"/>
      <w:r w:rsidRPr="00F76E37">
        <w:rPr>
          <w:snapToGrid/>
          <w:sz w:val="24"/>
          <w:szCs w:val="24"/>
        </w:rPr>
        <w:t xml:space="preserve"> от РУ-0,4 </w:t>
      </w:r>
      <w:proofErr w:type="spellStart"/>
      <w:r w:rsidRPr="00F76E37">
        <w:rPr>
          <w:snapToGrid/>
          <w:sz w:val="24"/>
          <w:szCs w:val="24"/>
        </w:rPr>
        <w:t>кВ</w:t>
      </w:r>
      <w:proofErr w:type="spellEnd"/>
      <w:r w:rsidRPr="00F76E37">
        <w:rPr>
          <w:snapToGrid/>
          <w:sz w:val="24"/>
          <w:szCs w:val="24"/>
        </w:rPr>
        <w:t xml:space="preserve"> РП-1544 до границ земельного участка заявителя по адресу: М.О., г. Королев, пр-т. Космонавтов у д. 4Б (ТП)</w:t>
      </w:r>
    </w:p>
    <w:p w:rsidR="00F76E37" w:rsidRPr="00F76E37" w:rsidRDefault="00F76E37" w:rsidP="00F76E37">
      <w:pPr>
        <w:pStyle w:val="3"/>
        <w:spacing w:line="240" w:lineRule="auto"/>
        <w:ind w:left="1134"/>
        <w:rPr>
          <w:snapToGrid/>
          <w:sz w:val="24"/>
          <w:szCs w:val="24"/>
        </w:rPr>
      </w:pPr>
      <w:r w:rsidRPr="00F76E37">
        <w:rPr>
          <w:snapToGrid/>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pStyle w:val="3"/>
        <w:spacing w:line="240" w:lineRule="auto"/>
        <w:ind w:left="1134"/>
        <w:rPr>
          <w:snapToGrid/>
          <w:sz w:val="24"/>
          <w:szCs w:val="24"/>
        </w:rPr>
      </w:pPr>
      <w:r w:rsidRPr="00F76E37">
        <w:rPr>
          <w:snapToGrid/>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pStyle w:val="3"/>
        <w:numPr>
          <w:ilvl w:val="0"/>
          <w:numId w:val="0"/>
        </w:numPr>
        <w:spacing w:line="240" w:lineRule="auto"/>
        <w:ind w:left="1134"/>
        <w:rPr>
          <w:sz w:val="23"/>
          <w:szCs w:val="23"/>
        </w:rPr>
      </w:pPr>
      <w:r w:rsidRPr="00F76E37">
        <w:rPr>
          <w:snapToGrid/>
          <w:sz w:val="24"/>
          <w:szCs w:val="24"/>
        </w:rPr>
        <w:t xml:space="preserve">Лот № 4 - Выполнение </w:t>
      </w:r>
      <w:proofErr w:type="gramStart"/>
      <w:r w:rsidRPr="00F76E37">
        <w:rPr>
          <w:snapToGrid/>
          <w:sz w:val="24"/>
          <w:szCs w:val="24"/>
        </w:rPr>
        <w:t>электро-монтажных</w:t>
      </w:r>
      <w:proofErr w:type="gramEnd"/>
      <w:r w:rsidRPr="00F76E37">
        <w:rPr>
          <w:snapToGrid/>
          <w:sz w:val="24"/>
          <w:szCs w:val="24"/>
        </w:rPr>
        <w:t xml:space="preserve"> работ  по объекту: «Капитальный ремонт КЛ-6кВ РТП-1528-ТП-42, РТП-1528-ТП-43» по адресу: </w:t>
      </w:r>
      <w:proofErr w:type="spellStart"/>
      <w:r w:rsidRPr="00F76E37">
        <w:rPr>
          <w:snapToGrid/>
          <w:sz w:val="24"/>
          <w:szCs w:val="24"/>
        </w:rPr>
        <w:t>Моск</w:t>
      </w:r>
      <w:proofErr w:type="spellEnd"/>
      <w:r w:rsidRPr="00F76E37">
        <w:rPr>
          <w:snapToGrid/>
          <w:sz w:val="24"/>
          <w:szCs w:val="24"/>
        </w:rPr>
        <w:t>. Обл. г. Королев, ул.</w:t>
      </w:r>
      <w:proofErr w:type="gramStart"/>
      <w:r w:rsidRPr="00F76E37">
        <w:rPr>
          <w:snapToGrid/>
          <w:sz w:val="24"/>
          <w:szCs w:val="24"/>
        </w:rPr>
        <w:t xml:space="preserve"> .</w:t>
      </w:r>
      <w:proofErr w:type="gramEnd"/>
      <w:r w:rsidRPr="00F76E37">
        <w:rPr>
          <w:snapToGrid/>
          <w:sz w:val="24"/>
          <w:szCs w:val="24"/>
        </w:rPr>
        <w:t>Гагарина (КР)</w:t>
      </w:r>
      <w:r w:rsidR="00054AD2" w:rsidRPr="00C0422C">
        <w:rPr>
          <w:sz w:val="23"/>
          <w:szCs w:val="23"/>
        </w:rPr>
        <w:t xml:space="preserve">Реестровый номер закупки </w:t>
      </w:r>
    </w:p>
    <w:p w:rsidR="00054AD2" w:rsidRDefault="00054AD2" w:rsidP="00F76E37">
      <w:pPr>
        <w:pStyle w:val="3"/>
        <w:numPr>
          <w:ilvl w:val="0"/>
          <w:numId w:val="0"/>
        </w:numPr>
        <w:spacing w:line="240" w:lineRule="auto"/>
        <w:ind w:left="1134"/>
        <w:rPr>
          <w:sz w:val="23"/>
          <w:szCs w:val="23"/>
        </w:rPr>
      </w:pPr>
      <w:proofErr w:type="gramStart"/>
      <w:r w:rsidRPr="000D6712">
        <w:rPr>
          <w:sz w:val="23"/>
          <w:szCs w:val="23"/>
          <w:highlight w:val="yellow"/>
        </w:rPr>
        <w:t>ОК</w:t>
      </w:r>
      <w:proofErr w:type="gramEnd"/>
      <w:r w:rsidRPr="000D6712">
        <w:rPr>
          <w:sz w:val="23"/>
          <w:szCs w:val="23"/>
          <w:highlight w:val="yellow"/>
        </w:rPr>
        <w:t xml:space="preserve"> №0</w:t>
      </w:r>
      <w:r w:rsidR="00C77A17">
        <w:rPr>
          <w:sz w:val="23"/>
          <w:szCs w:val="23"/>
          <w:highlight w:val="yellow"/>
        </w:rPr>
        <w:t>2</w:t>
      </w:r>
      <w:r w:rsidR="00F76E37">
        <w:rPr>
          <w:sz w:val="23"/>
          <w:szCs w:val="23"/>
          <w:highlight w:val="yellow"/>
        </w:rPr>
        <w:t>7</w:t>
      </w:r>
      <w:r w:rsidRPr="000D6712">
        <w:rPr>
          <w:sz w:val="23"/>
          <w:szCs w:val="23"/>
          <w:highlight w:val="yellow"/>
        </w:rPr>
        <w:t>/201</w:t>
      </w:r>
      <w:r w:rsidR="000D6712" w:rsidRPr="000D6712">
        <w:rPr>
          <w:sz w:val="23"/>
          <w:szCs w:val="23"/>
          <w:highlight w:val="yellow"/>
        </w:rPr>
        <w:t>5</w:t>
      </w:r>
      <w:r w:rsidR="00F76E37">
        <w:rPr>
          <w:sz w:val="23"/>
          <w:szCs w:val="23"/>
          <w:highlight w:val="yellow"/>
        </w:rPr>
        <w:t>ТП</w:t>
      </w:r>
      <w:r w:rsidRPr="000D6712">
        <w:rPr>
          <w:sz w:val="23"/>
          <w:szCs w:val="23"/>
          <w:highlight w:val="yellow"/>
        </w:rPr>
        <w:t>/</w:t>
      </w:r>
      <w:r w:rsidR="00C77A17">
        <w:rPr>
          <w:sz w:val="23"/>
          <w:szCs w:val="23"/>
          <w:highlight w:val="yellow"/>
        </w:rPr>
        <w:t>Р</w:t>
      </w:r>
      <w:r w:rsidR="002101A3">
        <w:rPr>
          <w:sz w:val="23"/>
          <w:szCs w:val="23"/>
          <w:highlight w:val="yellow"/>
        </w:rPr>
        <w:t>/Р/</w:t>
      </w:r>
      <w:r w:rsidR="00F76E37">
        <w:rPr>
          <w:sz w:val="23"/>
          <w:szCs w:val="23"/>
          <w:highlight w:val="yellow"/>
        </w:rPr>
        <w:t>КР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7D61D9">
      <w:pPr>
        <w:pStyle w:val="3"/>
        <w:numPr>
          <w:ilvl w:val="1"/>
          <w:numId w:val="15"/>
        </w:numPr>
        <w:tabs>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F76E37" w:rsidRPr="00F76E37" w:rsidRDefault="00F76E37" w:rsidP="00F76E37">
      <w:pPr>
        <w:pStyle w:val="3"/>
        <w:spacing w:line="240" w:lineRule="auto"/>
        <w:ind w:left="792"/>
        <w:rPr>
          <w:snapToGrid/>
          <w:sz w:val="24"/>
          <w:szCs w:val="24"/>
        </w:rPr>
      </w:pPr>
      <w:r w:rsidRPr="00F76E37">
        <w:rPr>
          <w:snapToGrid/>
          <w:sz w:val="24"/>
          <w:szCs w:val="24"/>
        </w:rPr>
        <w:t xml:space="preserve">Лот № 1 - Выполнение Строительно-монтажных работ по прокладке 2-х кабельных линий КЛ-0,4 </w:t>
      </w:r>
      <w:proofErr w:type="spellStart"/>
      <w:r w:rsidRPr="00F76E37">
        <w:rPr>
          <w:snapToGrid/>
          <w:sz w:val="24"/>
          <w:szCs w:val="24"/>
        </w:rPr>
        <w:t>кВ</w:t>
      </w:r>
      <w:proofErr w:type="spellEnd"/>
      <w:r w:rsidRPr="00F76E37">
        <w:rPr>
          <w:snapToGrid/>
          <w:sz w:val="24"/>
          <w:szCs w:val="24"/>
        </w:rPr>
        <w:t xml:space="preserve"> от РУ-0,4 </w:t>
      </w:r>
      <w:proofErr w:type="spellStart"/>
      <w:r w:rsidRPr="00F76E37">
        <w:rPr>
          <w:snapToGrid/>
          <w:sz w:val="24"/>
          <w:szCs w:val="24"/>
        </w:rPr>
        <w:t>кВ</w:t>
      </w:r>
      <w:proofErr w:type="spellEnd"/>
      <w:r w:rsidRPr="00F76E37">
        <w:rPr>
          <w:snapToGrid/>
          <w:sz w:val="24"/>
          <w:szCs w:val="24"/>
        </w:rPr>
        <w:t xml:space="preserve"> РП-1544 до границ земельного участка заявителя по адресу: М.О., г. Королев, пр-т. Космонавтов у д. 4Б (ТП)</w:t>
      </w:r>
    </w:p>
    <w:p w:rsidR="00F76E37" w:rsidRPr="00F76E37" w:rsidRDefault="00F76E37" w:rsidP="00F76E37">
      <w:pPr>
        <w:pStyle w:val="3"/>
        <w:spacing w:line="240" w:lineRule="auto"/>
        <w:ind w:left="792"/>
        <w:rPr>
          <w:snapToGrid/>
          <w:sz w:val="24"/>
          <w:szCs w:val="24"/>
        </w:rPr>
      </w:pPr>
      <w:r w:rsidRPr="00F76E37">
        <w:rPr>
          <w:snapToGrid/>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pStyle w:val="3"/>
        <w:spacing w:line="240" w:lineRule="auto"/>
        <w:ind w:left="792"/>
        <w:rPr>
          <w:snapToGrid/>
          <w:sz w:val="24"/>
          <w:szCs w:val="24"/>
        </w:rPr>
      </w:pPr>
      <w:r w:rsidRPr="00F76E37">
        <w:rPr>
          <w:snapToGrid/>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pStyle w:val="3"/>
        <w:numPr>
          <w:ilvl w:val="0"/>
          <w:numId w:val="0"/>
        </w:numPr>
        <w:spacing w:line="240" w:lineRule="auto"/>
        <w:ind w:left="792"/>
        <w:rPr>
          <w:snapToGrid/>
          <w:sz w:val="24"/>
          <w:szCs w:val="24"/>
        </w:rPr>
      </w:pPr>
      <w:r w:rsidRPr="00F76E37">
        <w:rPr>
          <w:snapToGrid/>
          <w:sz w:val="24"/>
          <w:szCs w:val="24"/>
        </w:rPr>
        <w:lastRenderedPageBreak/>
        <w:t xml:space="preserve">Лот № 4 - Выполнение </w:t>
      </w:r>
      <w:proofErr w:type="gramStart"/>
      <w:r w:rsidRPr="00F76E37">
        <w:rPr>
          <w:snapToGrid/>
          <w:sz w:val="24"/>
          <w:szCs w:val="24"/>
        </w:rPr>
        <w:t>электро-монтажных</w:t>
      </w:r>
      <w:proofErr w:type="gramEnd"/>
      <w:r w:rsidRPr="00F76E37">
        <w:rPr>
          <w:snapToGrid/>
          <w:sz w:val="24"/>
          <w:szCs w:val="24"/>
        </w:rPr>
        <w:t xml:space="preserve"> работ  по объекту: «Капитальный ремонт КЛ-6кВ РТП-1528-ТП-42, РТП-1528-ТП-43» по адресу: </w:t>
      </w:r>
      <w:proofErr w:type="spellStart"/>
      <w:r w:rsidRPr="00F76E37">
        <w:rPr>
          <w:snapToGrid/>
          <w:sz w:val="24"/>
          <w:szCs w:val="24"/>
        </w:rPr>
        <w:t>Моск</w:t>
      </w:r>
      <w:proofErr w:type="spellEnd"/>
      <w:r w:rsidRPr="00F76E37">
        <w:rPr>
          <w:snapToGrid/>
          <w:sz w:val="24"/>
          <w:szCs w:val="24"/>
        </w:rPr>
        <w:t>. Обл. г. Королев, ул.</w:t>
      </w:r>
      <w:proofErr w:type="gramStart"/>
      <w:r w:rsidRPr="00F76E37">
        <w:rPr>
          <w:snapToGrid/>
          <w:sz w:val="24"/>
          <w:szCs w:val="24"/>
        </w:rPr>
        <w:t xml:space="preserve"> .</w:t>
      </w:r>
      <w:proofErr w:type="gramEnd"/>
      <w:r w:rsidRPr="00F76E37">
        <w:rPr>
          <w:snapToGrid/>
          <w:sz w:val="24"/>
          <w:szCs w:val="24"/>
        </w:rPr>
        <w:t>Гагарина (КР)</w:t>
      </w:r>
    </w:p>
    <w:p w:rsidR="00FD5CFA" w:rsidRPr="001E3E7D" w:rsidRDefault="00AE151C" w:rsidP="00F76E37">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2E599F">
        <w:rPr>
          <w:b/>
          <w:sz w:val="23"/>
          <w:szCs w:val="23"/>
        </w:rPr>
        <w:t>2</w:t>
      </w:r>
      <w:r w:rsidR="00F76E37">
        <w:rPr>
          <w:b/>
          <w:sz w:val="23"/>
          <w:szCs w:val="23"/>
        </w:rPr>
        <w:t>7</w:t>
      </w:r>
      <w:r w:rsidRPr="001E3E7D">
        <w:rPr>
          <w:b/>
          <w:sz w:val="23"/>
          <w:szCs w:val="23"/>
        </w:rPr>
        <w:t>/201</w:t>
      </w:r>
      <w:r w:rsidR="0067200D">
        <w:rPr>
          <w:b/>
          <w:sz w:val="23"/>
          <w:szCs w:val="23"/>
        </w:rPr>
        <w:t>5</w:t>
      </w:r>
      <w:r w:rsidR="00F76E37">
        <w:rPr>
          <w:b/>
          <w:sz w:val="23"/>
          <w:szCs w:val="23"/>
        </w:rPr>
        <w:t>ТП</w:t>
      </w:r>
      <w:r w:rsidRPr="001E3E7D">
        <w:rPr>
          <w:b/>
          <w:sz w:val="23"/>
          <w:szCs w:val="23"/>
        </w:rPr>
        <w:t>/</w:t>
      </w:r>
      <w:r w:rsidR="002E599F">
        <w:rPr>
          <w:b/>
          <w:sz w:val="23"/>
          <w:szCs w:val="23"/>
        </w:rPr>
        <w:t>Р</w:t>
      </w:r>
      <w:r w:rsidR="00A93B54">
        <w:rPr>
          <w:b/>
          <w:sz w:val="23"/>
          <w:szCs w:val="23"/>
        </w:rPr>
        <w:t>/Р/</w:t>
      </w:r>
      <w:r w:rsidR="00F76E37">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7D61D9">
      <w:pPr>
        <w:pStyle w:val="3"/>
        <w:numPr>
          <w:ilvl w:val="1"/>
          <w:numId w:val="15"/>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7D61D9">
        <w:rPr>
          <w:sz w:val="23"/>
          <w:szCs w:val="23"/>
        </w:rPr>
        <w:t xml:space="preserve">проектно-изыскательных и </w:t>
      </w:r>
      <w:r w:rsidR="006905C4" w:rsidRPr="006905C4">
        <w:rPr>
          <w:sz w:val="23"/>
          <w:szCs w:val="23"/>
        </w:rPr>
        <w:t>строительных</w:t>
      </w:r>
      <w:r w:rsidRPr="006905C4">
        <w:rPr>
          <w:sz w:val="23"/>
          <w:szCs w:val="23"/>
        </w:rPr>
        <w:t xml:space="preserve"> 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проектных и электромонтажных работ,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6905C4">
        <w:rPr>
          <w:sz w:val="23"/>
          <w:szCs w:val="23"/>
        </w:rPr>
        <w:t>строительные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lastRenderedPageBreak/>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7D61D9">
      <w:pPr>
        <w:pStyle w:val="3"/>
        <w:numPr>
          <w:ilvl w:val="1"/>
          <w:numId w:val="15"/>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4C698F">
        <w:rPr>
          <w:sz w:val="23"/>
          <w:szCs w:val="23"/>
          <w:highlight w:val="yellow"/>
        </w:rPr>
        <w:t>0</w:t>
      </w:r>
      <w:r w:rsidR="00423332">
        <w:rPr>
          <w:sz w:val="23"/>
          <w:szCs w:val="23"/>
          <w:highlight w:val="yellow"/>
        </w:rPr>
        <w:t>5</w:t>
      </w:r>
      <w:r w:rsidR="00C70616" w:rsidRPr="00B46347">
        <w:rPr>
          <w:sz w:val="23"/>
          <w:szCs w:val="23"/>
          <w:highlight w:val="yellow"/>
        </w:rPr>
        <w:t>.</w:t>
      </w:r>
      <w:r w:rsidR="006109AA">
        <w:rPr>
          <w:sz w:val="23"/>
          <w:szCs w:val="23"/>
          <w:highlight w:val="yellow"/>
        </w:rPr>
        <w:t>0</w:t>
      </w:r>
      <w:r w:rsidR="004C698F">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 по</w:t>
      </w:r>
      <w:r w:rsidR="003847D7">
        <w:rPr>
          <w:sz w:val="23"/>
          <w:szCs w:val="23"/>
          <w:highlight w:val="yellow"/>
        </w:rPr>
        <w:t xml:space="preserve"> </w:t>
      </w:r>
      <w:r w:rsidR="00C46BA3">
        <w:rPr>
          <w:sz w:val="23"/>
          <w:szCs w:val="23"/>
          <w:highlight w:val="yellow"/>
        </w:rPr>
        <w:t>1</w:t>
      </w:r>
      <w:r w:rsidR="00F76E37">
        <w:rPr>
          <w:sz w:val="23"/>
          <w:szCs w:val="23"/>
          <w:highlight w:val="yellow"/>
        </w:rPr>
        <w:t>9</w:t>
      </w:r>
      <w:r w:rsidRPr="00B46347">
        <w:rPr>
          <w:sz w:val="23"/>
          <w:szCs w:val="23"/>
          <w:highlight w:val="yellow"/>
        </w:rPr>
        <w:t>.</w:t>
      </w:r>
      <w:r w:rsidR="006109AA">
        <w:rPr>
          <w:sz w:val="23"/>
          <w:szCs w:val="23"/>
          <w:highlight w:val="yellow"/>
        </w:rPr>
        <w:t>0</w:t>
      </w:r>
      <w:r w:rsidR="00C46BA3">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рассмотрения заявок на участие:  </w:t>
      </w:r>
      <w:r w:rsidR="00C46BA3">
        <w:rPr>
          <w:sz w:val="23"/>
          <w:szCs w:val="23"/>
          <w:highlight w:val="yellow"/>
        </w:rPr>
        <w:t>2</w:t>
      </w:r>
      <w:r w:rsidR="00423332">
        <w:rPr>
          <w:sz w:val="23"/>
          <w:szCs w:val="23"/>
          <w:highlight w:val="yellow"/>
        </w:rPr>
        <w:t>9</w:t>
      </w:r>
      <w:r w:rsidR="00B141A1" w:rsidRPr="00B46347">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подведения итогов: </w:t>
      </w:r>
      <w:r w:rsidR="00423332">
        <w:rPr>
          <w:sz w:val="23"/>
          <w:szCs w:val="23"/>
          <w:highlight w:val="yellow"/>
        </w:rPr>
        <w:t>30</w:t>
      </w:r>
      <w:r w:rsidRPr="00B51D7B">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rPr>
      </w:pPr>
      <w:r w:rsidRPr="00C0422C">
        <w:rPr>
          <w:rFonts w:ascii="Times New Roman" w:eastAsia="Times New Roman" w:hAnsi="Times New Roman" w:cs="Times New Roman"/>
          <w:snapToGrid w:val="0"/>
          <w:sz w:val="23"/>
          <w:szCs w:val="23"/>
        </w:rPr>
        <w:t xml:space="preserve">       </w:t>
      </w:r>
      <w:r w:rsidR="00C605F1" w:rsidRPr="00C0422C">
        <w:rPr>
          <w:rFonts w:ascii="Times New Roman" w:eastAsia="Times New Roman" w:hAnsi="Times New Roman" w:cs="Times New Roman"/>
          <w:snapToGrid w:val="0"/>
          <w:sz w:val="23"/>
          <w:szCs w:val="23"/>
        </w:rPr>
        <w:tab/>
        <w:t xml:space="preserve">     </w:t>
      </w:r>
      <w:r w:rsidRPr="00C0422C">
        <w:rPr>
          <w:rFonts w:ascii="Times New Roman" w:eastAsia="Times New Roman" w:hAnsi="Times New Roman" w:cs="Times New Roman"/>
          <w:snapToGrid w:val="0"/>
          <w:sz w:val="23"/>
          <w:szCs w:val="23"/>
        </w:rPr>
        <w:t xml:space="preserve">- </w:t>
      </w:r>
      <w:r w:rsidR="00EE2BF7" w:rsidRPr="00C0422C">
        <w:rPr>
          <w:rFonts w:ascii="Times New Roman" w:eastAsia="Times New Roman" w:hAnsi="Times New Roman" w:cs="Times New Roman"/>
          <w:snapToGrid w:val="0"/>
          <w:sz w:val="23"/>
          <w:szCs w:val="23"/>
        </w:rPr>
        <w:t>наличие производственных мощностей.</w:t>
      </w:r>
    </w:p>
    <w:p w:rsidR="00AD50AC" w:rsidRPr="00C0422C" w:rsidRDefault="00AD50AC" w:rsidP="007D61D9">
      <w:pPr>
        <w:pStyle w:val="3"/>
        <w:numPr>
          <w:ilvl w:val="0"/>
          <w:numId w:val="15"/>
        </w:numPr>
        <w:spacing w:line="240" w:lineRule="auto"/>
        <w:ind w:left="0" w:firstLine="0"/>
        <w:rPr>
          <w:b/>
          <w:sz w:val="23"/>
          <w:szCs w:val="23"/>
        </w:rPr>
      </w:pPr>
      <w:bookmarkStart w:id="1" w:name="_Ref317667288"/>
      <w:r w:rsidRPr="00C0422C">
        <w:rPr>
          <w:b/>
          <w:sz w:val="23"/>
          <w:szCs w:val="23"/>
        </w:rPr>
        <w:t>Порядок вскрытия конвертов с  заявками на участие в конкурсе.</w:t>
      </w:r>
      <w:bookmarkEnd w:id="1"/>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вскрытия конвертов:  </w:t>
      </w:r>
      <w:r w:rsidR="004C698F">
        <w:rPr>
          <w:sz w:val="23"/>
          <w:szCs w:val="23"/>
          <w:highlight w:val="yellow"/>
        </w:rPr>
        <w:t>2</w:t>
      </w:r>
      <w:r w:rsidR="00423332">
        <w:rPr>
          <w:sz w:val="23"/>
          <w:szCs w:val="23"/>
          <w:highlight w:val="yellow"/>
        </w:rPr>
        <w:t>6</w:t>
      </w:r>
      <w:bookmarkStart w:id="2" w:name="_GoBack"/>
      <w:bookmarkEnd w:id="2"/>
      <w:r w:rsidRPr="00B46347">
        <w:rPr>
          <w:sz w:val="23"/>
          <w:szCs w:val="23"/>
          <w:highlight w:val="yellow"/>
        </w:rPr>
        <w:t>.</w:t>
      </w:r>
      <w:r w:rsidR="00B51D7B">
        <w:rPr>
          <w:sz w:val="23"/>
          <w:szCs w:val="23"/>
          <w:highlight w:val="yellow"/>
        </w:rPr>
        <w:t>0</w:t>
      </w:r>
      <w:r w:rsidR="009F1BB6">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7D61D9">
      <w:pPr>
        <w:pStyle w:val="3"/>
        <w:numPr>
          <w:ilvl w:val="1"/>
          <w:numId w:val="15"/>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31AFD" w:rsidRDefault="00531AFD" w:rsidP="00617971">
      <w:pPr>
        <w:pStyle w:val="3"/>
        <w:numPr>
          <w:ilvl w:val="0"/>
          <w:numId w:val="0"/>
        </w:numPr>
        <w:tabs>
          <w:tab w:val="left" w:pos="993"/>
        </w:tabs>
        <w:spacing w:line="240" w:lineRule="auto"/>
        <w:rPr>
          <w:sz w:val="23"/>
          <w:szCs w:val="23"/>
        </w:rPr>
      </w:pPr>
    </w:p>
    <w:p w:rsidR="007474CB" w:rsidRPr="00E20FEF" w:rsidRDefault="007474CB"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rPr>
      </w:pPr>
      <w:r w:rsidRPr="00E20FEF">
        <w:rPr>
          <w:rFonts w:ascii="Times New Roman" w:eastAsia="Times New Roman" w:hAnsi="Times New Roman" w:cs="Times New Roman"/>
          <w:b/>
          <w:snapToGrid w:val="0"/>
          <w:sz w:val="23"/>
          <w:szCs w:val="23"/>
        </w:rPr>
        <w:t xml:space="preserve">По </w:t>
      </w:r>
      <w:r w:rsidR="0028294E">
        <w:rPr>
          <w:rFonts w:ascii="Times New Roman" w:eastAsia="Times New Roman" w:hAnsi="Times New Roman" w:cs="Times New Roman"/>
          <w:b/>
          <w:snapToGrid w:val="0"/>
          <w:sz w:val="23"/>
          <w:szCs w:val="23"/>
        </w:rPr>
        <w:t>Л</w:t>
      </w:r>
      <w:r w:rsidRPr="00E20FEF">
        <w:rPr>
          <w:rFonts w:ascii="Times New Roman" w:eastAsia="Times New Roman" w:hAnsi="Times New Roman" w:cs="Times New Roman"/>
          <w:b/>
          <w:snapToGrid w:val="0"/>
          <w:sz w:val="23"/>
          <w:szCs w:val="23"/>
        </w:rPr>
        <w:t xml:space="preserve">оту № </w:t>
      </w:r>
      <w:r w:rsidR="00F76E37">
        <w:rPr>
          <w:rFonts w:ascii="Times New Roman" w:eastAsia="Times New Roman" w:hAnsi="Times New Roman" w:cs="Times New Roman"/>
          <w:b/>
          <w:snapToGrid w:val="0"/>
          <w:sz w:val="23"/>
          <w:szCs w:val="23"/>
        </w:rPr>
        <w:t>2</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7474CB" w:rsidRPr="00E20FEF" w:rsidTr="00267737">
        <w:trPr>
          <w:tblHeader/>
        </w:trPr>
        <w:tc>
          <w:tcPr>
            <w:tcW w:w="817"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ind w:left="72"/>
              <w:jc w:val="center"/>
              <w:rPr>
                <w:rFonts w:ascii="Times New Roman" w:eastAsia="Times New Roman" w:hAnsi="Times New Roman" w:cs="Times New Roman"/>
                <w:b/>
                <w:sz w:val="23"/>
                <w:szCs w:val="23"/>
              </w:rPr>
            </w:pPr>
            <w:r w:rsidRPr="00E20FEF">
              <w:rPr>
                <w:rFonts w:ascii="Times New Roman" w:eastAsia="Times New Roman" w:hAnsi="Times New Roman" w:cs="Times New Roman"/>
                <w:b/>
                <w:sz w:val="23"/>
                <w:szCs w:val="23"/>
              </w:rPr>
              <w:t xml:space="preserve">№ </w:t>
            </w:r>
            <w:proofErr w:type="spellStart"/>
            <w:r w:rsidRPr="00E20FEF">
              <w:rPr>
                <w:rFonts w:ascii="Times New Roman" w:eastAsia="Times New Roman" w:hAnsi="Times New Roman" w:cs="Times New Roman"/>
                <w:b/>
                <w:sz w:val="23"/>
                <w:szCs w:val="23"/>
              </w:rPr>
              <w:t>п</w:t>
            </w:r>
            <w:proofErr w:type="gramStart"/>
            <w:r w:rsidRPr="00E20FEF">
              <w:rPr>
                <w:rFonts w:ascii="Times New Roman" w:eastAsia="Times New Roman" w:hAnsi="Times New Roman" w:cs="Times New Roman"/>
                <w:b/>
                <w:sz w:val="23"/>
                <w:szCs w:val="23"/>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rPr>
            </w:pPr>
            <w:r w:rsidRPr="00E20FEF">
              <w:rPr>
                <w:rFonts w:ascii="Times New Roman" w:eastAsia="Times New Roman" w:hAnsi="Times New Roman" w:cs="Times New Roman"/>
                <w:b/>
                <w:sz w:val="23"/>
                <w:szCs w:val="23"/>
              </w:rPr>
              <w:t xml:space="preserve">Критерии оценки </w:t>
            </w:r>
            <w:r w:rsidRPr="00E20FEF">
              <w:rPr>
                <w:rFonts w:ascii="Times New Roman" w:eastAsia="Times New Roman" w:hAnsi="Times New Roman" w:cs="Times New Roman"/>
                <w:b/>
                <w:sz w:val="23"/>
                <w:szCs w:val="23"/>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rPr>
            </w:pPr>
            <w:r w:rsidRPr="00E20FEF">
              <w:rPr>
                <w:rFonts w:ascii="Times New Roman" w:eastAsia="Times New Roman" w:hAnsi="Times New Roman" w:cs="Times New Roman"/>
                <w:b/>
                <w:sz w:val="23"/>
                <w:szCs w:val="23"/>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rPr>
            </w:pPr>
            <w:r w:rsidRPr="00E20FEF">
              <w:rPr>
                <w:rFonts w:ascii="Times New Roman" w:eastAsia="Times New Roman" w:hAnsi="Times New Roman" w:cs="Times New Roman"/>
                <w:b/>
                <w:sz w:val="23"/>
                <w:szCs w:val="23"/>
              </w:rPr>
              <w:t>Значимость критерия в процентах</w:t>
            </w:r>
          </w:p>
        </w:tc>
      </w:tr>
      <w:tr w:rsidR="007474CB" w:rsidRPr="00E20FEF" w:rsidTr="00267737">
        <w:trPr>
          <w:trHeight w:val="843"/>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1.</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 xml:space="preserve">Цена договора </w:t>
            </w:r>
          </w:p>
        </w:tc>
        <w:tc>
          <w:tcPr>
            <w:tcW w:w="4111" w:type="dxa"/>
            <w:tcBorders>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Начальная (максимальная) цена договора</w:t>
            </w: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20%</w:t>
            </w:r>
          </w:p>
        </w:tc>
      </w:tr>
      <w:tr w:rsidR="007474CB" w:rsidRPr="00E20FEF" w:rsidTr="00267737">
        <w:trPr>
          <w:trHeight w:val="422"/>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Квалификация участника</w:t>
            </w:r>
          </w:p>
        </w:tc>
        <w:tc>
          <w:tcPr>
            <w:tcW w:w="4111" w:type="dxa"/>
            <w:tcBorders>
              <w:left w:val="single" w:sz="4" w:space="0" w:color="auto"/>
              <w:right w:val="single" w:sz="4" w:space="0" w:color="auto"/>
            </w:tcBorders>
          </w:tcPr>
          <w:p w:rsidR="007474CB" w:rsidRPr="00E20FEF" w:rsidRDefault="007474CB" w:rsidP="00267737">
            <w:pPr>
              <w:spacing w:after="0" w:line="240" w:lineRule="auto"/>
              <w:ind w:firstLine="34"/>
              <w:jc w:val="both"/>
              <w:rPr>
                <w:rFonts w:ascii="Times New Roman" w:eastAsia="Times New Roman" w:hAnsi="Times New Roman" w:cs="Times New Roman"/>
                <w:sz w:val="23"/>
                <w:szCs w:val="23"/>
              </w:rPr>
            </w:pP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60%</w:t>
            </w:r>
          </w:p>
        </w:tc>
      </w:tr>
      <w:tr w:rsidR="007474CB" w:rsidRPr="00E20FEF" w:rsidTr="00267737">
        <w:trPr>
          <w:trHeight w:val="1130"/>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«10 лет и более» - 10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 xml:space="preserve"> «8 до 10 лет» - 5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«от 5 лет до 8 лет» - 3 балла.</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2.2.</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Количество аналогичных выполненных договоров в год свыше 4,0 мил</w:t>
            </w:r>
            <w:proofErr w:type="gramStart"/>
            <w:r w:rsidRPr="00E20FEF">
              <w:rPr>
                <w:rFonts w:ascii="Times New Roman" w:eastAsia="Times New Roman" w:hAnsi="Times New Roman" w:cs="Times New Roman"/>
                <w:sz w:val="23"/>
                <w:szCs w:val="23"/>
              </w:rPr>
              <w:t>.</w:t>
            </w:r>
            <w:proofErr w:type="gramEnd"/>
            <w:r w:rsidRPr="00E20FEF">
              <w:rPr>
                <w:rFonts w:ascii="Times New Roman" w:eastAsia="Times New Roman" w:hAnsi="Times New Roman" w:cs="Times New Roman"/>
                <w:sz w:val="23"/>
                <w:szCs w:val="23"/>
              </w:rPr>
              <w:t xml:space="preserve"> </w:t>
            </w:r>
            <w:proofErr w:type="gramStart"/>
            <w:r w:rsidRPr="00E20FEF">
              <w:rPr>
                <w:rFonts w:ascii="Times New Roman" w:eastAsia="Times New Roman" w:hAnsi="Times New Roman" w:cs="Times New Roman"/>
                <w:sz w:val="23"/>
                <w:szCs w:val="23"/>
              </w:rPr>
              <w:t>р</w:t>
            </w:r>
            <w:proofErr w:type="gramEnd"/>
            <w:r w:rsidRPr="00E20FEF">
              <w:rPr>
                <w:rFonts w:ascii="Times New Roman" w:eastAsia="Times New Roman" w:hAnsi="Times New Roman" w:cs="Times New Roman"/>
                <w:sz w:val="23"/>
                <w:szCs w:val="23"/>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Свыше 10 (десяти)  договоров –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Наличие квалифицированного персонала с опытом более 5 лет- 10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Наличие квалифицированного персонала от 3 до 5 лет – 5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3.1.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 xml:space="preserve">Наличие для выполнения предусмотренных договором  проектно- сметных работ техники и сертифицированного </w:t>
            </w:r>
            <w:r w:rsidRPr="00E20FEF">
              <w:rPr>
                <w:rFonts w:ascii="Times New Roman" w:eastAsia="Times New Roman" w:hAnsi="Times New Roman" w:cs="Times New Roman"/>
                <w:sz w:val="23"/>
                <w:szCs w:val="23"/>
              </w:rPr>
              <w:lastRenderedPageBreak/>
              <w:t>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lastRenderedPageBreak/>
              <w:t>Наличие собственной техники и программного обеспечения  - 10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t>Наличие арендованной техники  и программного обеспечения   - 5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lastRenderedPageBreak/>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center"/>
              <w:rPr>
                <w:rFonts w:ascii="Times New Roman" w:eastAsia="Times New Roman" w:hAnsi="Times New Roman" w:cs="Times New Roman"/>
                <w:sz w:val="23"/>
                <w:szCs w:val="23"/>
              </w:rPr>
            </w:pPr>
            <w:r w:rsidRPr="00E20FEF">
              <w:rPr>
                <w:rFonts w:ascii="Times New Roman" w:eastAsia="Times New Roman" w:hAnsi="Times New Roman" w:cs="Times New Roman"/>
                <w:sz w:val="23"/>
                <w:szCs w:val="23"/>
              </w:rPr>
              <w:lastRenderedPageBreak/>
              <w:t>20%</w:t>
            </w:r>
          </w:p>
        </w:tc>
      </w:tr>
    </w:tbl>
    <w:p w:rsidR="00791E0A" w:rsidRDefault="00791E0A" w:rsidP="00791E0A">
      <w:pPr>
        <w:pStyle w:val="3"/>
        <w:numPr>
          <w:ilvl w:val="0"/>
          <w:numId w:val="0"/>
        </w:numPr>
        <w:tabs>
          <w:tab w:val="left" w:pos="993"/>
        </w:tabs>
        <w:spacing w:line="240" w:lineRule="auto"/>
        <w:ind w:left="792"/>
        <w:rPr>
          <w:b/>
          <w:sz w:val="23"/>
          <w:szCs w:val="23"/>
        </w:rPr>
      </w:pPr>
      <w:r w:rsidRPr="007C783C">
        <w:rPr>
          <w:b/>
          <w:sz w:val="23"/>
          <w:szCs w:val="23"/>
        </w:rPr>
        <w:lastRenderedPageBreak/>
        <w:t xml:space="preserve">Лот № </w:t>
      </w:r>
      <w:r w:rsidR="00F76E37">
        <w:rPr>
          <w:b/>
          <w:sz w:val="23"/>
          <w:szCs w:val="23"/>
        </w:rPr>
        <w:t>1, № 3 и № 4</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91E0A" w:rsidTr="00995955">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ind w:left="72"/>
              <w:jc w:val="center"/>
              <w:rPr>
                <w:rFonts w:ascii="Times New Roman" w:eastAsia="Times New Roman" w:hAnsi="Times New Roman" w:cs="Times New Roman"/>
                <w:b/>
                <w:sz w:val="23"/>
                <w:szCs w:val="23"/>
              </w:rPr>
            </w:pPr>
            <w:r w:rsidRPr="00204A7F">
              <w:rPr>
                <w:rFonts w:ascii="Times New Roman" w:eastAsia="Times New Roman" w:hAnsi="Times New Roman" w:cs="Times New Roman"/>
                <w:b/>
                <w:sz w:val="23"/>
                <w:szCs w:val="23"/>
              </w:rPr>
              <w:t xml:space="preserve">№ </w:t>
            </w:r>
            <w:proofErr w:type="spellStart"/>
            <w:r w:rsidRPr="00204A7F">
              <w:rPr>
                <w:rFonts w:ascii="Times New Roman" w:eastAsia="Times New Roman" w:hAnsi="Times New Roman" w:cs="Times New Roman"/>
                <w:b/>
                <w:sz w:val="23"/>
                <w:szCs w:val="23"/>
              </w:rPr>
              <w:t>п</w:t>
            </w:r>
            <w:proofErr w:type="gramStart"/>
            <w:r w:rsidRPr="00204A7F">
              <w:rPr>
                <w:rFonts w:ascii="Times New Roman" w:eastAsia="Times New Roman" w:hAnsi="Times New Roman" w:cs="Times New Roman"/>
                <w:b/>
                <w:sz w:val="23"/>
                <w:szCs w:val="23"/>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rPr>
            </w:pPr>
            <w:r w:rsidRPr="00204A7F">
              <w:rPr>
                <w:rFonts w:ascii="Times New Roman" w:eastAsia="Times New Roman" w:hAnsi="Times New Roman" w:cs="Times New Roman"/>
                <w:b/>
                <w:sz w:val="23"/>
                <w:szCs w:val="23"/>
              </w:rPr>
              <w:t xml:space="preserve">Критерии оценки </w:t>
            </w:r>
            <w:r w:rsidRPr="00204A7F">
              <w:rPr>
                <w:rFonts w:ascii="Times New Roman" w:eastAsia="Times New Roman" w:hAnsi="Times New Roman" w:cs="Times New Roman"/>
                <w:b/>
                <w:sz w:val="23"/>
                <w:szCs w:val="23"/>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rPr>
            </w:pPr>
            <w:r w:rsidRPr="00204A7F">
              <w:rPr>
                <w:rFonts w:ascii="Times New Roman" w:eastAsia="Times New Roman" w:hAnsi="Times New Roman" w:cs="Times New Roman"/>
                <w:b/>
                <w:sz w:val="23"/>
                <w:szCs w:val="23"/>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rPr>
            </w:pPr>
            <w:r w:rsidRPr="00204A7F">
              <w:rPr>
                <w:rFonts w:ascii="Times New Roman" w:eastAsia="Times New Roman" w:hAnsi="Times New Roman" w:cs="Times New Roman"/>
                <w:b/>
                <w:sz w:val="23"/>
                <w:szCs w:val="23"/>
              </w:rPr>
              <w:t>Значимость критерия в процентах</w:t>
            </w:r>
          </w:p>
        </w:tc>
      </w:tr>
      <w:tr w:rsidR="00791E0A" w:rsidTr="00995955">
        <w:trPr>
          <w:trHeight w:val="843"/>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40</w:t>
            </w:r>
            <w:r w:rsidRPr="00204A7F">
              <w:rPr>
                <w:rFonts w:ascii="Times New Roman" w:eastAsia="Times New Roman" w:hAnsi="Times New Roman" w:cs="Times New Roman"/>
                <w:sz w:val="23"/>
                <w:szCs w:val="23"/>
              </w:rPr>
              <w:t>%</w:t>
            </w:r>
          </w:p>
        </w:tc>
      </w:tr>
      <w:tr w:rsidR="00791E0A" w:rsidTr="00995955">
        <w:trPr>
          <w:trHeight w:val="422"/>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995955">
            <w:pPr>
              <w:spacing w:after="0" w:line="240" w:lineRule="auto"/>
              <w:ind w:firstLine="34"/>
              <w:jc w:val="both"/>
              <w:rPr>
                <w:rFonts w:ascii="Times New Roman" w:eastAsia="Times New Roman" w:hAnsi="Times New Roman"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4</w:t>
            </w:r>
            <w:r>
              <w:rPr>
                <w:rFonts w:ascii="Times New Roman" w:eastAsia="Times New Roman" w:hAnsi="Times New Roman" w:cs="Times New Roman"/>
                <w:sz w:val="23"/>
                <w:szCs w:val="23"/>
              </w:rPr>
              <w:t>0</w:t>
            </w:r>
            <w:r w:rsidRPr="00204A7F">
              <w:rPr>
                <w:rFonts w:ascii="Times New Roman" w:eastAsia="Times New Roman" w:hAnsi="Times New Roman" w:cs="Times New Roman"/>
                <w:sz w:val="23"/>
                <w:szCs w:val="23"/>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2.1.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«10 лет и более» - 10 баллов;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 «8 до 10 лет» - 5 баллов;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«от 5 лет до 8 лет» - 3 балла.</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10%</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2.2.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rPr>
              <w:t>.</w:t>
            </w:r>
            <w:proofErr w:type="gramEnd"/>
            <w:r w:rsidRPr="00204A7F">
              <w:rPr>
                <w:rFonts w:ascii="Times New Roman" w:eastAsia="Times New Roman" w:hAnsi="Times New Roman" w:cs="Times New Roman"/>
                <w:sz w:val="23"/>
                <w:szCs w:val="23"/>
              </w:rPr>
              <w:t xml:space="preserve"> </w:t>
            </w:r>
            <w:proofErr w:type="gramStart"/>
            <w:r w:rsidRPr="00204A7F">
              <w:rPr>
                <w:rFonts w:ascii="Times New Roman" w:eastAsia="Times New Roman" w:hAnsi="Times New Roman" w:cs="Times New Roman"/>
                <w:sz w:val="23"/>
                <w:szCs w:val="23"/>
              </w:rPr>
              <w:t>р</w:t>
            </w:r>
            <w:proofErr w:type="gramEnd"/>
            <w:r w:rsidRPr="00204A7F">
              <w:rPr>
                <w:rFonts w:ascii="Times New Roman" w:eastAsia="Times New Roman" w:hAnsi="Times New Roman" w:cs="Times New Roman"/>
                <w:sz w:val="23"/>
                <w:szCs w:val="23"/>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10 (десяти)  договоров –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r w:rsidRPr="00204A7F">
              <w:rPr>
                <w:rFonts w:ascii="Times New Roman" w:eastAsia="Times New Roman" w:hAnsi="Times New Roman" w:cs="Times New Roman"/>
                <w:sz w:val="23"/>
                <w:szCs w:val="23"/>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2.3.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квалифицированного персонала с опытом более 5 лет- 10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квалифицированного персонала от 3 до 5 лет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20%</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w:t>
            </w:r>
            <w:r w:rsidRPr="00204A7F">
              <w:rPr>
                <w:rFonts w:ascii="Times New Roman" w:eastAsia="Times New Roman" w:hAnsi="Times New Roman" w:cs="Times New Roman"/>
                <w:sz w:val="23"/>
                <w:szCs w:val="23"/>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3.1.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995955">
            <w:pPr>
              <w:tabs>
                <w:tab w:val="num" w:pos="1980"/>
              </w:tabs>
              <w:spacing w:after="0" w:line="240" w:lineRule="auto"/>
              <w:jc w:val="both"/>
              <w:rPr>
                <w:rFonts w:ascii="Times New Roman" w:eastAsia="Times New Roman" w:hAnsi="Times New Roman" w:cs="Times New Roman"/>
              </w:rPr>
            </w:pPr>
            <w:r w:rsidRPr="002050A5">
              <w:rPr>
                <w:rFonts w:ascii="Times New Roman" w:eastAsia="Times New Roman" w:hAnsi="Times New Roman" w:cs="Times New Roman"/>
              </w:rPr>
              <w:t>Наличие материальной базы - 10 балов.</w:t>
            </w:r>
          </w:p>
          <w:p w:rsidR="00791E0A" w:rsidRDefault="00791E0A" w:rsidP="00995955">
            <w:pPr>
              <w:tabs>
                <w:tab w:val="num" w:pos="19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Аренда </w:t>
            </w:r>
            <w:r w:rsidRPr="002050A5">
              <w:rPr>
                <w:rFonts w:ascii="Times New Roman" w:eastAsia="Times New Roman" w:hAnsi="Times New Roman" w:cs="Times New Roman"/>
              </w:rPr>
              <w:t xml:space="preserve">материальной базы – </w:t>
            </w:r>
            <w:r>
              <w:rPr>
                <w:rFonts w:ascii="Times New Roman" w:eastAsia="Times New Roman" w:hAnsi="Times New Roman" w:cs="Times New Roman"/>
              </w:rPr>
              <w:t>5</w:t>
            </w:r>
            <w:r w:rsidRPr="002050A5">
              <w:rPr>
                <w:rFonts w:ascii="Times New Roman" w:eastAsia="Times New Roman" w:hAnsi="Times New Roman" w:cs="Times New Roman"/>
              </w:rPr>
              <w:t xml:space="preserve">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50A5">
              <w:rPr>
                <w:rFonts w:ascii="Times New Roman" w:eastAsia="Times New Roman" w:hAnsi="Times New Roman" w:cs="Times New Roman"/>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r w:rsidRPr="00204A7F">
              <w:rPr>
                <w:rFonts w:ascii="Times New Roman" w:eastAsia="Times New Roman" w:hAnsi="Times New Roman" w:cs="Times New Roman"/>
                <w:sz w:val="23"/>
                <w:szCs w:val="23"/>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3.2.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собственной техники и оборудования  - 10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арендованной техники и оборудования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r w:rsidRPr="00204A7F">
              <w:rPr>
                <w:rFonts w:ascii="Times New Roman" w:eastAsia="Times New Roman" w:hAnsi="Times New Roman" w:cs="Times New Roman"/>
                <w:sz w:val="23"/>
                <w:szCs w:val="23"/>
              </w:rPr>
              <w:t>%</w:t>
            </w:r>
          </w:p>
        </w:tc>
      </w:tr>
      <w:tr w:rsidR="00791E0A" w:rsidTr="00995955">
        <w:trPr>
          <w:trHeight w:val="344"/>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3.3.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995955">
            <w:pPr>
              <w:tabs>
                <w:tab w:val="num" w:pos="1980"/>
              </w:tabs>
              <w:spacing w:after="0" w:line="240" w:lineRule="auto"/>
              <w:jc w:val="both"/>
              <w:rPr>
                <w:rFonts w:ascii="Times New Roman" w:eastAsia="Times New Roman" w:hAnsi="Times New Roman" w:cs="Times New Roman"/>
              </w:rPr>
            </w:pPr>
            <w:r w:rsidRPr="002050A5">
              <w:rPr>
                <w:rFonts w:ascii="Times New Roman" w:eastAsia="Times New Roman" w:hAnsi="Times New Roman" w:cs="Times New Roman"/>
              </w:rPr>
              <w:t>Наличие контроля качества выполняемых работ - 10 балов.</w:t>
            </w:r>
          </w:p>
          <w:p w:rsidR="00791E0A" w:rsidRPr="002050A5" w:rsidRDefault="00791E0A" w:rsidP="00995955">
            <w:pPr>
              <w:tabs>
                <w:tab w:val="num" w:pos="1980"/>
              </w:tabs>
              <w:spacing w:after="0" w:line="240" w:lineRule="auto"/>
              <w:jc w:val="both"/>
              <w:rPr>
                <w:rFonts w:ascii="Times New Roman" w:eastAsia="Times New Roman" w:hAnsi="Times New Roman" w:cs="Times New Roman"/>
              </w:rPr>
            </w:pPr>
            <w:r w:rsidRPr="002050A5">
              <w:rPr>
                <w:rFonts w:ascii="Times New Roman" w:eastAsia="Times New Roman" w:hAnsi="Times New Roman" w:cs="Times New Roman"/>
              </w:rPr>
              <w:t>Наличие контроля качества находящегося в аренде выполняемых работ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rPr>
            </w:pPr>
            <w:r w:rsidRPr="002050A5">
              <w:rPr>
                <w:rFonts w:ascii="Times New Roman" w:eastAsia="Times New Roman" w:hAnsi="Times New Roman" w:cs="Times New Roman"/>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r w:rsidRPr="00204A7F">
              <w:rPr>
                <w:rFonts w:ascii="Times New Roman" w:eastAsia="Times New Roman" w:hAnsi="Times New Roman" w:cs="Times New Roman"/>
                <w:sz w:val="23"/>
                <w:szCs w:val="23"/>
              </w:rPr>
              <w:t>%</w:t>
            </w:r>
          </w:p>
        </w:tc>
      </w:tr>
    </w:tbl>
    <w:p w:rsidR="00791E0A" w:rsidRPr="00C0422C" w:rsidRDefault="00791E0A" w:rsidP="00B71C16">
      <w:pPr>
        <w:pStyle w:val="3"/>
        <w:numPr>
          <w:ilvl w:val="0"/>
          <w:numId w:val="0"/>
        </w:numPr>
        <w:tabs>
          <w:tab w:val="left" w:pos="993"/>
        </w:tabs>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995955"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m:t>
                  </m:r>
                  <m:r>
                    <w:rPr>
                      <w:rFonts w:ascii="Cambria Math" w:hAnsi="Cambria Math" w:cs="Times New Roman"/>
                      <w:sz w:val="23"/>
                      <w:szCs w:val="23"/>
                      <w:lang w:val="en-US"/>
                    </w:rPr>
                    <m:t>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lastRenderedPageBreak/>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55" w:rsidRDefault="00995955" w:rsidP="00C4121A">
      <w:pPr>
        <w:spacing w:after="0" w:line="240" w:lineRule="auto"/>
      </w:pPr>
      <w:r>
        <w:separator/>
      </w:r>
    </w:p>
  </w:endnote>
  <w:endnote w:type="continuationSeparator" w:id="0">
    <w:p w:rsidR="00995955" w:rsidRDefault="00995955"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Content>
      <w:p w:rsidR="00995955" w:rsidRDefault="00995955">
        <w:pPr>
          <w:pStyle w:val="af"/>
          <w:jc w:val="right"/>
        </w:pPr>
        <w:r>
          <w:fldChar w:fldCharType="begin"/>
        </w:r>
        <w:r>
          <w:instrText xml:space="preserve"> PAGE   \* MERGEFORMAT </w:instrText>
        </w:r>
        <w:r>
          <w:fldChar w:fldCharType="separate"/>
        </w:r>
        <w:r w:rsidR="001555E9">
          <w:rPr>
            <w:noProof/>
          </w:rPr>
          <w:t>18</w:t>
        </w:r>
        <w:r>
          <w:rPr>
            <w:noProof/>
          </w:rPr>
          <w:fldChar w:fldCharType="end"/>
        </w:r>
      </w:p>
    </w:sdtContent>
  </w:sdt>
  <w:p w:rsidR="00995955" w:rsidRDefault="009959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55" w:rsidRDefault="00995955" w:rsidP="00C4121A">
      <w:pPr>
        <w:spacing w:after="0" w:line="240" w:lineRule="auto"/>
      </w:pPr>
      <w:r>
        <w:separator/>
      </w:r>
    </w:p>
  </w:footnote>
  <w:footnote w:type="continuationSeparator" w:id="0">
    <w:p w:rsidR="00995955" w:rsidRDefault="00995955"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7787877"/>
    <w:multiLevelType w:val="multilevel"/>
    <w:tmpl w:val="72E06ECA"/>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2">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3"/>
  </w:num>
  <w:num w:numId="9">
    <w:abstractNumId w:val="6"/>
  </w:num>
  <w:num w:numId="10">
    <w:abstractNumId w:val="6"/>
  </w:num>
  <w:num w:numId="11">
    <w:abstractNumId w:val="4"/>
  </w:num>
  <w:num w:numId="12">
    <w:abstractNumId w:val="2"/>
  </w:num>
  <w:num w:numId="13">
    <w:abstractNumId w:val="12"/>
  </w:num>
  <w:num w:numId="14">
    <w:abstractNumId w:val="1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6C"/>
    <w:rsid w:val="00001F6D"/>
    <w:rsid w:val="00003BE2"/>
    <w:rsid w:val="00013342"/>
    <w:rsid w:val="000163D2"/>
    <w:rsid w:val="00020073"/>
    <w:rsid w:val="000217C5"/>
    <w:rsid w:val="0002531E"/>
    <w:rsid w:val="00027B04"/>
    <w:rsid w:val="00033311"/>
    <w:rsid w:val="00033603"/>
    <w:rsid w:val="0003582B"/>
    <w:rsid w:val="0003685D"/>
    <w:rsid w:val="000369F5"/>
    <w:rsid w:val="00037A8C"/>
    <w:rsid w:val="00045367"/>
    <w:rsid w:val="00046FA0"/>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4BDB"/>
    <w:rsid w:val="00126FAD"/>
    <w:rsid w:val="001276B7"/>
    <w:rsid w:val="001307DE"/>
    <w:rsid w:val="00131124"/>
    <w:rsid w:val="00133774"/>
    <w:rsid w:val="00135EAA"/>
    <w:rsid w:val="00142F1B"/>
    <w:rsid w:val="001444C7"/>
    <w:rsid w:val="001512D9"/>
    <w:rsid w:val="00153C3F"/>
    <w:rsid w:val="00153F64"/>
    <w:rsid w:val="001555E9"/>
    <w:rsid w:val="00155DAD"/>
    <w:rsid w:val="00161382"/>
    <w:rsid w:val="00161B68"/>
    <w:rsid w:val="00162877"/>
    <w:rsid w:val="0016464B"/>
    <w:rsid w:val="00164958"/>
    <w:rsid w:val="00172870"/>
    <w:rsid w:val="00172EBA"/>
    <w:rsid w:val="00174CE9"/>
    <w:rsid w:val="0018072D"/>
    <w:rsid w:val="00183879"/>
    <w:rsid w:val="001844D6"/>
    <w:rsid w:val="0019525F"/>
    <w:rsid w:val="00196C80"/>
    <w:rsid w:val="001A31DA"/>
    <w:rsid w:val="001A49D8"/>
    <w:rsid w:val="001B28EC"/>
    <w:rsid w:val="001B3306"/>
    <w:rsid w:val="001B4028"/>
    <w:rsid w:val="001B60EF"/>
    <w:rsid w:val="001B7160"/>
    <w:rsid w:val="001C7094"/>
    <w:rsid w:val="001D428B"/>
    <w:rsid w:val="001D5350"/>
    <w:rsid w:val="001D6469"/>
    <w:rsid w:val="001D6EF7"/>
    <w:rsid w:val="001E07A9"/>
    <w:rsid w:val="001E0B0E"/>
    <w:rsid w:val="001E1C74"/>
    <w:rsid w:val="001E2FCB"/>
    <w:rsid w:val="001E3E7D"/>
    <w:rsid w:val="001F220E"/>
    <w:rsid w:val="001F2EF5"/>
    <w:rsid w:val="001F7AE6"/>
    <w:rsid w:val="00201747"/>
    <w:rsid w:val="00202627"/>
    <w:rsid w:val="00204A7F"/>
    <w:rsid w:val="002050A5"/>
    <w:rsid w:val="00206301"/>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A0B02"/>
    <w:rsid w:val="002A0F53"/>
    <w:rsid w:val="002A1420"/>
    <w:rsid w:val="002A1E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FC"/>
    <w:rsid w:val="00315AE6"/>
    <w:rsid w:val="00320DC8"/>
    <w:rsid w:val="00321DB9"/>
    <w:rsid w:val="00323EA3"/>
    <w:rsid w:val="00326187"/>
    <w:rsid w:val="003268A5"/>
    <w:rsid w:val="0032770F"/>
    <w:rsid w:val="0033070C"/>
    <w:rsid w:val="003325D0"/>
    <w:rsid w:val="00333B48"/>
    <w:rsid w:val="00337640"/>
    <w:rsid w:val="00340A1B"/>
    <w:rsid w:val="0035152F"/>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F60"/>
    <w:rsid w:val="003E6B0D"/>
    <w:rsid w:val="003E6BEA"/>
    <w:rsid w:val="003E6D37"/>
    <w:rsid w:val="003F092B"/>
    <w:rsid w:val="003F1FCE"/>
    <w:rsid w:val="003F3961"/>
    <w:rsid w:val="003F3DCA"/>
    <w:rsid w:val="00401F9E"/>
    <w:rsid w:val="00412442"/>
    <w:rsid w:val="00416F45"/>
    <w:rsid w:val="00422C43"/>
    <w:rsid w:val="00423332"/>
    <w:rsid w:val="0042347E"/>
    <w:rsid w:val="00424014"/>
    <w:rsid w:val="00424216"/>
    <w:rsid w:val="004256C6"/>
    <w:rsid w:val="00426CD6"/>
    <w:rsid w:val="00427268"/>
    <w:rsid w:val="004304D8"/>
    <w:rsid w:val="00432086"/>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E3B98"/>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B54"/>
    <w:rsid w:val="005A6F29"/>
    <w:rsid w:val="005A7DD4"/>
    <w:rsid w:val="005B3790"/>
    <w:rsid w:val="005B481E"/>
    <w:rsid w:val="005B7B34"/>
    <w:rsid w:val="005C40D7"/>
    <w:rsid w:val="005C427A"/>
    <w:rsid w:val="005C43F8"/>
    <w:rsid w:val="005C4811"/>
    <w:rsid w:val="005C6363"/>
    <w:rsid w:val="005D1841"/>
    <w:rsid w:val="005D59E8"/>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3CA"/>
    <w:rsid w:val="00612B17"/>
    <w:rsid w:val="006130DD"/>
    <w:rsid w:val="00614898"/>
    <w:rsid w:val="006159D4"/>
    <w:rsid w:val="00617971"/>
    <w:rsid w:val="0062296F"/>
    <w:rsid w:val="006234BE"/>
    <w:rsid w:val="00627253"/>
    <w:rsid w:val="00627C81"/>
    <w:rsid w:val="00631771"/>
    <w:rsid w:val="006439CE"/>
    <w:rsid w:val="00647F1D"/>
    <w:rsid w:val="006524F3"/>
    <w:rsid w:val="00652C1E"/>
    <w:rsid w:val="00653C20"/>
    <w:rsid w:val="0065438E"/>
    <w:rsid w:val="00660BF6"/>
    <w:rsid w:val="006649F6"/>
    <w:rsid w:val="00671C15"/>
    <w:rsid w:val="0067200D"/>
    <w:rsid w:val="00686F66"/>
    <w:rsid w:val="006905C4"/>
    <w:rsid w:val="006906E1"/>
    <w:rsid w:val="00694197"/>
    <w:rsid w:val="00697FFA"/>
    <w:rsid w:val="006C0ADD"/>
    <w:rsid w:val="006C3C55"/>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6221"/>
    <w:rsid w:val="0086632E"/>
    <w:rsid w:val="00871157"/>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6904"/>
    <w:rsid w:val="00896E7A"/>
    <w:rsid w:val="008A09FE"/>
    <w:rsid w:val="008A5B29"/>
    <w:rsid w:val="008A70C9"/>
    <w:rsid w:val="008B0420"/>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E2925"/>
    <w:rsid w:val="009E4991"/>
    <w:rsid w:val="009E63CA"/>
    <w:rsid w:val="009E7C76"/>
    <w:rsid w:val="009F1BB6"/>
    <w:rsid w:val="009F5B26"/>
    <w:rsid w:val="00A17EBA"/>
    <w:rsid w:val="00A2388E"/>
    <w:rsid w:val="00A23CC7"/>
    <w:rsid w:val="00A25734"/>
    <w:rsid w:val="00A3067C"/>
    <w:rsid w:val="00A31277"/>
    <w:rsid w:val="00A35289"/>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D0D3D"/>
    <w:rsid w:val="00AD0E18"/>
    <w:rsid w:val="00AD3094"/>
    <w:rsid w:val="00AD3ED8"/>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40DCC"/>
    <w:rsid w:val="00C4121A"/>
    <w:rsid w:val="00C426AB"/>
    <w:rsid w:val="00C43E94"/>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1DAC"/>
    <w:rsid w:val="00CE70D7"/>
    <w:rsid w:val="00CE7739"/>
    <w:rsid w:val="00CF05D6"/>
    <w:rsid w:val="00CF209A"/>
    <w:rsid w:val="00CF27FC"/>
    <w:rsid w:val="00CF3A67"/>
    <w:rsid w:val="00CF436C"/>
    <w:rsid w:val="00CF56DF"/>
    <w:rsid w:val="00CF6BEA"/>
    <w:rsid w:val="00D03161"/>
    <w:rsid w:val="00D14F42"/>
    <w:rsid w:val="00D164CA"/>
    <w:rsid w:val="00D250D5"/>
    <w:rsid w:val="00D26A22"/>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5109"/>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1EF"/>
    <w:rsid w:val="00EB3629"/>
    <w:rsid w:val="00EB4347"/>
    <w:rsid w:val="00EC2F20"/>
    <w:rsid w:val="00EC31F5"/>
    <w:rsid w:val="00EC3985"/>
    <w:rsid w:val="00ED5E88"/>
    <w:rsid w:val="00ED634C"/>
    <w:rsid w:val="00EE1772"/>
    <w:rsid w:val="00EE2BF7"/>
    <w:rsid w:val="00EE39C1"/>
    <w:rsid w:val="00EE6D39"/>
    <w:rsid w:val="00EF2CF9"/>
    <w:rsid w:val="00EF4D9E"/>
    <w:rsid w:val="00EF7C42"/>
    <w:rsid w:val="00F018B1"/>
    <w:rsid w:val="00F01A2E"/>
    <w:rsid w:val="00F01B0A"/>
    <w:rsid w:val="00F01B4A"/>
    <w:rsid w:val="00F01DE5"/>
    <w:rsid w:val="00F040B6"/>
    <w:rsid w:val="00F0475E"/>
    <w:rsid w:val="00F05C54"/>
    <w:rsid w:val="00F103E5"/>
    <w:rsid w:val="00F12A4D"/>
    <w:rsid w:val="00F14BD5"/>
    <w:rsid w:val="00F17978"/>
    <w:rsid w:val="00F20B5A"/>
    <w:rsid w:val="00F20E2E"/>
    <w:rsid w:val="00F23361"/>
    <w:rsid w:val="00F24EE8"/>
    <w:rsid w:val="00F259B5"/>
    <w:rsid w:val="00F26152"/>
    <w:rsid w:val="00F302F2"/>
    <w:rsid w:val="00F33328"/>
    <w:rsid w:val="00F342B7"/>
    <w:rsid w:val="00F369C8"/>
    <w:rsid w:val="00F36A8B"/>
    <w:rsid w:val="00F407DE"/>
    <w:rsid w:val="00F42219"/>
    <w:rsid w:val="00F429E7"/>
    <w:rsid w:val="00F43D22"/>
    <w:rsid w:val="00F44B5C"/>
    <w:rsid w:val="00F45F65"/>
    <w:rsid w:val="00F50BF0"/>
    <w:rsid w:val="00F53A46"/>
    <w:rsid w:val="00F53B0D"/>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2202"/>
    <w:rsid w:val="00FD5CFA"/>
    <w:rsid w:val="00FD7EEF"/>
    <w:rsid w:val="00FE0463"/>
    <w:rsid w:val="00FE17E8"/>
    <w:rsid w:val="00FE2AA8"/>
    <w:rsid w:val="00FE50A2"/>
    <w:rsid w:val="00FE58B9"/>
    <w:rsid w:val="00FE6363"/>
    <w:rsid w:val="00FE691C"/>
    <w:rsid w:val="00FF090E"/>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5A319-8574-4091-9AAB-6922CCB0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7821</Words>
  <Characters>44583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2</cp:revision>
  <cp:lastPrinted>2015-06-04T15:26:00Z</cp:lastPrinted>
  <dcterms:created xsi:type="dcterms:W3CDTF">2015-06-04T15:42:00Z</dcterms:created>
  <dcterms:modified xsi:type="dcterms:W3CDTF">2015-06-04T15:42:00Z</dcterms:modified>
</cp:coreProperties>
</file>