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D1617F" w:rsidRPr="00462837" w:rsidTr="00D1617F">
        <w:tc>
          <w:tcPr>
            <w:tcW w:w="5068" w:type="dxa"/>
          </w:tcPr>
          <w:p w:rsidR="00D1617F" w:rsidRPr="00D1617F" w:rsidRDefault="00D1617F" w:rsidP="002657FC">
            <w:pPr>
              <w:spacing w:line="100" w:lineRule="atLeast"/>
              <w:ind w:right="141"/>
              <w:outlineLvl w:val="0"/>
              <w:rPr>
                <w:b/>
                <w:i/>
                <w:sz w:val="22"/>
                <w:szCs w:val="22"/>
              </w:rPr>
            </w:pPr>
            <w:r w:rsidRPr="00D1617F">
              <w:rPr>
                <w:b/>
                <w:i/>
                <w:sz w:val="22"/>
                <w:szCs w:val="22"/>
              </w:rPr>
              <w:t>Утверждаю</w:t>
            </w:r>
          </w:p>
        </w:tc>
        <w:tc>
          <w:tcPr>
            <w:tcW w:w="5068" w:type="dxa"/>
          </w:tcPr>
          <w:p w:rsidR="00D1617F" w:rsidRPr="00D1617F" w:rsidRDefault="00D1617F" w:rsidP="00D1617F">
            <w:pPr>
              <w:spacing w:line="100" w:lineRule="atLeast"/>
              <w:ind w:right="141"/>
              <w:jc w:val="right"/>
              <w:outlineLvl w:val="0"/>
              <w:rPr>
                <w:b/>
                <w:i/>
                <w:sz w:val="20"/>
                <w:szCs w:val="20"/>
              </w:rPr>
            </w:pPr>
            <w:r w:rsidRPr="00D1617F">
              <w:rPr>
                <w:b/>
                <w:i/>
                <w:sz w:val="20"/>
                <w:szCs w:val="20"/>
              </w:rPr>
              <w:t>Приложение 1</w:t>
            </w:r>
          </w:p>
        </w:tc>
      </w:tr>
      <w:tr w:rsidR="00D1617F" w:rsidRPr="00462837" w:rsidTr="00D1617F">
        <w:tc>
          <w:tcPr>
            <w:tcW w:w="5068" w:type="dxa"/>
          </w:tcPr>
          <w:p w:rsidR="00D1617F" w:rsidRPr="00D1617F" w:rsidRDefault="00D1617F" w:rsidP="002657FC">
            <w:pPr>
              <w:rPr>
                <w:bCs/>
                <w:sz w:val="22"/>
                <w:szCs w:val="22"/>
              </w:rPr>
            </w:pPr>
            <w:r w:rsidRPr="00D1617F">
              <w:rPr>
                <w:bCs/>
                <w:sz w:val="22"/>
                <w:szCs w:val="22"/>
              </w:rPr>
              <w:t xml:space="preserve">1-й </w:t>
            </w:r>
            <w:proofErr w:type="spellStart"/>
            <w:r w:rsidRPr="00D1617F">
              <w:rPr>
                <w:bCs/>
                <w:sz w:val="22"/>
                <w:szCs w:val="22"/>
              </w:rPr>
              <w:t>Зам</w:t>
            </w:r>
            <w:proofErr w:type="gramStart"/>
            <w:r w:rsidRPr="00D1617F">
              <w:rPr>
                <w:bCs/>
                <w:sz w:val="22"/>
                <w:szCs w:val="22"/>
              </w:rPr>
              <w:t>.Г</w:t>
            </w:r>
            <w:proofErr w:type="gramEnd"/>
            <w:r w:rsidRPr="00D1617F">
              <w:rPr>
                <w:bCs/>
                <w:sz w:val="22"/>
                <w:szCs w:val="22"/>
              </w:rPr>
              <w:t>енерального</w:t>
            </w:r>
            <w:proofErr w:type="spellEnd"/>
            <w:r w:rsidRPr="00D1617F">
              <w:rPr>
                <w:bCs/>
                <w:sz w:val="22"/>
                <w:szCs w:val="22"/>
              </w:rPr>
              <w:t xml:space="preserve">  директора –</w:t>
            </w:r>
          </w:p>
          <w:p w:rsidR="00D1617F" w:rsidRPr="00D1617F" w:rsidRDefault="00D1617F" w:rsidP="002657FC">
            <w:pPr>
              <w:rPr>
                <w:b/>
                <w:i/>
                <w:sz w:val="22"/>
                <w:szCs w:val="22"/>
              </w:rPr>
            </w:pPr>
            <w:r w:rsidRPr="00D1617F">
              <w:rPr>
                <w:bCs/>
                <w:sz w:val="22"/>
                <w:szCs w:val="22"/>
              </w:rPr>
              <w:t>Главный инженер</w:t>
            </w:r>
          </w:p>
        </w:tc>
        <w:tc>
          <w:tcPr>
            <w:tcW w:w="5068" w:type="dxa"/>
          </w:tcPr>
          <w:p w:rsidR="00D1617F" w:rsidRPr="00462837" w:rsidRDefault="00D1617F" w:rsidP="00D1617F">
            <w:pPr>
              <w:jc w:val="right"/>
              <w:rPr>
                <w:bCs/>
              </w:rPr>
            </w:pPr>
            <w:r w:rsidRPr="00D1617F">
              <w:rPr>
                <w:bCs/>
              </w:rPr>
              <w:t>к договору №_________</w:t>
            </w:r>
            <w:proofErr w:type="gramStart"/>
            <w:r w:rsidRPr="00D1617F">
              <w:rPr>
                <w:bCs/>
              </w:rPr>
              <w:t>от</w:t>
            </w:r>
            <w:proofErr w:type="gramEnd"/>
            <w:r w:rsidRPr="00D1617F">
              <w:rPr>
                <w:bCs/>
              </w:rPr>
              <w:t xml:space="preserve"> ________</w:t>
            </w:r>
          </w:p>
        </w:tc>
      </w:tr>
      <w:tr w:rsidR="00D1617F" w:rsidRPr="00462837" w:rsidTr="00D1617F">
        <w:trPr>
          <w:trHeight w:val="348"/>
        </w:trPr>
        <w:tc>
          <w:tcPr>
            <w:tcW w:w="5068" w:type="dxa"/>
          </w:tcPr>
          <w:p w:rsidR="00D1617F" w:rsidRPr="00D1617F" w:rsidRDefault="00D1617F" w:rsidP="002657FC">
            <w:pPr>
              <w:ind w:firstLine="1418"/>
              <w:rPr>
                <w:bCs/>
                <w:sz w:val="22"/>
                <w:szCs w:val="22"/>
              </w:rPr>
            </w:pPr>
            <w:r w:rsidRPr="00D1617F">
              <w:rPr>
                <w:bCs/>
                <w:sz w:val="22"/>
                <w:szCs w:val="22"/>
              </w:rPr>
              <w:t>______________С.В. Тихомиров</w:t>
            </w:r>
          </w:p>
          <w:p w:rsidR="00D1617F" w:rsidRPr="00D1617F" w:rsidRDefault="00D1617F" w:rsidP="002657FC">
            <w:pPr>
              <w:spacing w:line="100" w:lineRule="atLeast"/>
              <w:ind w:right="141"/>
              <w:jc w:val="right"/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068" w:type="dxa"/>
          </w:tcPr>
          <w:p w:rsidR="00D1617F" w:rsidRPr="00462837" w:rsidRDefault="00D1617F" w:rsidP="002657FC">
            <w:pPr>
              <w:ind w:firstLine="1418"/>
              <w:rPr>
                <w:bCs/>
              </w:rPr>
            </w:pPr>
          </w:p>
        </w:tc>
      </w:tr>
    </w:tbl>
    <w:p w:rsidR="00C957C1" w:rsidRPr="00C957C1" w:rsidRDefault="00C957C1" w:rsidP="00C957C1"/>
    <w:p w:rsidR="00A02B6D" w:rsidRPr="00475EEA" w:rsidRDefault="001A4277" w:rsidP="00C225C5">
      <w:pPr>
        <w:pStyle w:val="1"/>
        <w:ind w:right="141"/>
        <w:rPr>
          <w:sz w:val="24"/>
          <w:lang w:val="ru-RU"/>
        </w:rPr>
      </w:pPr>
      <w:r w:rsidRPr="00475EEA">
        <w:rPr>
          <w:sz w:val="24"/>
          <w:lang w:val="ru-RU"/>
        </w:rPr>
        <w:t>Техническое задание</w:t>
      </w:r>
    </w:p>
    <w:p w:rsidR="00DB5D81" w:rsidRPr="00475EEA" w:rsidRDefault="001A4277" w:rsidP="00E21366">
      <w:pPr>
        <w:jc w:val="both"/>
        <w:rPr>
          <w:b/>
          <w:bCs/>
        </w:rPr>
      </w:pPr>
      <w:r w:rsidRPr="00475EEA">
        <w:t xml:space="preserve"> </w:t>
      </w:r>
      <w:r w:rsidR="0047170D" w:rsidRPr="00475EEA">
        <w:rPr>
          <w:b/>
          <w:bCs/>
        </w:rPr>
        <w:t>на выполнение проектно-сметных работ и строительно-монтажных работ по строительству трансформаторной подстанции и воздушной линии ВЛ</w:t>
      </w:r>
      <w:r w:rsidR="009F5174">
        <w:rPr>
          <w:b/>
          <w:bCs/>
        </w:rPr>
        <w:t>И</w:t>
      </w:r>
      <w:r w:rsidR="0047170D" w:rsidRPr="00475EEA">
        <w:rPr>
          <w:b/>
          <w:bCs/>
        </w:rPr>
        <w:t>-</w:t>
      </w:r>
      <w:r w:rsidR="009F5174">
        <w:rPr>
          <w:b/>
          <w:bCs/>
        </w:rPr>
        <w:t>0,4</w:t>
      </w:r>
      <w:r w:rsidR="0047170D" w:rsidRPr="00475EEA">
        <w:rPr>
          <w:b/>
          <w:bCs/>
        </w:rPr>
        <w:t xml:space="preserve"> кВ от </w:t>
      </w:r>
      <w:r w:rsidR="009F5174">
        <w:rPr>
          <w:b/>
          <w:bCs/>
        </w:rPr>
        <w:t>РУ-0,4 кВ вновь построенной трансформаторной подстанции</w:t>
      </w:r>
      <w:r w:rsidR="0047170D" w:rsidRPr="00475EEA">
        <w:rPr>
          <w:b/>
          <w:bCs/>
        </w:rPr>
        <w:t xml:space="preserve"> до границ земельного участка на котором расположено административно – торговое здание по адресу Моск. обл., Пушкинский район, с. Тарасовка, ул. Б. </w:t>
      </w:r>
      <w:proofErr w:type="gramStart"/>
      <w:r w:rsidR="0047170D" w:rsidRPr="00475EEA">
        <w:rPr>
          <w:b/>
          <w:bCs/>
        </w:rPr>
        <w:t>Тарасовская</w:t>
      </w:r>
      <w:proofErr w:type="gramEnd"/>
      <w:r w:rsidR="0047170D" w:rsidRPr="00475EEA">
        <w:rPr>
          <w:b/>
          <w:bCs/>
        </w:rPr>
        <w:t>, д. 102</w:t>
      </w:r>
    </w:p>
    <w:p w:rsidR="00C957C1" w:rsidRPr="00246741" w:rsidRDefault="00C957C1" w:rsidP="00E21366">
      <w:pPr>
        <w:jc w:val="both"/>
        <w:rPr>
          <w:b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6662"/>
      </w:tblGrid>
      <w:tr w:rsidR="008904C5" w:rsidRPr="00E21366" w:rsidTr="00DD2C17">
        <w:tc>
          <w:tcPr>
            <w:tcW w:w="993" w:type="dxa"/>
          </w:tcPr>
          <w:p w:rsidR="008904C5" w:rsidRPr="00475EEA" w:rsidRDefault="008904C5" w:rsidP="00C225C5">
            <w:pPr>
              <w:ind w:right="141"/>
              <w:jc w:val="center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№</w:t>
            </w:r>
            <w:proofErr w:type="gramStart"/>
            <w:r w:rsidRPr="00475EE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75EE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260" w:type="dxa"/>
          </w:tcPr>
          <w:p w:rsidR="008904C5" w:rsidRPr="00475EEA" w:rsidRDefault="008904C5" w:rsidP="00C957C1">
            <w:pPr>
              <w:ind w:right="141"/>
              <w:jc w:val="center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662" w:type="dxa"/>
          </w:tcPr>
          <w:p w:rsidR="008904C5" w:rsidRPr="00475EEA" w:rsidRDefault="008904C5" w:rsidP="00C225C5">
            <w:pPr>
              <w:ind w:right="141"/>
              <w:jc w:val="center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E42297" w:rsidRPr="00E21366" w:rsidTr="00DD2C17">
        <w:tc>
          <w:tcPr>
            <w:tcW w:w="993" w:type="dxa"/>
          </w:tcPr>
          <w:p w:rsidR="00E42297" w:rsidRPr="00475EEA" w:rsidRDefault="00E42297" w:rsidP="00C225C5">
            <w:pPr>
              <w:ind w:right="141"/>
              <w:jc w:val="center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E42297" w:rsidRPr="00475EEA" w:rsidRDefault="00E42297" w:rsidP="00E21366">
            <w:pPr>
              <w:ind w:right="141"/>
              <w:jc w:val="both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662" w:type="dxa"/>
          </w:tcPr>
          <w:p w:rsidR="00E42297" w:rsidRPr="00475EEA" w:rsidRDefault="0047170D" w:rsidP="00E21366">
            <w:pPr>
              <w:numPr>
                <w:ilvl w:val="1"/>
                <w:numId w:val="3"/>
              </w:numPr>
              <w:ind w:left="33" w:hanging="33"/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 xml:space="preserve">В целях технологического  присоединения  энергопринимающих устройств заявителей, максимальная мощность которых составляет свыше 15кВт включительно с учетом ранее присоединенной в данной точке присоединения мощности, в объеме </w:t>
            </w:r>
            <w:r w:rsidRPr="00475EEA">
              <w:rPr>
                <w:sz w:val="22"/>
                <w:szCs w:val="22"/>
              </w:rPr>
              <w:t xml:space="preserve">указанном в технических условиях № ТУ-59/15 от 18.02.2015г. </w:t>
            </w:r>
            <w:r w:rsidRPr="00475EEA">
              <w:rPr>
                <w:bCs/>
                <w:sz w:val="22"/>
                <w:szCs w:val="22"/>
              </w:rPr>
              <w:t>АО «Королевская электросеть».</w:t>
            </w:r>
          </w:p>
        </w:tc>
      </w:tr>
      <w:tr w:rsidR="00E42297" w:rsidRPr="00E21366" w:rsidTr="00DD2C17">
        <w:tc>
          <w:tcPr>
            <w:tcW w:w="993" w:type="dxa"/>
          </w:tcPr>
          <w:p w:rsidR="00E42297" w:rsidRPr="00475EEA" w:rsidRDefault="00E42297" w:rsidP="00475EEA">
            <w:pPr>
              <w:ind w:right="141"/>
              <w:jc w:val="center"/>
              <w:rPr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47170D" w:rsidRPr="00475EEA" w:rsidRDefault="00E42297" w:rsidP="00475EEA">
            <w:pPr>
              <w:ind w:right="141"/>
              <w:jc w:val="both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Исходные данные для проектирования</w:t>
            </w:r>
          </w:p>
        </w:tc>
        <w:tc>
          <w:tcPr>
            <w:tcW w:w="6662" w:type="dxa"/>
          </w:tcPr>
          <w:p w:rsidR="00E42297" w:rsidRPr="00475EEA" w:rsidRDefault="0047170D" w:rsidP="00E21366">
            <w:pPr>
              <w:jc w:val="both"/>
              <w:rPr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 xml:space="preserve">2.1. Технические условия АО «Королевская электросеть»: </w:t>
            </w:r>
            <w:r w:rsidRPr="00475EEA">
              <w:rPr>
                <w:sz w:val="22"/>
                <w:szCs w:val="22"/>
              </w:rPr>
              <w:t>№ ТУ-59/15 от 18.02.2015г.</w:t>
            </w:r>
          </w:p>
        </w:tc>
      </w:tr>
      <w:tr w:rsidR="00E42297" w:rsidRPr="00E21366" w:rsidTr="00DD2C17">
        <w:tc>
          <w:tcPr>
            <w:tcW w:w="993" w:type="dxa"/>
          </w:tcPr>
          <w:p w:rsidR="00E42297" w:rsidRPr="00475EEA" w:rsidRDefault="00E42297" w:rsidP="00C225C5">
            <w:pPr>
              <w:ind w:right="141"/>
              <w:jc w:val="center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E42297" w:rsidRPr="00475EEA" w:rsidRDefault="00E42297" w:rsidP="00E21366">
            <w:pPr>
              <w:ind w:right="141"/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/>
                <w:sz w:val="22"/>
                <w:szCs w:val="22"/>
              </w:rPr>
              <w:t>Виды выполняемых работ</w:t>
            </w:r>
          </w:p>
        </w:tc>
        <w:tc>
          <w:tcPr>
            <w:tcW w:w="6662" w:type="dxa"/>
          </w:tcPr>
          <w:p w:rsidR="001B7C69" w:rsidRPr="00475EEA" w:rsidRDefault="00D74224" w:rsidP="00AD287C">
            <w:pPr>
              <w:ind w:right="141"/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 xml:space="preserve">3.1. </w:t>
            </w:r>
            <w:proofErr w:type="gramStart"/>
            <w:r w:rsidRPr="00475EEA">
              <w:rPr>
                <w:bCs/>
                <w:sz w:val="22"/>
                <w:szCs w:val="22"/>
              </w:rPr>
              <w:t>Проектно – сметные работы на</w:t>
            </w:r>
            <w:r w:rsidR="0047170D" w:rsidRPr="00475EEA">
              <w:rPr>
                <w:bCs/>
                <w:sz w:val="22"/>
                <w:szCs w:val="22"/>
              </w:rPr>
              <w:t xml:space="preserve"> строительство трансформаторной подстанции (тип трансформаторной подстанции определяется проектом) с силовым трансформатором мощностью 100 кВА, воздушной линии ВЛ</w:t>
            </w:r>
            <w:r w:rsidR="0084231C">
              <w:rPr>
                <w:bCs/>
                <w:sz w:val="22"/>
                <w:szCs w:val="22"/>
              </w:rPr>
              <w:t>И</w:t>
            </w:r>
            <w:r w:rsidR="0047170D" w:rsidRPr="00475EEA">
              <w:rPr>
                <w:bCs/>
                <w:sz w:val="22"/>
                <w:szCs w:val="22"/>
              </w:rPr>
              <w:t>-</w:t>
            </w:r>
            <w:r w:rsidR="0084231C">
              <w:rPr>
                <w:bCs/>
                <w:sz w:val="22"/>
                <w:szCs w:val="22"/>
              </w:rPr>
              <w:t>0,4</w:t>
            </w:r>
            <w:r w:rsidR="0047170D" w:rsidRPr="00475EEA">
              <w:rPr>
                <w:bCs/>
                <w:sz w:val="22"/>
                <w:szCs w:val="22"/>
              </w:rPr>
              <w:t xml:space="preserve"> кВ от </w:t>
            </w:r>
            <w:r w:rsidR="0084231C">
              <w:rPr>
                <w:bCs/>
                <w:sz w:val="22"/>
                <w:szCs w:val="22"/>
              </w:rPr>
              <w:t>РУ-0,4 кВ вновь построенной трансформаторной подстанции</w:t>
            </w:r>
            <w:r w:rsidR="0047170D" w:rsidRPr="00475EEA">
              <w:rPr>
                <w:bCs/>
                <w:sz w:val="22"/>
                <w:szCs w:val="22"/>
              </w:rPr>
              <w:t xml:space="preserve"> </w:t>
            </w:r>
            <w:r w:rsidR="0084231C">
              <w:rPr>
                <w:bCs/>
                <w:sz w:val="22"/>
                <w:szCs w:val="22"/>
              </w:rPr>
              <w:t xml:space="preserve">длиной 300м </w:t>
            </w:r>
            <w:r w:rsidR="0047170D" w:rsidRPr="00475EEA">
              <w:rPr>
                <w:bCs/>
                <w:sz w:val="22"/>
                <w:szCs w:val="22"/>
              </w:rPr>
              <w:t>до границ земельного участка заявителя по адресу М.о., Пушкинский район, с. Тарасовка, ул. Б. Тарасовская, д. 102.</w:t>
            </w:r>
            <w:proofErr w:type="gramEnd"/>
          </w:p>
          <w:p w:rsidR="0047170D" w:rsidRPr="00475EEA" w:rsidRDefault="00D74224" w:rsidP="0047170D">
            <w:pPr>
              <w:ind w:right="141"/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 xml:space="preserve">3.2. Электромонтажные работы по </w:t>
            </w:r>
            <w:r w:rsidR="0047170D" w:rsidRPr="00475EEA">
              <w:rPr>
                <w:bCs/>
                <w:sz w:val="22"/>
                <w:szCs w:val="22"/>
              </w:rPr>
              <w:t>строительству трансформаторной подстанции (тип трансформаторной подстанции определяется проектом) с силовым трансформатором мощностью 100 кВА</w:t>
            </w:r>
            <w:r w:rsidR="0084231C">
              <w:rPr>
                <w:bCs/>
                <w:sz w:val="22"/>
                <w:szCs w:val="22"/>
              </w:rPr>
              <w:t>,</w:t>
            </w:r>
            <w:r w:rsidR="0084231C" w:rsidRPr="00475EEA">
              <w:rPr>
                <w:bCs/>
                <w:sz w:val="22"/>
                <w:szCs w:val="22"/>
              </w:rPr>
              <w:t xml:space="preserve"> воздушной линии ВЛ</w:t>
            </w:r>
            <w:r w:rsidR="0084231C">
              <w:rPr>
                <w:bCs/>
                <w:sz w:val="22"/>
                <w:szCs w:val="22"/>
              </w:rPr>
              <w:t>И</w:t>
            </w:r>
            <w:r w:rsidR="0084231C" w:rsidRPr="00475EEA">
              <w:rPr>
                <w:bCs/>
                <w:sz w:val="22"/>
                <w:szCs w:val="22"/>
              </w:rPr>
              <w:t>-</w:t>
            </w:r>
            <w:r w:rsidR="0084231C">
              <w:rPr>
                <w:bCs/>
                <w:sz w:val="22"/>
                <w:szCs w:val="22"/>
              </w:rPr>
              <w:t>0,4</w:t>
            </w:r>
            <w:r w:rsidR="0084231C" w:rsidRPr="00475EEA">
              <w:rPr>
                <w:bCs/>
                <w:sz w:val="22"/>
                <w:szCs w:val="22"/>
              </w:rPr>
              <w:t xml:space="preserve"> кВ от </w:t>
            </w:r>
            <w:r w:rsidR="0084231C">
              <w:rPr>
                <w:bCs/>
                <w:sz w:val="22"/>
                <w:szCs w:val="22"/>
              </w:rPr>
              <w:t>РУ-0,4 кВ вновь построенной трансформаторной подстанции</w:t>
            </w:r>
            <w:r w:rsidR="0084231C" w:rsidRPr="00475EEA">
              <w:rPr>
                <w:bCs/>
                <w:sz w:val="22"/>
                <w:szCs w:val="22"/>
              </w:rPr>
              <w:t xml:space="preserve"> </w:t>
            </w:r>
            <w:r w:rsidR="0084231C">
              <w:rPr>
                <w:bCs/>
                <w:sz w:val="22"/>
                <w:szCs w:val="22"/>
              </w:rPr>
              <w:t xml:space="preserve">длиной </w:t>
            </w:r>
            <w:r w:rsidR="00F87806">
              <w:rPr>
                <w:bCs/>
                <w:sz w:val="22"/>
                <w:szCs w:val="22"/>
              </w:rPr>
              <w:t>25</w:t>
            </w:r>
            <w:r w:rsidR="0084231C">
              <w:rPr>
                <w:bCs/>
                <w:sz w:val="22"/>
                <w:szCs w:val="22"/>
              </w:rPr>
              <w:t>0м</w:t>
            </w:r>
            <w:r w:rsidR="0047170D" w:rsidRPr="00475EEA">
              <w:rPr>
                <w:bCs/>
                <w:sz w:val="22"/>
                <w:szCs w:val="22"/>
              </w:rPr>
              <w:t xml:space="preserve"> до границ земельного участка заявителя.</w:t>
            </w:r>
          </w:p>
          <w:p w:rsidR="0047170D" w:rsidRPr="00475EEA" w:rsidRDefault="00E42297" w:rsidP="00F87806">
            <w:pPr>
              <w:ind w:right="141"/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3.</w:t>
            </w:r>
            <w:r w:rsidR="00D74224" w:rsidRPr="00475EEA">
              <w:rPr>
                <w:bCs/>
                <w:sz w:val="22"/>
                <w:szCs w:val="22"/>
              </w:rPr>
              <w:t>3.</w:t>
            </w:r>
            <w:r w:rsidRPr="00475EEA">
              <w:rPr>
                <w:bCs/>
                <w:sz w:val="22"/>
                <w:szCs w:val="22"/>
              </w:rPr>
              <w:t xml:space="preserve"> Инженерно-геодезические изыскания</w:t>
            </w:r>
            <w:r w:rsidR="00D74224" w:rsidRPr="00475EEA">
              <w:rPr>
                <w:bCs/>
                <w:sz w:val="22"/>
                <w:szCs w:val="22"/>
              </w:rPr>
              <w:t xml:space="preserve"> по прокладке трассы</w:t>
            </w:r>
            <w:r w:rsidR="0047170D" w:rsidRPr="00475EEA">
              <w:rPr>
                <w:bCs/>
                <w:sz w:val="22"/>
                <w:szCs w:val="22"/>
              </w:rPr>
              <w:t xml:space="preserve"> воздушной линии ВЛ</w:t>
            </w:r>
            <w:r w:rsidR="0084231C">
              <w:rPr>
                <w:bCs/>
                <w:sz w:val="22"/>
                <w:szCs w:val="22"/>
              </w:rPr>
              <w:t>И</w:t>
            </w:r>
            <w:r w:rsidR="0047170D" w:rsidRPr="00475EEA">
              <w:rPr>
                <w:bCs/>
                <w:sz w:val="22"/>
                <w:szCs w:val="22"/>
              </w:rPr>
              <w:t>-</w:t>
            </w:r>
            <w:r w:rsidR="0084231C">
              <w:rPr>
                <w:bCs/>
                <w:sz w:val="22"/>
                <w:szCs w:val="22"/>
              </w:rPr>
              <w:t>0,4</w:t>
            </w:r>
            <w:r w:rsidR="0047170D" w:rsidRPr="00475EEA">
              <w:rPr>
                <w:bCs/>
                <w:sz w:val="22"/>
                <w:szCs w:val="22"/>
              </w:rPr>
              <w:t xml:space="preserve"> кВ </w:t>
            </w:r>
            <w:r w:rsidR="0084231C" w:rsidRPr="00475EEA">
              <w:rPr>
                <w:bCs/>
                <w:sz w:val="22"/>
                <w:szCs w:val="22"/>
              </w:rPr>
              <w:t xml:space="preserve">от </w:t>
            </w:r>
            <w:r w:rsidR="0084231C">
              <w:rPr>
                <w:bCs/>
                <w:sz w:val="22"/>
                <w:szCs w:val="22"/>
              </w:rPr>
              <w:t>РУ-0,4 кВ вновь построенной трансформаторной подстанции</w:t>
            </w:r>
            <w:r w:rsidR="0084231C" w:rsidRPr="00475EEA">
              <w:rPr>
                <w:bCs/>
                <w:sz w:val="22"/>
                <w:szCs w:val="22"/>
              </w:rPr>
              <w:t xml:space="preserve"> </w:t>
            </w:r>
            <w:r w:rsidR="0084231C">
              <w:rPr>
                <w:bCs/>
                <w:sz w:val="22"/>
                <w:szCs w:val="22"/>
              </w:rPr>
              <w:t xml:space="preserve">длиной </w:t>
            </w:r>
            <w:r w:rsidR="00F87806">
              <w:rPr>
                <w:bCs/>
                <w:sz w:val="22"/>
                <w:szCs w:val="22"/>
              </w:rPr>
              <w:t>25</w:t>
            </w:r>
            <w:r w:rsidR="0084231C">
              <w:rPr>
                <w:bCs/>
                <w:sz w:val="22"/>
                <w:szCs w:val="22"/>
              </w:rPr>
              <w:t>0м</w:t>
            </w:r>
            <w:r w:rsidR="0084231C" w:rsidRPr="00475EEA">
              <w:rPr>
                <w:bCs/>
                <w:sz w:val="22"/>
                <w:szCs w:val="22"/>
              </w:rPr>
              <w:t xml:space="preserve"> до границ земельного участка заявителя.</w:t>
            </w:r>
          </w:p>
        </w:tc>
      </w:tr>
      <w:tr w:rsidR="00E42297" w:rsidRPr="00E21366" w:rsidTr="00DD2C17">
        <w:tc>
          <w:tcPr>
            <w:tcW w:w="993" w:type="dxa"/>
          </w:tcPr>
          <w:p w:rsidR="00E42297" w:rsidRPr="00475EEA" w:rsidRDefault="00E42297" w:rsidP="00C225C5">
            <w:pPr>
              <w:ind w:right="141"/>
              <w:jc w:val="center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E42297" w:rsidRPr="00475EEA" w:rsidRDefault="00E42297" w:rsidP="00E21366">
            <w:pPr>
              <w:jc w:val="both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Основные требования при разработке проекта</w:t>
            </w:r>
          </w:p>
          <w:p w:rsidR="00E42297" w:rsidRPr="00475EEA" w:rsidRDefault="00E42297" w:rsidP="005F120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:rsidR="00E42297" w:rsidRPr="00475EEA" w:rsidRDefault="00E42297" w:rsidP="005F1203">
            <w:pPr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4.1</w:t>
            </w:r>
            <w:r w:rsidR="00E512FB" w:rsidRPr="00475EEA">
              <w:rPr>
                <w:bCs/>
                <w:sz w:val="22"/>
                <w:szCs w:val="22"/>
              </w:rPr>
              <w:t>.</w:t>
            </w:r>
            <w:r w:rsidRPr="00475EEA">
              <w:rPr>
                <w:bCs/>
                <w:sz w:val="22"/>
                <w:szCs w:val="22"/>
              </w:rPr>
              <w:t xml:space="preserve"> Разработать документацию в составе, достаточном для принятия технических решений и параметров, предусмотренных настоящим заданием, обоснования объемов и сметной стоимости объекта. Сбор всех необходимых материалов для проектирования осуществляется  проектной организацией.</w:t>
            </w:r>
          </w:p>
          <w:p w:rsidR="00E42297" w:rsidRPr="00475EEA" w:rsidRDefault="00E42297" w:rsidP="009966D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4.2</w:t>
            </w:r>
            <w:r w:rsidR="00E512FB" w:rsidRPr="00475EEA">
              <w:rPr>
                <w:bCs/>
                <w:sz w:val="22"/>
                <w:szCs w:val="22"/>
              </w:rPr>
              <w:t>.</w:t>
            </w:r>
            <w:r w:rsidRPr="00475EEA">
              <w:rPr>
                <w:bCs/>
                <w:sz w:val="22"/>
                <w:szCs w:val="22"/>
              </w:rPr>
              <w:t xml:space="preserve"> Выполнить все необходимые согласования и заключения по проекту со всеми заинтересованными организациями, с частными лицами</w:t>
            </w:r>
            <w:r w:rsidRPr="00475EEA">
              <w:rPr>
                <w:sz w:val="22"/>
                <w:szCs w:val="22"/>
              </w:rPr>
              <w:t>, компетентными органами местного самоуправления, так же в течение 5-ти рабочих дней исправить проектную документацию по замечаниям указанных органов</w:t>
            </w:r>
            <w:r w:rsidRPr="00475EEA">
              <w:rPr>
                <w:bCs/>
                <w:sz w:val="22"/>
                <w:szCs w:val="22"/>
              </w:rPr>
              <w:t xml:space="preserve"> и получением, при необходимости, заключения государственной вневедомственной экспертизы в случаях, предусмотренных ст.49 Градостроительного комплекса РФ.</w:t>
            </w:r>
            <w:r w:rsidRPr="00475EEA">
              <w:rPr>
                <w:sz w:val="22"/>
                <w:szCs w:val="22"/>
              </w:rPr>
              <w:t xml:space="preserve"> </w:t>
            </w:r>
          </w:p>
          <w:p w:rsidR="00E42297" w:rsidRPr="00475EEA" w:rsidRDefault="00E42297" w:rsidP="005F1203">
            <w:pPr>
              <w:pStyle w:val="FORMATTEXT"/>
              <w:jc w:val="both"/>
              <w:rPr>
                <w:color w:val="000001"/>
                <w:sz w:val="22"/>
                <w:szCs w:val="22"/>
              </w:rPr>
            </w:pPr>
            <w:r w:rsidRPr="00475EEA">
              <w:rPr>
                <w:color w:val="000001"/>
                <w:sz w:val="22"/>
                <w:szCs w:val="22"/>
              </w:rPr>
              <w:t>4.3</w:t>
            </w:r>
            <w:r w:rsidR="00E512FB" w:rsidRPr="00475EEA">
              <w:rPr>
                <w:color w:val="000001"/>
                <w:sz w:val="22"/>
                <w:szCs w:val="22"/>
              </w:rPr>
              <w:t>.</w:t>
            </w:r>
            <w:r w:rsidRPr="00475EEA">
              <w:rPr>
                <w:color w:val="000001"/>
                <w:sz w:val="22"/>
                <w:szCs w:val="22"/>
              </w:rPr>
              <w:t xml:space="preserve"> </w:t>
            </w:r>
            <w:r w:rsidR="00132F47" w:rsidRPr="00475EEA">
              <w:rPr>
                <w:color w:val="000001"/>
                <w:sz w:val="22"/>
                <w:szCs w:val="22"/>
              </w:rPr>
              <w:t xml:space="preserve"> При проектировании </w:t>
            </w:r>
            <w:proofErr w:type="gramStart"/>
            <w:r w:rsidR="00132F47" w:rsidRPr="00475EEA">
              <w:rPr>
                <w:color w:val="000001"/>
                <w:sz w:val="22"/>
                <w:szCs w:val="22"/>
              </w:rPr>
              <w:t>В</w:t>
            </w:r>
            <w:r w:rsidRPr="00475EEA">
              <w:rPr>
                <w:color w:val="000001"/>
                <w:sz w:val="22"/>
                <w:szCs w:val="22"/>
              </w:rPr>
              <w:t>Л</w:t>
            </w:r>
            <w:proofErr w:type="gramEnd"/>
            <w:r w:rsidRPr="00475EEA">
              <w:rPr>
                <w:color w:val="000001"/>
                <w:sz w:val="22"/>
                <w:szCs w:val="22"/>
              </w:rPr>
              <w:t xml:space="preserve"> должны быть обеспечены: </w:t>
            </w:r>
          </w:p>
          <w:p w:rsidR="00E42297" w:rsidRPr="00475EEA" w:rsidRDefault="00E42297" w:rsidP="00E512FB">
            <w:pPr>
              <w:pStyle w:val="FORMATTEXT"/>
              <w:ind w:firstLine="34"/>
              <w:jc w:val="both"/>
              <w:rPr>
                <w:color w:val="000001"/>
                <w:sz w:val="22"/>
                <w:szCs w:val="22"/>
              </w:rPr>
            </w:pPr>
            <w:r w:rsidRPr="00475EEA">
              <w:rPr>
                <w:color w:val="000001"/>
                <w:sz w:val="22"/>
                <w:szCs w:val="22"/>
              </w:rPr>
              <w:t>-</w:t>
            </w:r>
            <w:r w:rsidR="00DC2336" w:rsidRPr="00475EEA">
              <w:rPr>
                <w:color w:val="000001"/>
                <w:sz w:val="22"/>
                <w:szCs w:val="22"/>
              </w:rPr>
              <w:t xml:space="preserve"> </w:t>
            </w:r>
            <w:r w:rsidRPr="00475EEA">
              <w:rPr>
                <w:color w:val="000001"/>
                <w:sz w:val="22"/>
                <w:szCs w:val="22"/>
              </w:rPr>
              <w:t xml:space="preserve">надежная и качественная передача электроэнергии; </w:t>
            </w:r>
          </w:p>
          <w:p w:rsidR="00E42297" w:rsidRPr="00475EEA" w:rsidRDefault="00E42297" w:rsidP="00E512FB">
            <w:pPr>
              <w:pStyle w:val="FORMATTEXT"/>
              <w:ind w:firstLine="34"/>
              <w:jc w:val="both"/>
              <w:rPr>
                <w:color w:val="000001"/>
                <w:sz w:val="22"/>
                <w:szCs w:val="22"/>
              </w:rPr>
            </w:pPr>
            <w:r w:rsidRPr="00475EEA">
              <w:rPr>
                <w:color w:val="000001"/>
                <w:sz w:val="22"/>
                <w:szCs w:val="22"/>
              </w:rPr>
              <w:t>-</w:t>
            </w:r>
            <w:r w:rsidR="00DC2336" w:rsidRPr="00475EEA">
              <w:rPr>
                <w:color w:val="000001"/>
                <w:sz w:val="22"/>
                <w:szCs w:val="22"/>
              </w:rPr>
              <w:t xml:space="preserve"> </w:t>
            </w:r>
            <w:r w:rsidRPr="00475EEA">
              <w:rPr>
                <w:color w:val="000001"/>
                <w:sz w:val="22"/>
                <w:szCs w:val="22"/>
              </w:rPr>
              <w:t xml:space="preserve">экономическая эффективность </w:t>
            </w:r>
            <w:proofErr w:type="gramStart"/>
            <w:r w:rsidR="00132F47" w:rsidRPr="00475EEA">
              <w:rPr>
                <w:color w:val="000001"/>
                <w:sz w:val="22"/>
                <w:szCs w:val="22"/>
              </w:rPr>
              <w:t>В</w:t>
            </w:r>
            <w:r w:rsidRPr="00475EEA">
              <w:rPr>
                <w:color w:val="000001"/>
                <w:sz w:val="22"/>
                <w:szCs w:val="22"/>
              </w:rPr>
              <w:t>Л</w:t>
            </w:r>
            <w:proofErr w:type="gramEnd"/>
            <w:r w:rsidRPr="00475EEA">
              <w:rPr>
                <w:color w:val="000001"/>
                <w:sz w:val="22"/>
                <w:szCs w:val="22"/>
              </w:rPr>
              <w:t xml:space="preserve">; </w:t>
            </w:r>
          </w:p>
          <w:p w:rsidR="00E42297" w:rsidRPr="00475EEA" w:rsidRDefault="00E42297" w:rsidP="00E512FB">
            <w:pPr>
              <w:pStyle w:val="FORMATTEXT"/>
              <w:ind w:firstLine="34"/>
              <w:jc w:val="both"/>
              <w:rPr>
                <w:color w:val="000001"/>
                <w:sz w:val="22"/>
                <w:szCs w:val="22"/>
              </w:rPr>
            </w:pPr>
            <w:r w:rsidRPr="00475EEA">
              <w:rPr>
                <w:color w:val="000001"/>
                <w:sz w:val="22"/>
                <w:szCs w:val="22"/>
              </w:rPr>
              <w:t xml:space="preserve">- соблюдение охранных зон вдоль трассы проектируемой </w:t>
            </w:r>
            <w:proofErr w:type="gramStart"/>
            <w:r w:rsidR="0052620E">
              <w:rPr>
                <w:color w:val="000001"/>
                <w:sz w:val="22"/>
                <w:szCs w:val="22"/>
              </w:rPr>
              <w:t>В</w:t>
            </w:r>
            <w:r w:rsidRPr="00475EEA">
              <w:rPr>
                <w:color w:val="000001"/>
                <w:sz w:val="22"/>
                <w:szCs w:val="22"/>
              </w:rPr>
              <w:t>Л</w:t>
            </w:r>
            <w:proofErr w:type="gramEnd"/>
            <w:r w:rsidRPr="00475EEA">
              <w:rPr>
                <w:color w:val="000001"/>
                <w:sz w:val="22"/>
                <w:szCs w:val="22"/>
              </w:rPr>
              <w:t>;</w:t>
            </w:r>
          </w:p>
          <w:p w:rsidR="00E42297" w:rsidRPr="00475EEA" w:rsidRDefault="00E42297" w:rsidP="00E512FB">
            <w:pPr>
              <w:pStyle w:val="FORMATTEXT"/>
              <w:jc w:val="both"/>
              <w:rPr>
                <w:color w:val="000001"/>
                <w:sz w:val="22"/>
                <w:szCs w:val="22"/>
              </w:rPr>
            </w:pPr>
            <w:r w:rsidRPr="00475EEA">
              <w:rPr>
                <w:color w:val="000001"/>
                <w:sz w:val="22"/>
                <w:szCs w:val="22"/>
              </w:rPr>
              <w:lastRenderedPageBreak/>
              <w:t>-</w:t>
            </w:r>
            <w:r w:rsidR="00E512FB" w:rsidRPr="00475EEA">
              <w:rPr>
                <w:color w:val="000001"/>
                <w:sz w:val="22"/>
                <w:szCs w:val="22"/>
              </w:rPr>
              <w:t xml:space="preserve"> </w:t>
            </w:r>
            <w:r w:rsidRPr="00475EEA">
              <w:rPr>
                <w:color w:val="000001"/>
                <w:sz w:val="22"/>
                <w:szCs w:val="22"/>
              </w:rPr>
              <w:t xml:space="preserve">внедрение прогрессивных проектных решений, обеспечивающих снижение ресурсных, трудовых и капитальных затрат при строительстве и эксплуатации; </w:t>
            </w:r>
          </w:p>
          <w:p w:rsidR="00E42297" w:rsidRPr="00475EEA" w:rsidRDefault="00E42297" w:rsidP="00E512FB">
            <w:pPr>
              <w:pStyle w:val="FORMATTEXT"/>
              <w:ind w:firstLine="34"/>
              <w:jc w:val="both"/>
              <w:rPr>
                <w:color w:val="000001"/>
                <w:sz w:val="22"/>
                <w:szCs w:val="22"/>
              </w:rPr>
            </w:pPr>
            <w:r w:rsidRPr="00475EEA">
              <w:rPr>
                <w:color w:val="000001"/>
                <w:sz w:val="22"/>
                <w:szCs w:val="22"/>
              </w:rPr>
              <w:t>-</w:t>
            </w:r>
            <w:r w:rsidR="00DC2336" w:rsidRPr="00475EEA">
              <w:rPr>
                <w:color w:val="000001"/>
                <w:sz w:val="22"/>
                <w:szCs w:val="22"/>
              </w:rPr>
              <w:t xml:space="preserve"> </w:t>
            </w:r>
            <w:r w:rsidRPr="00475EEA">
              <w:rPr>
                <w:color w:val="000001"/>
                <w:sz w:val="22"/>
                <w:szCs w:val="22"/>
              </w:rPr>
              <w:t xml:space="preserve">внедрение прогрессивных технологий строительных и монтажных работ; </w:t>
            </w:r>
          </w:p>
          <w:p w:rsidR="00E42297" w:rsidRPr="00475EEA" w:rsidRDefault="00E42297" w:rsidP="00E512FB">
            <w:pPr>
              <w:pStyle w:val="FORMATTEXT"/>
              <w:jc w:val="both"/>
              <w:rPr>
                <w:color w:val="000001"/>
                <w:sz w:val="22"/>
                <w:szCs w:val="22"/>
              </w:rPr>
            </w:pPr>
            <w:r w:rsidRPr="00475EEA">
              <w:rPr>
                <w:color w:val="000001"/>
                <w:sz w:val="22"/>
                <w:szCs w:val="22"/>
              </w:rPr>
              <w:t>-</w:t>
            </w:r>
            <w:r w:rsidR="00DC2336" w:rsidRPr="00475EEA">
              <w:rPr>
                <w:color w:val="000001"/>
                <w:sz w:val="22"/>
                <w:szCs w:val="22"/>
              </w:rPr>
              <w:t xml:space="preserve"> </w:t>
            </w:r>
            <w:r w:rsidRPr="00475EEA">
              <w:rPr>
                <w:color w:val="000001"/>
                <w:sz w:val="22"/>
                <w:szCs w:val="22"/>
              </w:rPr>
              <w:t xml:space="preserve">оптимальное использование земли, а также лесных угодий, т.е. применение конструкций и проектных решений, требующих при прочих равных условиях наименьшего отчуждения земли в постоянное и временное пользование и наименьшей площади вырубки зеленых насаждений; </w:t>
            </w:r>
          </w:p>
          <w:p w:rsidR="00E42297" w:rsidRPr="00475EEA" w:rsidRDefault="00E42297" w:rsidP="00E512FB">
            <w:pPr>
              <w:pStyle w:val="FORMATTEXT"/>
              <w:jc w:val="both"/>
              <w:rPr>
                <w:color w:val="000001"/>
                <w:sz w:val="22"/>
                <w:szCs w:val="22"/>
              </w:rPr>
            </w:pPr>
            <w:r w:rsidRPr="00475EEA">
              <w:rPr>
                <w:color w:val="000001"/>
                <w:sz w:val="22"/>
                <w:szCs w:val="22"/>
              </w:rPr>
              <w:t>-</w:t>
            </w:r>
            <w:r w:rsidR="00DC2336" w:rsidRPr="00475EEA">
              <w:rPr>
                <w:color w:val="000001"/>
                <w:sz w:val="22"/>
                <w:szCs w:val="22"/>
              </w:rPr>
              <w:t xml:space="preserve"> </w:t>
            </w:r>
            <w:r w:rsidRPr="00475EEA">
              <w:rPr>
                <w:color w:val="000001"/>
                <w:sz w:val="22"/>
                <w:szCs w:val="22"/>
              </w:rPr>
              <w:t xml:space="preserve">соблюдение требований экологической безопасности и охраны окружающей среды; </w:t>
            </w:r>
          </w:p>
          <w:p w:rsidR="00E42297" w:rsidRPr="00475EEA" w:rsidRDefault="00E42297" w:rsidP="00E512FB">
            <w:pPr>
              <w:pStyle w:val="FORMATTEXT"/>
              <w:jc w:val="both"/>
              <w:rPr>
                <w:color w:val="000001"/>
                <w:sz w:val="22"/>
                <w:szCs w:val="22"/>
              </w:rPr>
            </w:pPr>
            <w:r w:rsidRPr="00475EEA">
              <w:rPr>
                <w:color w:val="000001"/>
                <w:sz w:val="22"/>
                <w:szCs w:val="22"/>
              </w:rPr>
              <w:t>-</w:t>
            </w:r>
            <w:r w:rsidR="00DC2336" w:rsidRPr="00475EEA">
              <w:rPr>
                <w:color w:val="000001"/>
                <w:sz w:val="22"/>
                <w:szCs w:val="22"/>
              </w:rPr>
              <w:t xml:space="preserve"> </w:t>
            </w:r>
            <w:r w:rsidRPr="00475EEA">
              <w:rPr>
                <w:color w:val="000001"/>
                <w:sz w:val="22"/>
                <w:szCs w:val="22"/>
              </w:rPr>
              <w:t xml:space="preserve">ремонтопригодность всех применяемых конструкций; </w:t>
            </w:r>
          </w:p>
          <w:p w:rsidR="00E42297" w:rsidRPr="00475EEA" w:rsidRDefault="00E42297" w:rsidP="00E512FB">
            <w:pPr>
              <w:pStyle w:val="FORMATTEXT"/>
              <w:ind w:firstLine="34"/>
              <w:jc w:val="both"/>
              <w:rPr>
                <w:color w:val="000001"/>
                <w:sz w:val="22"/>
                <w:szCs w:val="22"/>
              </w:rPr>
            </w:pPr>
            <w:r w:rsidRPr="00475EEA">
              <w:rPr>
                <w:color w:val="000001"/>
                <w:sz w:val="22"/>
                <w:szCs w:val="22"/>
              </w:rPr>
              <w:t>-</w:t>
            </w:r>
            <w:r w:rsidR="00DC2336" w:rsidRPr="00475EEA">
              <w:rPr>
                <w:color w:val="000001"/>
                <w:sz w:val="22"/>
                <w:szCs w:val="22"/>
              </w:rPr>
              <w:t xml:space="preserve"> </w:t>
            </w:r>
            <w:r w:rsidRPr="00475EEA">
              <w:rPr>
                <w:color w:val="000001"/>
                <w:sz w:val="22"/>
                <w:szCs w:val="22"/>
              </w:rPr>
              <w:t xml:space="preserve">передовые методы эксплуатации, удобные и безопасные условия труда; </w:t>
            </w:r>
          </w:p>
          <w:p w:rsidR="00E42297" w:rsidRPr="00475EEA" w:rsidRDefault="00E42297" w:rsidP="00A3088D">
            <w:pPr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4.4</w:t>
            </w:r>
            <w:r w:rsidR="00E512FB" w:rsidRPr="00475EEA">
              <w:rPr>
                <w:bCs/>
                <w:sz w:val="22"/>
                <w:szCs w:val="22"/>
              </w:rPr>
              <w:t>.</w:t>
            </w:r>
            <w:r w:rsidRPr="00475EEA">
              <w:rPr>
                <w:bCs/>
                <w:sz w:val="22"/>
                <w:szCs w:val="22"/>
              </w:rPr>
              <w:t xml:space="preserve"> Материалы, применяемые в проекте заложить в ценах, действующих на момент выдачи проекта, подтвержденные прайс-листами заводов изготовителей, а так же счетами. При проектировании по возможности, применять материалы и оборудование российского производства с учетом экономичного использования денежных средств на строительство объекта.</w:t>
            </w:r>
          </w:p>
        </w:tc>
      </w:tr>
      <w:tr w:rsidR="00E42297" w:rsidRPr="00E21366" w:rsidTr="00DD2C17">
        <w:tc>
          <w:tcPr>
            <w:tcW w:w="993" w:type="dxa"/>
          </w:tcPr>
          <w:p w:rsidR="00E42297" w:rsidRPr="00475EEA" w:rsidRDefault="00E42297" w:rsidP="00C225C5">
            <w:pPr>
              <w:ind w:right="141"/>
              <w:jc w:val="center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260" w:type="dxa"/>
          </w:tcPr>
          <w:p w:rsidR="00E42297" w:rsidRPr="00475EEA" w:rsidRDefault="00E42297" w:rsidP="00E21366">
            <w:pPr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Специальные требования к составу проекта и оформлению проекта</w:t>
            </w:r>
          </w:p>
        </w:tc>
        <w:tc>
          <w:tcPr>
            <w:tcW w:w="6662" w:type="dxa"/>
          </w:tcPr>
          <w:p w:rsidR="00E42297" w:rsidRPr="00475EEA" w:rsidRDefault="00E42297" w:rsidP="00300B93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5.1.</w:t>
            </w:r>
            <w:r w:rsidR="00E512FB" w:rsidRPr="00475E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75EEA">
              <w:rPr>
                <w:bCs/>
                <w:sz w:val="22"/>
                <w:szCs w:val="22"/>
              </w:rPr>
              <w:t>Проект разработать в соответствии с требованиями постановления Правительства РФ №87 от 16.02.2008г. «О составе разделов проектной документации с требованиями к их содержанию»</w:t>
            </w:r>
            <w:r w:rsidRPr="00475EEA">
              <w:rPr>
                <w:sz w:val="22"/>
                <w:szCs w:val="22"/>
              </w:rPr>
              <w:t xml:space="preserve"> в части разработки рабочей документации с учётом постановления Правительства РФ № 73 от 15.02.2011 г., Сводом правил СП 132.13330.2011 «Обеспечение Антитеррористической защищённости зданий и сооружений», Постановлением Правительства РФ от 05.03.2007 г. № 145 «О порядке организации и проведения государственной</w:t>
            </w:r>
            <w:proofErr w:type="gramEnd"/>
            <w:r w:rsidRPr="00475EEA">
              <w:rPr>
                <w:sz w:val="22"/>
                <w:szCs w:val="22"/>
              </w:rPr>
              <w:t xml:space="preserve"> экспертизы проектной документации и результатов инженерных изысканий», требованиям Градостроительного Кодекса РФ, в том числе:</w:t>
            </w:r>
          </w:p>
          <w:p w:rsidR="00E42297" w:rsidRPr="00475EEA" w:rsidRDefault="00E42297" w:rsidP="00300B93">
            <w:pPr>
              <w:tabs>
                <w:tab w:val="left" w:pos="567"/>
              </w:tabs>
              <w:ind w:left="318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1) Задание на проектирование;</w:t>
            </w:r>
          </w:p>
          <w:p w:rsidR="00E42297" w:rsidRPr="00475EEA" w:rsidRDefault="00E42297" w:rsidP="00300B93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2)</w:t>
            </w:r>
            <w:r w:rsidRPr="00475EEA">
              <w:rPr>
                <w:sz w:val="22"/>
                <w:szCs w:val="22"/>
              </w:rPr>
              <w:tab/>
              <w:t>Пояснительная записка;</w:t>
            </w:r>
          </w:p>
          <w:p w:rsidR="00E42297" w:rsidRPr="00475EEA" w:rsidRDefault="00E42297" w:rsidP="00300B93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3) Схема планировочной организации земельного участка;</w:t>
            </w:r>
          </w:p>
          <w:p w:rsidR="00E42297" w:rsidRPr="00475EEA" w:rsidRDefault="00E42297" w:rsidP="00300B93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4) Архитектурные решения;</w:t>
            </w:r>
          </w:p>
          <w:p w:rsidR="00E42297" w:rsidRPr="00475EEA" w:rsidRDefault="00E42297" w:rsidP="00300B93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5) Конструктивные и объемно-планировочные решения;</w:t>
            </w:r>
          </w:p>
          <w:p w:rsidR="00E42297" w:rsidRPr="00475EEA" w:rsidRDefault="00E42297" w:rsidP="00300B93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6) Сведения об инженерном оборудовании, о сетях инженерно-технического обеспечения:</w:t>
            </w:r>
          </w:p>
          <w:p w:rsidR="00E42297" w:rsidRPr="00475EEA" w:rsidRDefault="00E42297" w:rsidP="00300B93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-Система электроснабжения;</w:t>
            </w:r>
          </w:p>
          <w:p w:rsidR="00E42297" w:rsidRPr="00475EEA" w:rsidRDefault="00E42297" w:rsidP="00300B93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- Технологические решения;</w:t>
            </w:r>
          </w:p>
          <w:p w:rsidR="00A3088D" w:rsidRPr="00475EEA" w:rsidRDefault="00E42297" w:rsidP="00300B93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 xml:space="preserve">7) </w:t>
            </w:r>
            <w:r w:rsidR="00A3088D" w:rsidRPr="00475EEA">
              <w:rPr>
                <w:bCs/>
                <w:sz w:val="22"/>
                <w:szCs w:val="22"/>
              </w:rPr>
              <w:t>В случае применения дополнительных коэффициентов предоставить проект организации строительства (</w:t>
            </w:r>
            <w:proofErr w:type="gramStart"/>
            <w:r w:rsidR="00A3088D" w:rsidRPr="00475EEA">
              <w:rPr>
                <w:bCs/>
                <w:sz w:val="22"/>
                <w:szCs w:val="22"/>
              </w:rPr>
              <w:t>ПОС</w:t>
            </w:r>
            <w:proofErr w:type="gramEnd"/>
            <w:r w:rsidR="00A3088D" w:rsidRPr="00475EEA">
              <w:rPr>
                <w:bCs/>
                <w:sz w:val="22"/>
                <w:szCs w:val="22"/>
              </w:rPr>
              <w:t xml:space="preserve">) обязательно. Состав </w:t>
            </w:r>
            <w:proofErr w:type="gramStart"/>
            <w:r w:rsidR="00A3088D" w:rsidRPr="00475EEA">
              <w:rPr>
                <w:bCs/>
                <w:sz w:val="22"/>
                <w:szCs w:val="22"/>
              </w:rPr>
              <w:t>ПОС</w:t>
            </w:r>
            <w:proofErr w:type="gramEnd"/>
            <w:r w:rsidR="00A3088D" w:rsidRPr="00475EEA">
              <w:rPr>
                <w:bCs/>
                <w:sz w:val="22"/>
                <w:szCs w:val="22"/>
              </w:rPr>
              <w:t xml:space="preserve"> и ППР регламентируется нормами СНиП 12-01-2004. </w:t>
            </w:r>
          </w:p>
          <w:p w:rsidR="00E42297" w:rsidRPr="00475EEA" w:rsidRDefault="00E42297" w:rsidP="00300B93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8) Проект организации работ (демонтажу) или снос по необходимости;</w:t>
            </w:r>
          </w:p>
          <w:p w:rsidR="00E42297" w:rsidRPr="00475EEA" w:rsidRDefault="00E42297" w:rsidP="00300B93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9) Перечень мероприятий по охране окружающей среды;</w:t>
            </w:r>
          </w:p>
          <w:p w:rsidR="00E42297" w:rsidRPr="00475EEA" w:rsidRDefault="00E42297" w:rsidP="00300B93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10) Перечень мероприятий по обеспечению пожарной безопасности;</w:t>
            </w:r>
          </w:p>
          <w:p w:rsidR="00E42297" w:rsidRPr="00475EEA" w:rsidRDefault="00E42297" w:rsidP="00300B93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11) Мероприятия по обеспечению соблюдения требований энергетической эффективности и требований оснащенности зданий и сооружений;</w:t>
            </w:r>
          </w:p>
          <w:p w:rsidR="00E42297" w:rsidRPr="00475EEA" w:rsidRDefault="00E42297" w:rsidP="00300B93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12) Смета на строительство объекта капитального строительства;</w:t>
            </w:r>
          </w:p>
          <w:p w:rsidR="00E42297" w:rsidRPr="00475EEA" w:rsidRDefault="00E42297" w:rsidP="00300B93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 xml:space="preserve">13) Согласованный акт выбора земельного участка под </w:t>
            </w:r>
            <w:proofErr w:type="gramStart"/>
            <w:r w:rsidR="009B5A97" w:rsidRPr="00475EEA">
              <w:rPr>
                <w:sz w:val="22"/>
                <w:szCs w:val="22"/>
              </w:rPr>
              <w:t>В</w:t>
            </w:r>
            <w:r w:rsidRPr="00475EEA">
              <w:rPr>
                <w:sz w:val="22"/>
                <w:szCs w:val="22"/>
              </w:rPr>
              <w:t>Л</w:t>
            </w:r>
            <w:proofErr w:type="gramEnd"/>
            <w:r w:rsidRPr="00475EEA">
              <w:rPr>
                <w:sz w:val="22"/>
                <w:szCs w:val="22"/>
              </w:rPr>
              <w:t>;</w:t>
            </w:r>
          </w:p>
          <w:p w:rsidR="00E42297" w:rsidRPr="00475EEA" w:rsidRDefault="00E42297" w:rsidP="00300B93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 xml:space="preserve">14) Оформить документацию (разрешение) на строительство </w:t>
            </w:r>
            <w:proofErr w:type="gramStart"/>
            <w:r w:rsidR="009B5A97" w:rsidRPr="00475EEA">
              <w:rPr>
                <w:sz w:val="22"/>
                <w:szCs w:val="22"/>
              </w:rPr>
              <w:t>В</w:t>
            </w:r>
            <w:r w:rsidRPr="00475EEA">
              <w:rPr>
                <w:sz w:val="22"/>
                <w:szCs w:val="22"/>
              </w:rPr>
              <w:t>Л</w:t>
            </w:r>
            <w:proofErr w:type="gramEnd"/>
            <w:r w:rsidRPr="00475EEA">
              <w:rPr>
                <w:sz w:val="22"/>
                <w:szCs w:val="22"/>
              </w:rPr>
              <w:t>;</w:t>
            </w:r>
          </w:p>
          <w:p w:rsidR="00E42297" w:rsidRPr="00475EEA" w:rsidRDefault="00E42297" w:rsidP="00300B93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 xml:space="preserve">15) Иная документация, в случаях, предусмотренных </w:t>
            </w:r>
            <w:r w:rsidRPr="00475EEA">
              <w:rPr>
                <w:sz w:val="22"/>
                <w:szCs w:val="22"/>
              </w:rPr>
              <w:lastRenderedPageBreak/>
              <w:t>Федеральными Законами;</w:t>
            </w:r>
          </w:p>
          <w:p w:rsidR="00300B93" w:rsidRPr="00475EEA" w:rsidRDefault="00E42297" w:rsidP="00E21366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5.</w:t>
            </w:r>
            <w:r w:rsidR="009B5A97" w:rsidRPr="00475EEA">
              <w:rPr>
                <w:sz w:val="22"/>
                <w:szCs w:val="22"/>
              </w:rPr>
              <w:t>2</w:t>
            </w:r>
            <w:r w:rsidRPr="00475EEA">
              <w:rPr>
                <w:sz w:val="22"/>
                <w:szCs w:val="22"/>
              </w:rPr>
              <w:t>. Во всех случаях использования в проектно-сметной документации ссылок на товарный знак (модель) дополнительно там же указывать слова «или эквивалент», а также полностью указывать те характеристики, по которым эта эквивалентность будет определяться.</w:t>
            </w:r>
          </w:p>
        </w:tc>
      </w:tr>
      <w:tr w:rsidR="00E42297" w:rsidRPr="00E21366" w:rsidTr="00DD2C17">
        <w:tc>
          <w:tcPr>
            <w:tcW w:w="993" w:type="dxa"/>
          </w:tcPr>
          <w:p w:rsidR="00E42297" w:rsidRPr="00475EEA" w:rsidRDefault="004D4AB5" w:rsidP="00C225C5">
            <w:pPr>
              <w:ind w:right="141"/>
              <w:jc w:val="center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260" w:type="dxa"/>
          </w:tcPr>
          <w:p w:rsidR="00300B93" w:rsidRPr="00475EEA" w:rsidRDefault="00E42297" w:rsidP="00E21366">
            <w:pPr>
              <w:jc w:val="both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Требования к сдаче проекта</w:t>
            </w:r>
          </w:p>
        </w:tc>
        <w:tc>
          <w:tcPr>
            <w:tcW w:w="6662" w:type="dxa"/>
          </w:tcPr>
          <w:p w:rsidR="00E42297" w:rsidRPr="00475EEA" w:rsidRDefault="00E512FB" w:rsidP="00300B93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 xml:space="preserve">6.1. </w:t>
            </w:r>
            <w:r w:rsidR="004D4AB5" w:rsidRPr="00475EEA">
              <w:rPr>
                <w:sz w:val="22"/>
                <w:szCs w:val="22"/>
              </w:rPr>
              <w:t xml:space="preserve">Предоставить план проекта производства работ. Состав </w:t>
            </w:r>
            <w:proofErr w:type="gramStart"/>
            <w:r w:rsidR="004D4AB5" w:rsidRPr="00475EEA">
              <w:rPr>
                <w:sz w:val="22"/>
                <w:szCs w:val="22"/>
              </w:rPr>
              <w:t>ПОС</w:t>
            </w:r>
            <w:proofErr w:type="gramEnd"/>
            <w:r w:rsidR="004D4AB5" w:rsidRPr="00475EEA">
              <w:rPr>
                <w:sz w:val="22"/>
                <w:szCs w:val="22"/>
              </w:rPr>
              <w:t xml:space="preserve"> и ППР регламентируются нормами СНиП 12-01-2004.</w:t>
            </w:r>
          </w:p>
        </w:tc>
      </w:tr>
      <w:tr w:rsidR="00E42297" w:rsidRPr="00E21366" w:rsidTr="00DD2C17">
        <w:tc>
          <w:tcPr>
            <w:tcW w:w="993" w:type="dxa"/>
          </w:tcPr>
          <w:p w:rsidR="00E42297" w:rsidRPr="00475EEA" w:rsidRDefault="007E5FEB" w:rsidP="00C225C5">
            <w:pPr>
              <w:ind w:right="141"/>
              <w:jc w:val="center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E42297" w:rsidRPr="00475EEA" w:rsidRDefault="00E42297" w:rsidP="00E21366">
            <w:pPr>
              <w:jc w:val="both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Требования к составлению сметной документации</w:t>
            </w:r>
          </w:p>
        </w:tc>
        <w:tc>
          <w:tcPr>
            <w:tcW w:w="6662" w:type="dxa"/>
          </w:tcPr>
          <w:p w:rsidR="00E42297" w:rsidRPr="00475EEA" w:rsidRDefault="00723FBD" w:rsidP="00082352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proofErr w:type="gramStart"/>
            <w:r w:rsidRPr="00475EEA">
              <w:rPr>
                <w:bCs/>
                <w:sz w:val="22"/>
                <w:szCs w:val="22"/>
              </w:rPr>
              <w:t>7</w:t>
            </w:r>
            <w:r w:rsidR="00E42297" w:rsidRPr="00475EEA">
              <w:rPr>
                <w:bCs/>
                <w:sz w:val="22"/>
                <w:szCs w:val="22"/>
              </w:rPr>
              <w:t>.1 Сметная документация составляется в базисном уровне цен на 01.01.2000г., в соответствии с методикой по определению стоимости строительной продукции на территории Российской Федерации МДС 81-35.2004, утвержденных Постановлением Госстроя России от 09.03.2004г., с переводом в текущие цены по индексу ФЦЦ на момент разработки проектно-сметной документации отдельно по каждому пусковому комплексу;</w:t>
            </w:r>
            <w:proofErr w:type="gramEnd"/>
          </w:p>
          <w:p w:rsidR="00E42297" w:rsidRPr="00475EEA" w:rsidRDefault="00723FBD" w:rsidP="00082352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7</w:t>
            </w:r>
            <w:r w:rsidR="00E42297" w:rsidRPr="00475EEA">
              <w:rPr>
                <w:bCs/>
                <w:sz w:val="22"/>
                <w:szCs w:val="22"/>
              </w:rPr>
              <w:t>.2</w:t>
            </w:r>
            <w:proofErr w:type="gramStart"/>
            <w:r w:rsidR="00E42297" w:rsidRPr="00475EEA">
              <w:rPr>
                <w:bCs/>
                <w:sz w:val="22"/>
                <w:szCs w:val="22"/>
              </w:rPr>
              <w:t xml:space="preserve"> П</w:t>
            </w:r>
            <w:proofErr w:type="gramEnd"/>
            <w:r w:rsidR="00E42297" w:rsidRPr="00475EEA">
              <w:rPr>
                <w:bCs/>
                <w:sz w:val="22"/>
                <w:szCs w:val="22"/>
              </w:rPr>
              <w:t>роектно – сметная документация предоставляется в объеме требований ст.48 Градостроительного кодекса РФ.</w:t>
            </w:r>
          </w:p>
          <w:p w:rsidR="00E00E05" w:rsidRPr="00475EEA" w:rsidRDefault="00723FBD" w:rsidP="00082352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7</w:t>
            </w:r>
            <w:r w:rsidR="00E42297" w:rsidRPr="00475EEA">
              <w:rPr>
                <w:bCs/>
                <w:sz w:val="22"/>
                <w:szCs w:val="22"/>
              </w:rPr>
              <w:t xml:space="preserve">.3 Сметную документацию разработать с применением нормативно-сметной базы ТСНБ-2001 </w:t>
            </w:r>
            <w:r w:rsidR="003E4D3E" w:rsidRPr="00475EEA">
              <w:rPr>
                <w:bCs/>
                <w:sz w:val="22"/>
                <w:szCs w:val="22"/>
              </w:rPr>
              <w:t xml:space="preserve">(в ред. 2014г.) </w:t>
            </w:r>
            <w:r w:rsidR="00E42297" w:rsidRPr="00475EEA">
              <w:rPr>
                <w:bCs/>
                <w:sz w:val="22"/>
                <w:szCs w:val="22"/>
              </w:rPr>
              <w:t>МО</w:t>
            </w:r>
            <w:r w:rsidR="003E4D3E" w:rsidRPr="00475EE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3E4D3E" w:rsidRPr="00475EEA">
              <w:rPr>
                <w:bCs/>
                <w:sz w:val="22"/>
                <w:szCs w:val="22"/>
              </w:rPr>
              <w:t>ФЕРм</w:t>
            </w:r>
            <w:proofErr w:type="spellEnd"/>
            <w:r w:rsidR="003E4D3E" w:rsidRPr="00475EE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3E4D3E" w:rsidRPr="00475EEA">
              <w:rPr>
                <w:bCs/>
                <w:sz w:val="22"/>
                <w:szCs w:val="22"/>
              </w:rPr>
              <w:t>ФЕРп</w:t>
            </w:r>
            <w:proofErr w:type="spellEnd"/>
            <w:r w:rsidR="003E4D3E" w:rsidRPr="00475EEA">
              <w:rPr>
                <w:bCs/>
                <w:sz w:val="22"/>
                <w:szCs w:val="22"/>
              </w:rPr>
              <w:t xml:space="preserve"> (в ред. 2014г.) с переводом в текущие цены.</w:t>
            </w:r>
            <w:r w:rsidR="00E42297" w:rsidRPr="00475EEA">
              <w:rPr>
                <w:bCs/>
                <w:sz w:val="22"/>
                <w:szCs w:val="22"/>
              </w:rPr>
              <w:t xml:space="preserve"> </w:t>
            </w:r>
          </w:p>
          <w:p w:rsidR="00105095" w:rsidRPr="00475EEA" w:rsidRDefault="00A45A44" w:rsidP="00082352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7.4</w:t>
            </w:r>
            <w:proofErr w:type="gramStart"/>
            <w:r w:rsidRPr="00475EEA">
              <w:rPr>
                <w:bCs/>
                <w:sz w:val="22"/>
                <w:szCs w:val="22"/>
              </w:rPr>
              <w:t xml:space="preserve"> Н</w:t>
            </w:r>
            <w:proofErr w:type="gramEnd"/>
            <w:r w:rsidRPr="00475EEA">
              <w:rPr>
                <w:bCs/>
                <w:sz w:val="22"/>
                <w:szCs w:val="22"/>
              </w:rPr>
              <w:t xml:space="preserve">а </w:t>
            </w:r>
            <w:r w:rsidR="00C8664E" w:rsidRPr="00475EEA">
              <w:rPr>
                <w:bCs/>
                <w:sz w:val="22"/>
                <w:szCs w:val="22"/>
              </w:rPr>
              <w:t>основании Постановления Правительства РФ от 21.06.2010г. «О порядке проведения строительного контроля при осуществлении строительства…» применять норматив расходов заказчика на осуществление строительного контроля в размере 2.14% от общей стоимости строительства.</w:t>
            </w:r>
          </w:p>
          <w:p w:rsidR="00E42297" w:rsidRPr="00475EEA" w:rsidRDefault="00723FBD" w:rsidP="00082352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7</w:t>
            </w:r>
            <w:r w:rsidR="00E42297" w:rsidRPr="00475EEA">
              <w:rPr>
                <w:bCs/>
                <w:sz w:val="22"/>
                <w:szCs w:val="22"/>
              </w:rPr>
              <w:t>.</w:t>
            </w:r>
            <w:r w:rsidR="00A45A44" w:rsidRPr="00475EEA">
              <w:rPr>
                <w:bCs/>
                <w:sz w:val="22"/>
                <w:szCs w:val="22"/>
              </w:rPr>
              <w:t>5</w:t>
            </w:r>
            <w:r w:rsidR="00E42297" w:rsidRPr="00475EEA">
              <w:rPr>
                <w:bCs/>
                <w:sz w:val="22"/>
                <w:szCs w:val="22"/>
              </w:rPr>
              <w:t xml:space="preserve"> Перечень прочих затрат и работ, включаемых в  ЛСР:</w:t>
            </w:r>
          </w:p>
          <w:p w:rsidR="00E42297" w:rsidRPr="00475EEA" w:rsidRDefault="00723FBD" w:rsidP="00082352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7</w:t>
            </w:r>
            <w:r w:rsidR="00E42297" w:rsidRPr="00475EEA">
              <w:rPr>
                <w:bCs/>
                <w:sz w:val="22"/>
                <w:szCs w:val="22"/>
              </w:rPr>
              <w:t>.</w:t>
            </w:r>
            <w:r w:rsidR="00A45A44" w:rsidRPr="00475EEA">
              <w:rPr>
                <w:bCs/>
                <w:sz w:val="22"/>
                <w:szCs w:val="22"/>
              </w:rPr>
              <w:t>5</w:t>
            </w:r>
            <w:r w:rsidR="00E42297" w:rsidRPr="00475EEA">
              <w:rPr>
                <w:bCs/>
                <w:sz w:val="22"/>
                <w:szCs w:val="22"/>
              </w:rPr>
              <w:t>.1</w:t>
            </w:r>
            <w:proofErr w:type="gramStart"/>
            <w:r w:rsidR="00E42297" w:rsidRPr="00475EEA">
              <w:rPr>
                <w:bCs/>
                <w:sz w:val="22"/>
                <w:szCs w:val="22"/>
              </w:rPr>
              <w:t xml:space="preserve"> П</w:t>
            </w:r>
            <w:proofErr w:type="gramEnd"/>
            <w:r w:rsidR="00E42297" w:rsidRPr="00475EEA">
              <w:rPr>
                <w:bCs/>
                <w:sz w:val="22"/>
                <w:szCs w:val="22"/>
              </w:rPr>
              <w:t>ри составлении ЛСР состав затрат «Прочие затраты» согласовать с Заказчиком;</w:t>
            </w:r>
          </w:p>
          <w:p w:rsidR="00E42297" w:rsidRPr="00475EEA" w:rsidRDefault="00723FBD" w:rsidP="00082352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7</w:t>
            </w:r>
            <w:r w:rsidR="00E42297" w:rsidRPr="00475EEA">
              <w:rPr>
                <w:bCs/>
                <w:sz w:val="22"/>
                <w:szCs w:val="22"/>
              </w:rPr>
              <w:t>.</w:t>
            </w:r>
            <w:r w:rsidR="00A45A44" w:rsidRPr="00475EEA">
              <w:rPr>
                <w:bCs/>
                <w:sz w:val="22"/>
                <w:szCs w:val="22"/>
              </w:rPr>
              <w:t>6</w:t>
            </w:r>
            <w:proofErr w:type="gramStart"/>
            <w:r w:rsidR="00E42297" w:rsidRPr="00475EEA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="00E42297" w:rsidRPr="00475EEA">
              <w:rPr>
                <w:bCs/>
                <w:sz w:val="22"/>
                <w:szCs w:val="22"/>
              </w:rPr>
              <w:t xml:space="preserve"> локальном сметном расчете (ЛСР) предусмотреть:</w:t>
            </w:r>
          </w:p>
          <w:p w:rsidR="00E42297" w:rsidRPr="00475EEA" w:rsidRDefault="00723FBD" w:rsidP="00082352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7</w:t>
            </w:r>
            <w:r w:rsidR="00E42297" w:rsidRPr="00475EEA">
              <w:rPr>
                <w:bCs/>
                <w:sz w:val="22"/>
                <w:szCs w:val="22"/>
              </w:rPr>
              <w:t>.</w:t>
            </w:r>
            <w:r w:rsidR="00A45A44" w:rsidRPr="00475EEA">
              <w:rPr>
                <w:bCs/>
                <w:sz w:val="22"/>
                <w:szCs w:val="22"/>
              </w:rPr>
              <w:t>6</w:t>
            </w:r>
            <w:r w:rsidR="00E42297" w:rsidRPr="00475EEA">
              <w:rPr>
                <w:bCs/>
                <w:sz w:val="22"/>
                <w:szCs w:val="22"/>
              </w:rPr>
              <w:t>.1 Затраты на получение заказчиком и проектной организацией исходных данных, технических условий на проектирование и проведение необходимых согласований по проектным решениям, определенным по расчетам и ценам на услуги;</w:t>
            </w:r>
          </w:p>
          <w:p w:rsidR="00E42297" w:rsidRPr="00475EEA" w:rsidRDefault="00723FBD" w:rsidP="00082352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7</w:t>
            </w:r>
            <w:r w:rsidR="00E42297" w:rsidRPr="00475EEA">
              <w:rPr>
                <w:bCs/>
                <w:sz w:val="22"/>
                <w:szCs w:val="22"/>
              </w:rPr>
              <w:t>.</w:t>
            </w:r>
            <w:r w:rsidR="00A45A44" w:rsidRPr="00475EEA">
              <w:rPr>
                <w:bCs/>
                <w:sz w:val="22"/>
                <w:szCs w:val="22"/>
              </w:rPr>
              <w:t>6</w:t>
            </w:r>
            <w:r w:rsidR="00E42297" w:rsidRPr="00475EEA">
              <w:rPr>
                <w:bCs/>
                <w:sz w:val="22"/>
                <w:szCs w:val="22"/>
              </w:rPr>
              <w:t>.2 Затраты на экспертизу проектной документации, в соответствии с Постановлением Правительства РФ от 05.03.2007г. №145 «о порядке организации и проведения государственной экспертизы проектной документации и результатов инженерных изысканий»;</w:t>
            </w:r>
          </w:p>
          <w:p w:rsidR="00E42297" w:rsidRPr="00475EEA" w:rsidRDefault="00723FBD" w:rsidP="00082352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7</w:t>
            </w:r>
            <w:r w:rsidR="00E42297" w:rsidRPr="00475EEA">
              <w:rPr>
                <w:bCs/>
                <w:sz w:val="22"/>
                <w:szCs w:val="22"/>
              </w:rPr>
              <w:t>.</w:t>
            </w:r>
            <w:r w:rsidR="00A45A44" w:rsidRPr="00475EEA">
              <w:rPr>
                <w:bCs/>
                <w:sz w:val="22"/>
                <w:szCs w:val="22"/>
              </w:rPr>
              <w:t>6</w:t>
            </w:r>
            <w:r w:rsidR="00E42297" w:rsidRPr="00475EEA">
              <w:rPr>
                <w:bCs/>
                <w:sz w:val="22"/>
                <w:szCs w:val="22"/>
              </w:rPr>
              <w:t>.3 Затраты на проектные работы и изыскательские работы определить по сборникам базовых цен, рекомендованным приказом Федерального агентства по строительству и ЖКХ от 20.04.2007г. №110, приказом Министерством регионального развития РФ от 24.05.2012 г. №213;</w:t>
            </w:r>
          </w:p>
          <w:p w:rsidR="00E42297" w:rsidRPr="00475EEA" w:rsidRDefault="00723FBD" w:rsidP="00082352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7</w:t>
            </w:r>
            <w:r w:rsidR="00E42297" w:rsidRPr="00475EEA">
              <w:rPr>
                <w:bCs/>
                <w:sz w:val="22"/>
                <w:szCs w:val="22"/>
              </w:rPr>
              <w:t>.</w:t>
            </w:r>
            <w:r w:rsidR="00A45A44" w:rsidRPr="00475EEA">
              <w:rPr>
                <w:bCs/>
                <w:sz w:val="22"/>
                <w:szCs w:val="22"/>
              </w:rPr>
              <w:t>7</w:t>
            </w:r>
            <w:r w:rsidR="00E42297" w:rsidRPr="00475EEA">
              <w:rPr>
                <w:bCs/>
                <w:sz w:val="22"/>
                <w:szCs w:val="22"/>
              </w:rPr>
              <w:t xml:space="preserve"> При наличии особых условий выполнения работ, снижающих производительность труда (стесненность, вредные условия, высокое напряжение и пр.), предусмотренных </w:t>
            </w:r>
            <w:proofErr w:type="gramStart"/>
            <w:r w:rsidR="00E42297" w:rsidRPr="00475EEA">
              <w:rPr>
                <w:bCs/>
                <w:sz w:val="22"/>
                <w:szCs w:val="22"/>
              </w:rPr>
              <w:t>ПОС</w:t>
            </w:r>
            <w:proofErr w:type="gramEnd"/>
            <w:r w:rsidR="00E42297" w:rsidRPr="00475EEA">
              <w:rPr>
                <w:bCs/>
                <w:sz w:val="22"/>
                <w:szCs w:val="22"/>
              </w:rPr>
              <w:t>, применять коэффициенты согласно МДС 81-35.2004 и письму Госстроя от 23.06.2004г. №АП-3230/06;</w:t>
            </w:r>
          </w:p>
          <w:p w:rsidR="00E42297" w:rsidRPr="00475EEA" w:rsidRDefault="00723FBD" w:rsidP="00082352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7</w:t>
            </w:r>
            <w:r w:rsidR="00E42297" w:rsidRPr="00475EEA">
              <w:rPr>
                <w:bCs/>
                <w:sz w:val="22"/>
                <w:szCs w:val="22"/>
              </w:rPr>
              <w:t>.</w:t>
            </w:r>
            <w:r w:rsidR="00A45A44" w:rsidRPr="00475EEA">
              <w:rPr>
                <w:bCs/>
                <w:sz w:val="22"/>
                <w:szCs w:val="22"/>
              </w:rPr>
              <w:t>8</w:t>
            </w:r>
            <w:r w:rsidR="00E42297" w:rsidRPr="00475EEA">
              <w:rPr>
                <w:bCs/>
                <w:sz w:val="22"/>
                <w:szCs w:val="22"/>
              </w:rPr>
              <w:t xml:space="preserve"> Стоимость оборудования определить по прайс-листам предприятий – изготовителей  в текущем уровне цен, с последующим переводом в уровень цен 2001г используя коэффициенты </w:t>
            </w:r>
            <w:proofErr w:type="spellStart"/>
            <w:r w:rsidR="00E42297" w:rsidRPr="00475EEA">
              <w:rPr>
                <w:bCs/>
                <w:sz w:val="22"/>
                <w:szCs w:val="22"/>
              </w:rPr>
              <w:t>Мособлэкспертизы</w:t>
            </w:r>
            <w:proofErr w:type="spellEnd"/>
            <w:r w:rsidR="00E42297" w:rsidRPr="00475EEA">
              <w:rPr>
                <w:bCs/>
                <w:sz w:val="22"/>
                <w:szCs w:val="22"/>
              </w:rPr>
              <w:t>. При определении стоимости оборудования учесть:</w:t>
            </w:r>
          </w:p>
          <w:p w:rsidR="00E42297" w:rsidRPr="00475EEA" w:rsidRDefault="00723FBD" w:rsidP="00082352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7</w:t>
            </w:r>
            <w:r w:rsidR="00E42297" w:rsidRPr="00475EEA">
              <w:rPr>
                <w:bCs/>
                <w:sz w:val="22"/>
                <w:szCs w:val="22"/>
              </w:rPr>
              <w:t>.</w:t>
            </w:r>
            <w:r w:rsidR="00A45A44" w:rsidRPr="00475EEA">
              <w:rPr>
                <w:bCs/>
                <w:sz w:val="22"/>
                <w:szCs w:val="22"/>
              </w:rPr>
              <w:t>8</w:t>
            </w:r>
            <w:r w:rsidR="00E42297" w:rsidRPr="00475EEA">
              <w:rPr>
                <w:bCs/>
                <w:sz w:val="22"/>
                <w:szCs w:val="22"/>
              </w:rPr>
              <w:t xml:space="preserve">.1 Транспортные расходы в размере </w:t>
            </w:r>
            <w:r w:rsidR="00E00E05" w:rsidRPr="00475EEA">
              <w:rPr>
                <w:bCs/>
                <w:sz w:val="22"/>
                <w:szCs w:val="22"/>
              </w:rPr>
              <w:t xml:space="preserve">4,2%, согласно </w:t>
            </w:r>
            <w:r w:rsidR="00E42297" w:rsidRPr="00475EEA">
              <w:rPr>
                <w:bCs/>
                <w:sz w:val="22"/>
                <w:szCs w:val="22"/>
              </w:rPr>
              <w:t>МДС 81-35.2004;</w:t>
            </w:r>
          </w:p>
          <w:p w:rsidR="00141639" w:rsidRPr="00475EEA" w:rsidRDefault="00723FBD" w:rsidP="00475EEA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7</w:t>
            </w:r>
            <w:r w:rsidR="005740E5" w:rsidRPr="00475EEA">
              <w:rPr>
                <w:bCs/>
                <w:sz w:val="22"/>
                <w:szCs w:val="22"/>
              </w:rPr>
              <w:t>.</w:t>
            </w:r>
            <w:r w:rsidR="00A45A44" w:rsidRPr="00475EEA">
              <w:rPr>
                <w:bCs/>
                <w:sz w:val="22"/>
                <w:szCs w:val="22"/>
              </w:rPr>
              <w:t>8</w:t>
            </w:r>
            <w:r w:rsidR="005740E5" w:rsidRPr="00475EEA">
              <w:rPr>
                <w:bCs/>
                <w:sz w:val="22"/>
                <w:szCs w:val="22"/>
              </w:rPr>
              <w:t>.2</w:t>
            </w:r>
            <w:r w:rsidR="00E42297" w:rsidRPr="00475EEA">
              <w:rPr>
                <w:bCs/>
                <w:sz w:val="22"/>
                <w:szCs w:val="22"/>
              </w:rPr>
              <w:t xml:space="preserve"> Резерв средств на непредвиденные расходы и затраты принять в размере 2% согласно МДС 81-35.2004.</w:t>
            </w:r>
          </w:p>
        </w:tc>
      </w:tr>
      <w:tr w:rsidR="00F756D2" w:rsidRPr="00E21366" w:rsidTr="00DD2C17">
        <w:tc>
          <w:tcPr>
            <w:tcW w:w="993" w:type="dxa"/>
          </w:tcPr>
          <w:p w:rsidR="00F756D2" w:rsidRPr="00475EEA" w:rsidRDefault="00F756D2" w:rsidP="00C225C5">
            <w:pPr>
              <w:ind w:right="141"/>
              <w:jc w:val="center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3260" w:type="dxa"/>
          </w:tcPr>
          <w:p w:rsidR="00F756D2" w:rsidRPr="00475EEA" w:rsidRDefault="00F756D2" w:rsidP="00E21366">
            <w:pPr>
              <w:ind w:right="141"/>
              <w:jc w:val="both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Объем электромонтажных работ</w:t>
            </w:r>
          </w:p>
        </w:tc>
        <w:tc>
          <w:tcPr>
            <w:tcW w:w="6662" w:type="dxa"/>
          </w:tcPr>
          <w:p w:rsidR="00F756D2" w:rsidRPr="00475EEA" w:rsidRDefault="00E512FB" w:rsidP="001B7C69">
            <w:pPr>
              <w:pStyle w:val="5"/>
              <w:tabs>
                <w:tab w:val="clear" w:pos="1008"/>
              </w:tabs>
              <w:spacing w:before="0" w:after="0"/>
              <w:ind w:left="33" w:right="141" w:hanging="33"/>
              <w:rPr>
                <w:bCs/>
                <w:szCs w:val="22"/>
              </w:rPr>
            </w:pPr>
            <w:r w:rsidRPr="00475EEA">
              <w:rPr>
                <w:bCs/>
                <w:szCs w:val="22"/>
              </w:rPr>
              <w:t>8.1.</w:t>
            </w:r>
            <w:r w:rsidR="00141639" w:rsidRPr="00475EEA">
              <w:rPr>
                <w:bCs/>
                <w:szCs w:val="22"/>
              </w:rPr>
              <w:t xml:space="preserve"> Строительство воздушной линии ВЛ</w:t>
            </w:r>
            <w:r w:rsidR="00F87806">
              <w:rPr>
                <w:bCs/>
                <w:szCs w:val="22"/>
              </w:rPr>
              <w:t>И</w:t>
            </w:r>
            <w:r w:rsidR="00141639" w:rsidRPr="00475EEA">
              <w:rPr>
                <w:bCs/>
                <w:szCs w:val="22"/>
              </w:rPr>
              <w:t>-</w:t>
            </w:r>
            <w:r w:rsidR="00F87806">
              <w:rPr>
                <w:bCs/>
                <w:szCs w:val="22"/>
              </w:rPr>
              <w:t>0,4</w:t>
            </w:r>
            <w:r w:rsidR="00141639" w:rsidRPr="00475EEA">
              <w:rPr>
                <w:bCs/>
                <w:szCs w:val="22"/>
              </w:rPr>
              <w:t xml:space="preserve"> кВ от </w:t>
            </w:r>
            <w:r w:rsidR="00F87806">
              <w:rPr>
                <w:bCs/>
                <w:szCs w:val="22"/>
              </w:rPr>
              <w:t>РУ-0</w:t>
            </w:r>
            <w:r w:rsidR="0052620E">
              <w:rPr>
                <w:bCs/>
                <w:szCs w:val="22"/>
              </w:rPr>
              <w:t>,</w:t>
            </w:r>
            <w:r w:rsidR="00F87806">
              <w:rPr>
                <w:bCs/>
                <w:szCs w:val="22"/>
              </w:rPr>
              <w:t xml:space="preserve">4 кВ трансформаторной подстанции </w:t>
            </w:r>
            <w:r w:rsidR="00141639" w:rsidRPr="00475EEA">
              <w:rPr>
                <w:bCs/>
                <w:szCs w:val="22"/>
              </w:rPr>
              <w:t xml:space="preserve">до границ земельного участка заявителя ориентировочной длиной </w:t>
            </w:r>
            <w:r w:rsidR="00F87806">
              <w:rPr>
                <w:bCs/>
                <w:szCs w:val="22"/>
              </w:rPr>
              <w:t>250</w:t>
            </w:r>
            <w:r w:rsidR="00141639" w:rsidRPr="00475EEA">
              <w:rPr>
                <w:bCs/>
                <w:szCs w:val="22"/>
              </w:rPr>
              <w:t>м. Тип опор, тип провода определяется проектным решением.</w:t>
            </w:r>
          </w:p>
          <w:p w:rsidR="00141639" w:rsidRPr="00475EEA" w:rsidRDefault="00141639" w:rsidP="00475EEA">
            <w:pPr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 xml:space="preserve">8.2. Строительство трансформаторной подстанции с силовым трансформатором мощностью 100 кВА в непосредственной </w:t>
            </w:r>
            <w:r w:rsidR="00475EEA">
              <w:rPr>
                <w:sz w:val="22"/>
                <w:szCs w:val="22"/>
              </w:rPr>
              <w:t>б</w:t>
            </w:r>
            <w:r w:rsidRPr="00475EEA">
              <w:rPr>
                <w:sz w:val="22"/>
                <w:szCs w:val="22"/>
              </w:rPr>
              <w:t>лизости от границ земельного участка заявителя.</w:t>
            </w:r>
          </w:p>
        </w:tc>
      </w:tr>
      <w:tr w:rsidR="00F756D2" w:rsidRPr="00E21366" w:rsidTr="00DD2C17">
        <w:tc>
          <w:tcPr>
            <w:tcW w:w="993" w:type="dxa"/>
          </w:tcPr>
          <w:p w:rsidR="00F756D2" w:rsidRPr="00475EEA" w:rsidRDefault="00F756D2" w:rsidP="00C225C5">
            <w:pPr>
              <w:ind w:right="141"/>
              <w:jc w:val="center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F756D2" w:rsidRPr="00475EEA" w:rsidRDefault="00F756D2" w:rsidP="00E21366">
            <w:pPr>
              <w:ind w:right="141"/>
              <w:jc w:val="both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 xml:space="preserve">Условия выполнения электромонтажных работ </w:t>
            </w:r>
          </w:p>
        </w:tc>
        <w:tc>
          <w:tcPr>
            <w:tcW w:w="6662" w:type="dxa"/>
          </w:tcPr>
          <w:p w:rsidR="00F0162F" w:rsidRPr="00475EEA" w:rsidRDefault="00F0162F" w:rsidP="00F0162F">
            <w:pPr>
              <w:ind w:right="141"/>
              <w:jc w:val="both"/>
              <w:rPr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 xml:space="preserve">9.1. </w:t>
            </w:r>
            <w:r w:rsidRPr="00475EEA">
              <w:rPr>
                <w:sz w:val="22"/>
                <w:szCs w:val="22"/>
              </w:rPr>
              <w:t>Подрядчик должен выполнить все работы, предусмотренные проектно-сметной документацией, из своих материалов, своими силами и средствами;</w:t>
            </w:r>
          </w:p>
          <w:p w:rsidR="00F0162F" w:rsidRPr="00475EEA" w:rsidRDefault="00F0162F" w:rsidP="00F0162F">
            <w:pPr>
              <w:ind w:right="141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 xml:space="preserve">9.2 Работы должны выполняться в соответствии </w:t>
            </w:r>
            <w:proofErr w:type="gramStart"/>
            <w:r w:rsidRPr="00475EEA">
              <w:rPr>
                <w:sz w:val="22"/>
                <w:szCs w:val="22"/>
              </w:rPr>
              <w:t>с</w:t>
            </w:r>
            <w:proofErr w:type="gramEnd"/>
            <w:r w:rsidRPr="00475EEA">
              <w:rPr>
                <w:sz w:val="22"/>
                <w:szCs w:val="22"/>
              </w:rPr>
              <w:t>:</w:t>
            </w:r>
          </w:p>
          <w:p w:rsidR="00F0162F" w:rsidRPr="00475EEA" w:rsidRDefault="00F0162F" w:rsidP="00F0162F">
            <w:pPr>
              <w:ind w:right="141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 xml:space="preserve">- </w:t>
            </w:r>
            <w:r w:rsidR="00E21366" w:rsidRPr="00475EEA">
              <w:rPr>
                <w:sz w:val="22"/>
                <w:szCs w:val="22"/>
              </w:rPr>
              <w:t>Инструкцией по эксплуатации воздушных линий электропередачи 0,4-10 кВ</w:t>
            </w:r>
            <w:r w:rsidR="00475EEA" w:rsidRPr="00475EEA">
              <w:rPr>
                <w:sz w:val="22"/>
                <w:szCs w:val="22"/>
              </w:rPr>
              <w:t>;</w:t>
            </w:r>
          </w:p>
          <w:p w:rsidR="00F0162F" w:rsidRPr="00475EEA" w:rsidRDefault="00F0162F" w:rsidP="00F0162F">
            <w:pPr>
              <w:ind w:right="141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 xml:space="preserve">- Межотраслевыми правилами по  охране труда при эксплуатации электроустановок ПОТ </w:t>
            </w:r>
            <w:proofErr w:type="gramStart"/>
            <w:r w:rsidRPr="00475EEA">
              <w:rPr>
                <w:sz w:val="22"/>
                <w:szCs w:val="22"/>
              </w:rPr>
              <w:t>Р</w:t>
            </w:r>
            <w:proofErr w:type="gramEnd"/>
            <w:r w:rsidRPr="00475EEA">
              <w:rPr>
                <w:sz w:val="22"/>
                <w:szCs w:val="22"/>
              </w:rPr>
              <w:t xml:space="preserve"> М-016-2001;</w:t>
            </w:r>
          </w:p>
          <w:p w:rsidR="00F0162F" w:rsidRPr="00475EEA" w:rsidRDefault="00F0162F" w:rsidP="00F0162F">
            <w:pPr>
              <w:ind w:right="141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- Межотраслевыми правилами по  охране труда при погрузочно-разгрузочных работах и размещении грузов ПОТ РМ-007-98;</w:t>
            </w:r>
          </w:p>
          <w:p w:rsidR="00F0162F" w:rsidRPr="00475EEA" w:rsidRDefault="00F0162F" w:rsidP="00F0162F">
            <w:pPr>
              <w:ind w:right="141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-  Строительными нормами и правилами,</w:t>
            </w:r>
          </w:p>
          <w:p w:rsidR="00F0162F" w:rsidRPr="00475EEA" w:rsidRDefault="00F0162F" w:rsidP="00F0162F">
            <w:pPr>
              <w:ind w:right="141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 xml:space="preserve">-  Правилами устройства электроустановок (ПУЭ 7 изд.), </w:t>
            </w:r>
          </w:p>
          <w:p w:rsidR="00F0162F" w:rsidRPr="00475EEA" w:rsidRDefault="00F0162F" w:rsidP="00F0162F">
            <w:pPr>
              <w:ind w:right="141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- Правилами технической эксплуатации электрических станций и сетей,</w:t>
            </w:r>
          </w:p>
          <w:p w:rsidR="00F0162F" w:rsidRPr="00475EEA" w:rsidRDefault="00F0162F" w:rsidP="00F0162F">
            <w:pPr>
              <w:ind w:right="141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-  Инструкцией по применению и испытанию средств защиты, ис</w:t>
            </w:r>
            <w:r w:rsidR="00E21366" w:rsidRPr="00475EEA">
              <w:rPr>
                <w:sz w:val="22"/>
                <w:szCs w:val="22"/>
              </w:rPr>
              <w:t>пользуемых  в электроустановках.</w:t>
            </w:r>
          </w:p>
          <w:p w:rsidR="00F0162F" w:rsidRPr="00475EEA" w:rsidRDefault="00F0162F" w:rsidP="00F0162F">
            <w:pPr>
              <w:tabs>
                <w:tab w:val="left" w:pos="284"/>
                <w:tab w:val="left" w:pos="567"/>
              </w:tabs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9.3. Оформить документацию</w:t>
            </w:r>
            <w:r w:rsidR="00141639" w:rsidRPr="00475EEA">
              <w:rPr>
                <w:sz w:val="22"/>
                <w:szCs w:val="22"/>
              </w:rPr>
              <w:t xml:space="preserve"> (разрешение) на строительство В</w:t>
            </w:r>
            <w:r w:rsidRPr="00475EEA">
              <w:rPr>
                <w:sz w:val="22"/>
                <w:szCs w:val="22"/>
              </w:rPr>
              <w:t>Л-</w:t>
            </w:r>
            <w:r w:rsidR="00141639" w:rsidRPr="00475EEA">
              <w:rPr>
                <w:sz w:val="22"/>
                <w:szCs w:val="22"/>
              </w:rPr>
              <w:t>6</w:t>
            </w:r>
            <w:r w:rsidRPr="00475EEA">
              <w:rPr>
                <w:sz w:val="22"/>
                <w:szCs w:val="22"/>
              </w:rPr>
              <w:t>кВ.</w:t>
            </w:r>
          </w:p>
          <w:p w:rsidR="00F0162F" w:rsidRPr="00475EEA" w:rsidRDefault="00F0162F" w:rsidP="00F0162F">
            <w:pPr>
              <w:ind w:right="141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 xml:space="preserve">9.4. Перед началом работ выполнить шурфы по существующим трассам кабельных линий и заложить в местах </w:t>
            </w:r>
            <w:proofErr w:type="spellStart"/>
            <w:r w:rsidRPr="00475EEA">
              <w:rPr>
                <w:sz w:val="22"/>
                <w:szCs w:val="22"/>
              </w:rPr>
              <w:t>шурфления</w:t>
            </w:r>
            <w:proofErr w:type="spellEnd"/>
            <w:r w:rsidRPr="00475EEA">
              <w:rPr>
                <w:sz w:val="22"/>
                <w:szCs w:val="22"/>
              </w:rPr>
              <w:t xml:space="preserve"> электронные маркеры;</w:t>
            </w:r>
          </w:p>
          <w:p w:rsidR="00F0162F" w:rsidRPr="00475EEA" w:rsidRDefault="00F0162F" w:rsidP="00F0162F">
            <w:pPr>
              <w:ind w:right="141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9.5. Провести работы по расчистке трассы от зеленых насаждений;</w:t>
            </w:r>
          </w:p>
          <w:p w:rsidR="00F0162F" w:rsidRPr="00475EEA" w:rsidRDefault="00F0162F" w:rsidP="00F0162F">
            <w:pPr>
              <w:ind w:right="141"/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9.6.</w:t>
            </w:r>
            <w:r w:rsidRPr="00475EEA">
              <w:rPr>
                <w:bCs/>
                <w:sz w:val="22"/>
                <w:szCs w:val="22"/>
              </w:rPr>
              <w:t>Выполнение электромонтажных работ поэтапно предъявлять Заказчику с оформлением актов скрытых работ;</w:t>
            </w:r>
          </w:p>
          <w:p w:rsidR="00E21366" w:rsidRPr="00475EEA" w:rsidRDefault="00F0162F" w:rsidP="00E21366">
            <w:pPr>
              <w:ind w:right="141"/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9.7. Выбор и применение дорогостоящего оборудования и импортных материалов в обязательном порядке согласовывать с Заказчиком.</w:t>
            </w:r>
          </w:p>
        </w:tc>
      </w:tr>
      <w:tr w:rsidR="00E42297" w:rsidRPr="00E21366" w:rsidTr="00DD2C17">
        <w:tc>
          <w:tcPr>
            <w:tcW w:w="993" w:type="dxa"/>
          </w:tcPr>
          <w:p w:rsidR="00E42297" w:rsidRPr="00475EEA" w:rsidRDefault="00E42297" w:rsidP="00C225C5">
            <w:pPr>
              <w:ind w:right="141"/>
              <w:jc w:val="center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E42297" w:rsidRPr="00475EEA" w:rsidRDefault="00E42297" w:rsidP="00E21366">
            <w:pPr>
              <w:ind w:right="141"/>
              <w:jc w:val="both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Особые условия</w:t>
            </w:r>
          </w:p>
        </w:tc>
        <w:tc>
          <w:tcPr>
            <w:tcW w:w="6662" w:type="dxa"/>
          </w:tcPr>
          <w:p w:rsidR="00E21366" w:rsidRPr="00475EEA" w:rsidRDefault="00F0162F" w:rsidP="00E21366">
            <w:pPr>
              <w:pStyle w:val="5"/>
              <w:tabs>
                <w:tab w:val="clear" w:pos="1008"/>
              </w:tabs>
              <w:spacing w:before="0" w:after="0"/>
              <w:ind w:left="33" w:right="141" w:hanging="33"/>
              <w:rPr>
                <w:szCs w:val="22"/>
              </w:rPr>
            </w:pPr>
            <w:r w:rsidRPr="00475EEA">
              <w:rPr>
                <w:bCs/>
                <w:szCs w:val="22"/>
              </w:rPr>
              <w:t>10.1.</w:t>
            </w:r>
            <w:r w:rsidR="00E42297" w:rsidRPr="00475EEA">
              <w:rPr>
                <w:bCs/>
                <w:szCs w:val="22"/>
              </w:rPr>
              <w:t xml:space="preserve"> </w:t>
            </w:r>
            <w:r w:rsidR="00E42297" w:rsidRPr="00475EEA">
              <w:rPr>
                <w:szCs w:val="22"/>
              </w:rPr>
              <w:t xml:space="preserve">Разработанная проектная документация является собственностью </w:t>
            </w:r>
            <w:proofErr w:type="gramStart"/>
            <w:r w:rsidR="00E42297" w:rsidRPr="00475EEA">
              <w:rPr>
                <w:szCs w:val="22"/>
              </w:rPr>
              <w:t>Заказчика</w:t>
            </w:r>
            <w:proofErr w:type="gramEnd"/>
            <w:r w:rsidR="00E42297" w:rsidRPr="00475EEA">
              <w:rPr>
                <w:szCs w:val="22"/>
              </w:rPr>
              <w:t xml:space="preserve"> и передача ее третьим лицам без его согласия запрещается.</w:t>
            </w:r>
          </w:p>
        </w:tc>
      </w:tr>
      <w:tr w:rsidR="006A23F3" w:rsidRPr="00E21366" w:rsidTr="00DD2C17">
        <w:tc>
          <w:tcPr>
            <w:tcW w:w="993" w:type="dxa"/>
          </w:tcPr>
          <w:p w:rsidR="006A23F3" w:rsidRPr="00475EEA" w:rsidRDefault="006A23F3" w:rsidP="008F1DF6">
            <w:pPr>
              <w:ind w:right="141"/>
              <w:jc w:val="center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260" w:type="dxa"/>
          </w:tcPr>
          <w:p w:rsidR="006A23F3" w:rsidRPr="00475EEA" w:rsidRDefault="006A23F3" w:rsidP="00E21366">
            <w:pPr>
              <w:ind w:right="141"/>
              <w:jc w:val="both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Порядок сдачи и приемки результатов электромонтажных работ. Требования по передаче Заказчику технических и иных документов по завершению и сдаче работ.</w:t>
            </w:r>
          </w:p>
        </w:tc>
        <w:tc>
          <w:tcPr>
            <w:tcW w:w="6662" w:type="dxa"/>
          </w:tcPr>
          <w:p w:rsidR="008A2B73" w:rsidRPr="00475EEA" w:rsidRDefault="000F1D97" w:rsidP="008A2B73">
            <w:pPr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 xml:space="preserve">11.1 </w:t>
            </w:r>
            <w:r w:rsidR="008A2B73" w:rsidRPr="00475EEA">
              <w:rPr>
                <w:bCs/>
                <w:sz w:val="22"/>
                <w:szCs w:val="22"/>
              </w:rPr>
              <w:t xml:space="preserve">Проектную документацию, согласованные трассы  представить в 3 (трех) экземплярах на бумажном носителе. Все бумажные экземпляры должны быть сброшюрованы, </w:t>
            </w:r>
            <w:r w:rsidR="008A2B73" w:rsidRPr="00475EEA">
              <w:rPr>
                <w:sz w:val="22"/>
                <w:szCs w:val="22"/>
              </w:rPr>
              <w:t xml:space="preserve">один экземпляр на электронном носителе – чертежи в формате </w:t>
            </w:r>
            <w:proofErr w:type="spellStart"/>
            <w:r w:rsidR="008A2B73" w:rsidRPr="00475EEA">
              <w:rPr>
                <w:sz w:val="22"/>
                <w:szCs w:val="22"/>
              </w:rPr>
              <w:t>AutoCad</w:t>
            </w:r>
            <w:proofErr w:type="spellEnd"/>
            <w:r w:rsidR="008A2B73" w:rsidRPr="00475EEA">
              <w:rPr>
                <w:sz w:val="22"/>
                <w:szCs w:val="22"/>
              </w:rPr>
              <w:t xml:space="preserve">, сметный расчет в формате </w:t>
            </w:r>
            <w:proofErr w:type="spellStart"/>
            <w:r w:rsidR="008A2B73" w:rsidRPr="00475EEA">
              <w:rPr>
                <w:sz w:val="22"/>
                <w:szCs w:val="22"/>
              </w:rPr>
              <w:t>Microsoft</w:t>
            </w:r>
            <w:proofErr w:type="spellEnd"/>
            <w:r w:rsidR="008A2B73" w:rsidRPr="00475EEA">
              <w:rPr>
                <w:sz w:val="22"/>
                <w:szCs w:val="22"/>
              </w:rPr>
              <w:t xml:space="preserve"> </w:t>
            </w:r>
            <w:proofErr w:type="spellStart"/>
            <w:r w:rsidR="008A2B73" w:rsidRPr="00475EEA">
              <w:rPr>
                <w:sz w:val="22"/>
                <w:szCs w:val="22"/>
              </w:rPr>
              <w:t>Excel</w:t>
            </w:r>
            <w:proofErr w:type="spellEnd"/>
            <w:r w:rsidR="008A2B73" w:rsidRPr="00475EEA">
              <w:rPr>
                <w:sz w:val="22"/>
                <w:szCs w:val="22"/>
              </w:rPr>
              <w:t xml:space="preserve">, </w:t>
            </w:r>
            <w:proofErr w:type="spellStart"/>
            <w:r w:rsidR="008A2B73" w:rsidRPr="00475EEA">
              <w:rPr>
                <w:sz w:val="22"/>
                <w:szCs w:val="22"/>
              </w:rPr>
              <w:t>word</w:t>
            </w:r>
            <w:proofErr w:type="spellEnd"/>
            <w:r w:rsidR="008A2B73" w:rsidRPr="00475EEA">
              <w:rPr>
                <w:sz w:val="22"/>
                <w:szCs w:val="22"/>
              </w:rPr>
              <w:t>.</w:t>
            </w:r>
            <w:r w:rsidR="008A2B73" w:rsidRPr="00475EEA">
              <w:rPr>
                <w:bCs/>
                <w:sz w:val="22"/>
                <w:szCs w:val="22"/>
              </w:rPr>
              <w:t xml:space="preserve"> Согласования предоставляются в оригинале – 1 экз.</w:t>
            </w:r>
          </w:p>
          <w:p w:rsidR="006A23F3" w:rsidRPr="00475EEA" w:rsidRDefault="008A2B73" w:rsidP="008A2B73">
            <w:pPr>
              <w:ind w:right="141"/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475EEA">
              <w:rPr>
                <w:sz w:val="22"/>
                <w:szCs w:val="22"/>
              </w:rPr>
              <w:t>По завершению работ Исполнитель предоставляет Заказчику 2 (два) экземпляра подписанного им Акта выполненных работ. Датой сдачи выполненных работ считается дата, указанная в Акте выполненных работ.  Работы считаются принятыми, если Акт выполненных работ подписан ответственными представителями всех Сторон</w:t>
            </w:r>
            <w:r w:rsidRPr="00475EEA">
              <w:rPr>
                <w:bCs/>
                <w:sz w:val="22"/>
                <w:szCs w:val="22"/>
              </w:rPr>
              <w:t>.</w:t>
            </w:r>
          </w:p>
          <w:p w:rsidR="000F1D97" w:rsidRPr="00475EEA" w:rsidRDefault="000F1D97" w:rsidP="000F1D97">
            <w:pPr>
              <w:tabs>
                <w:tab w:val="left" w:pos="142"/>
                <w:tab w:val="left" w:pos="180"/>
                <w:tab w:val="left" w:pos="360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11.2</w:t>
            </w:r>
            <w:proofErr w:type="gramStart"/>
            <w:r w:rsidRPr="00475EEA">
              <w:rPr>
                <w:sz w:val="22"/>
                <w:szCs w:val="22"/>
              </w:rPr>
              <w:t xml:space="preserve"> П</w:t>
            </w:r>
            <w:proofErr w:type="gramEnd"/>
            <w:r w:rsidRPr="00475EEA">
              <w:rPr>
                <w:sz w:val="22"/>
                <w:szCs w:val="22"/>
              </w:rPr>
              <w:t xml:space="preserve">о завершению работ подрядчик представляет в 3 (трех) экземплярах на бумажном носителе: исполнительную документацию, подписанные Акты выполненных работ, акты на скрытые работы, паспорта  и сертификаты соответствия применяемых материалов и оборудование, журналы КС-6, КС-6а, а так же  </w:t>
            </w:r>
            <w:r w:rsidRPr="00475EEA">
              <w:rPr>
                <w:bCs/>
                <w:sz w:val="22"/>
                <w:szCs w:val="22"/>
              </w:rPr>
              <w:t xml:space="preserve">технический отчет (согласно инструкции по оформлению приемо-сдаточной документации по электромонтажным работам И 1.13-07), </w:t>
            </w:r>
            <w:r w:rsidRPr="00475EEA">
              <w:rPr>
                <w:sz w:val="22"/>
                <w:szCs w:val="22"/>
              </w:rPr>
              <w:t xml:space="preserve">отчет на пуско-наладку оборудования, два экземпляра на </w:t>
            </w:r>
            <w:r w:rsidRPr="00475EEA">
              <w:rPr>
                <w:sz w:val="22"/>
                <w:szCs w:val="22"/>
              </w:rPr>
              <w:lastRenderedPageBreak/>
              <w:t>электронном носителе исполнительной трассы.</w:t>
            </w:r>
          </w:p>
          <w:p w:rsidR="00E21366" w:rsidRPr="00475EEA" w:rsidRDefault="000F1D97" w:rsidP="00E21366">
            <w:pPr>
              <w:ind w:right="141"/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Работа считается выполненной после подписания акта о приемке выполненных работ по форме № КС-2, № КС-3, подписанного уполномоченными представителями обеих сторон. Датой сдачи выполненных работ считается дата, указанная в Акте выполненных работ.</w:t>
            </w:r>
          </w:p>
        </w:tc>
      </w:tr>
      <w:tr w:rsidR="006A23F3" w:rsidRPr="00E21366" w:rsidTr="00DD2C17">
        <w:tc>
          <w:tcPr>
            <w:tcW w:w="993" w:type="dxa"/>
          </w:tcPr>
          <w:p w:rsidR="006A23F3" w:rsidRPr="00475EEA" w:rsidRDefault="009F1FAD" w:rsidP="009F1FAD">
            <w:pPr>
              <w:ind w:right="141"/>
              <w:jc w:val="center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lastRenderedPageBreak/>
              <w:t>1</w:t>
            </w:r>
            <w:r w:rsidR="00904454" w:rsidRPr="00475EE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6A23F3" w:rsidRPr="00475EEA" w:rsidRDefault="009F1FAD" w:rsidP="00E21366">
            <w:pPr>
              <w:ind w:right="141"/>
              <w:jc w:val="both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Требования к проектной организации</w:t>
            </w:r>
          </w:p>
        </w:tc>
        <w:tc>
          <w:tcPr>
            <w:tcW w:w="6662" w:type="dxa"/>
          </w:tcPr>
          <w:p w:rsidR="009F1FAD" w:rsidRPr="00475EEA" w:rsidRDefault="009F1FAD" w:rsidP="00E21366">
            <w:pPr>
              <w:ind w:right="141"/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Организация:</w:t>
            </w:r>
          </w:p>
          <w:p w:rsidR="009F1FAD" w:rsidRPr="00475EEA" w:rsidRDefault="009F1FAD" w:rsidP="00E21366">
            <w:pPr>
              <w:ind w:right="141"/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12.1. Должна состоять в саморегулируемой организации (СРО) в области электросетевого и энергетического строительства, и иметь допуск на выполнение работ, являющихся предметом конкурса;</w:t>
            </w:r>
          </w:p>
          <w:p w:rsidR="00E21366" w:rsidRPr="00475EEA" w:rsidRDefault="009F1FAD" w:rsidP="009465FB">
            <w:pPr>
              <w:ind w:right="141"/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 xml:space="preserve">12.2. Должна иметь профессиональные знания и опыт выполнения проектных работ по объекту, указанному в техническом задании  не менее </w:t>
            </w:r>
            <w:r w:rsidR="009465FB">
              <w:rPr>
                <w:bCs/>
                <w:sz w:val="22"/>
                <w:szCs w:val="22"/>
              </w:rPr>
              <w:t>2</w:t>
            </w:r>
            <w:r w:rsidRPr="00475EEA">
              <w:rPr>
                <w:bCs/>
                <w:sz w:val="22"/>
                <w:szCs w:val="22"/>
              </w:rPr>
              <w:t xml:space="preserve"> лет и иметь не менее </w:t>
            </w:r>
            <w:r w:rsidR="009465FB">
              <w:rPr>
                <w:bCs/>
                <w:sz w:val="22"/>
                <w:szCs w:val="22"/>
              </w:rPr>
              <w:t>7</w:t>
            </w:r>
            <w:r w:rsidRPr="00475EEA">
              <w:rPr>
                <w:bCs/>
                <w:sz w:val="22"/>
                <w:szCs w:val="22"/>
              </w:rPr>
              <w:t xml:space="preserve"> завершенных проектов аналогичного типа в год.</w:t>
            </w:r>
          </w:p>
        </w:tc>
      </w:tr>
      <w:tr w:rsidR="001B7C69" w:rsidRPr="00E21366" w:rsidTr="00DD2C17">
        <w:tc>
          <w:tcPr>
            <w:tcW w:w="993" w:type="dxa"/>
          </w:tcPr>
          <w:p w:rsidR="001B7C69" w:rsidRPr="00475EEA" w:rsidRDefault="005F24EE" w:rsidP="009F1FAD">
            <w:pPr>
              <w:ind w:right="141"/>
              <w:jc w:val="center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260" w:type="dxa"/>
          </w:tcPr>
          <w:p w:rsidR="001B7C69" w:rsidRPr="00475EEA" w:rsidRDefault="005F24EE" w:rsidP="00E21366">
            <w:pPr>
              <w:ind w:right="141"/>
              <w:jc w:val="both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sz w:val="22"/>
                <w:szCs w:val="22"/>
              </w:rPr>
              <w:t>Сроки (периоды, этапы) выполнения работ</w:t>
            </w:r>
          </w:p>
        </w:tc>
        <w:tc>
          <w:tcPr>
            <w:tcW w:w="6662" w:type="dxa"/>
          </w:tcPr>
          <w:p w:rsidR="005F24EE" w:rsidRPr="00475EEA" w:rsidRDefault="005F24EE" w:rsidP="00E21366">
            <w:pPr>
              <w:ind w:right="141"/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1</w:t>
            </w:r>
            <w:r w:rsidR="00F0162F" w:rsidRPr="00475EEA">
              <w:rPr>
                <w:bCs/>
                <w:sz w:val="22"/>
                <w:szCs w:val="22"/>
              </w:rPr>
              <w:t>3</w:t>
            </w:r>
            <w:r w:rsidRPr="00475EEA">
              <w:rPr>
                <w:bCs/>
                <w:sz w:val="22"/>
                <w:szCs w:val="22"/>
              </w:rPr>
              <w:t>.1</w:t>
            </w:r>
            <w:r w:rsidR="00F0162F" w:rsidRPr="00475EEA">
              <w:rPr>
                <w:bCs/>
                <w:sz w:val="22"/>
                <w:szCs w:val="22"/>
              </w:rPr>
              <w:t>.</w:t>
            </w:r>
            <w:r w:rsidRPr="00475EEA">
              <w:rPr>
                <w:bCs/>
                <w:sz w:val="22"/>
                <w:szCs w:val="22"/>
              </w:rPr>
              <w:t xml:space="preserve"> Срок в</w:t>
            </w:r>
            <w:r w:rsidR="00E21366" w:rsidRPr="00475EEA">
              <w:rPr>
                <w:bCs/>
                <w:sz w:val="22"/>
                <w:szCs w:val="22"/>
              </w:rPr>
              <w:t>ыполнения проектных работ – 30.04</w:t>
            </w:r>
            <w:r w:rsidRPr="00475EEA">
              <w:rPr>
                <w:bCs/>
                <w:sz w:val="22"/>
                <w:szCs w:val="22"/>
              </w:rPr>
              <w:t>.201</w:t>
            </w:r>
            <w:r w:rsidR="00E21366" w:rsidRPr="00475EEA">
              <w:rPr>
                <w:bCs/>
                <w:sz w:val="22"/>
                <w:szCs w:val="22"/>
              </w:rPr>
              <w:t>5</w:t>
            </w:r>
            <w:r w:rsidRPr="00475EEA">
              <w:rPr>
                <w:bCs/>
                <w:sz w:val="22"/>
                <w:szCs w:val="22"/>
              </w:rPr>
              <w:t>г.</w:t>
            </w:r>
          </w:p>
          <w:p w:rsidR="001B7C69" w:rsidRPr="00475EEA" w:rsidRDefault="005F24EE" w:rsidP="009C6BCC">
            <w:pPr>
              <w:ind w:right="141"/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Cs/>
                <w:sz w:val="22"/>
                <w:szCs w:val="22"/>
              </w:rPr>
              <w:t>1</w:t>
            </w:r>
            <w:r w:rsidR="00F0162F" w:rsidRPr="00475EEA">
              <w:rPr>
                <w:bCs/>
                <w:sz w:val="22"/>
                <w:szCs w:val="22"/>
              </w:rPr>
              <w:t>3</w:t>
            </w:r>
            <w:r w:rsidRPr="00475EEA">
              <w:rPr>
                <w:bCs/>
                <w:sz w:val="22"/>
                <w:szCs w:val="22"/>
              </w:rPr>
              <w:t>.2</w:t>
            </w:r>
            <w:r w:rsidR="00F0162F" w:rsidRPr="00475EEA">
              <w:rPr>
                <w:bCs/>
                <w:sz w:val="22"/>
                <w:szCs w:val="22"/>
              </w:rPr>
              <w:t>.</w:t>
            </w:r>
            <w:r w:rsidRPr="00475EEA">
              <w:rPr>
                <w:bCs/>
                <w:sz w:val="22"/>
                <w:szCs w:val="22"/>
              </w:rPr>
              <w:t xml:space="preserve"> Срок выполнения работ по </w:t>
            </w:r>
            <w:r w:rsidR="00E21366" w:rsidRPr="00475EEA">
              <w:rPr>
                <w:bCs/>
                <w:sz w:val="22"/>
                <w:szCs w:val="22"/>
              </w:rPr>
              <w:t xml:space="preserve">строительству трансформаторной подстанции, </w:t>
            </w:r>
            <w:r w:rsidR="00552ABF">
              <w:rPr>
                <w:bCs/>
                <w:sz w:val="22"/>
                <w:szCs w:val="22"/>
              </w:rPr>
              <w:t>в</w:t>
            </w:r>
            <w:r w:rsidR="00E21366" w:rsidRPr="00475EEA">
              <w:rPr>
                <w:bCs/>
                <w:sz w:val="22"/>
                <w:szCs w:val="22"/>
              </w:rPr>
              <w:t>оздушной линии ВЛ</w:t>
            </w:r>
            <w:r w:rsidR="00552ABF">
              <w:rPr>
                <w:bCs/>
                <w:sz w:val="22"/>
                <w:szCs w:val="22"/>
              </w:rPr>
              <w:t>И</w:t>
            </w:r>
            <w:r w:rsidR="00E21366" w:rsidRPr="00475EEA">
              <w:rPr>
                <w:bCs/>
                <w:sz w:val="22"/>
                <w:szCs w:val="22"/>
              </w:rPr>
              <w:t>-</w:t>
            </w:r>
            <w:r w:rsidR="00552ABF">
              <w:rPr>
                <w:bCs/>
                <w:sz w:val="22"/>
                <w:szCs w:val="22"/>
              </w:rPr>
              <w:t>0</w:t>
            </w:r>
            <w:r w:rsidR="009C6BCC">
              <w:rPr>
                <w:bCs/>
                <w:sz w:val="22"/>
                <w:szCs w:val="22"/>
              </w:rPr>
              <w:t>,</w:t>
            </w:r>
            <w:r w:rsidR="00552ABF">
              <w:rPr>
                <w:bCs/>
                <w:sz w:val="22"/>
                <w:szCs w:val="22"/>
              </w:rPr>
              <w:t>4</w:t>
            </w:r>
            <w:r w:rsidR="00E21366" w:rsidRPr="00475EEA">
              <w:rPr>
                <w:bCs/>
                <w:sz w:val="22"/>
                <w:szCs w:val="22"/>
              </w:rPr>
              <w:t xml:space="preserve"> кВ от </w:t>
            </w:r>
            <w:r w:rsidR="00552ABF">
              <w:rPr>
                <w:bCs/>
                <w:sz w:val="22"/>
                <w:szCs w:val="22"/>
              </w:rPr>
              <w:t>РУ-0,4 кВ трансформаторной подстанции до границ земельного участка заявителя -</w:t>
            </w:r>
            <w:r w:rsidRPr="00475EEA">
              <w:rPr>
                <w:bCs/>
                <w:sz w:val="22"/>
                <w:szCs w:val="22"/>
              </w:rPr>
              <w:t xml:space="preserve"> 3</w:t>
            </w:r>
            <w:r w:rsidR="00E21366" w:rsidRPr="00475EEA">
              <w:rPr>
                <w:bCs/>
                <w:sz w:val="22"/>
                <w:szCs w:val="22"/>
              </w:rPr>
              <w:t>0</w:t>
            </w:r>
            <w:r w:rsidRPr="00475EEA">
              <w:rPr>
                <w:bCs/>
                <w:sz w:val="22"/>
                <w:szCs w:val="22"/>
              </w:rPr>
              <w:t>.0</w:t>
            </w:r>
            <w:r w:rsidR="00E21366" w:rsidRPr="00475EEA">
              <w:rPr>
                <w:bCs/>
                <w:sz w:val="22"/>
                <w:szCs w:val="22"/>
              </w:rPr>
              <w:t>6</w:t>
            </w:r>
            <w:r w:rsidRPr="00475EEA">
              <w:rPr>
                <w:bCs/>
                <w:sz w:val="22"/>
                <w:szCs w:val="22"/>
              </w:rPr>
              <w:t>.2015г.</w:t>
            </w:r>
          </w:p>
        </w:tc>
      </w:tr>
      <w:tr w:rsidR="001B7C69" w:rsidRPr="00E21366" w:rsidTr="00DD2C17">
        <w:tc>
          <w:tcPr>
            <w:tcW w:w="993" w:type="dxa"/>
          </w:tcPr>
          <w:p w:rsidR="001B7C69" w:rsidRPr="00475EEA" w:rsidRDefault="001B7C69" w:rsidP="005F24EE">
            <w:pPr>
              <w:ind w:right="141"/>
              <w:jc w:val="center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1</w:t>
            </w:r>
            <w:r w:rsidR="005F24EE" w:rsidRPr="00475EE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1B7C69" w:rsidRPr="00475EEA" w:rsidRDefault="005F24EE" w:rsidP="00E21366">
            <w:pPr>
              <w:ind w:right="141"/>
              <w:jc w:val="both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Требования по сроку гарантии качества выполненных работ</w:t>
            </w:r>
          </w:p>
        </w:tc>
        <w:tc>
          <w:tcPr>
            <w:tcW w:w="6662" w:type="dxa"/>
          </w:tcPr>
          <w:p w:rsidR="00901C4B" w:rsidRPr="00475EEA" w:rsidRDefault="00F0162F" w:rsidP="00901C4B">
            <w:pPr>
              <w:tabs>
                <w:tab w:val="left" w:pos="142"/>
                <w:tab w:val="left" w:pos="180"/>
                <w:tab w:val="left" w:pos="360"/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 xml:space="preserve">14.1. </w:t>
            </w:r>
            <w:r w:rsidR="00901C4B" w:rsidRPr="00475EEA">
              <w:rPr>
                <w:sz w:val="22"/>
                <w:szCs w:val="22"/>
              </w:rPr>
              <w:t xml:space="preserve">Гарантийные обязательства по выполнению работ предоставляются подрядчиком в соответствии с законодательством </w:t>
            </w:r>
            <w:proofErr w:type="gramStart"/>
            <w:r w:rsidR="00901C4B" w:rsidRPr="00475EEA">
              <w:rPr>
                <w:sz w:val="22"/>
                <w:szCs w:val="22"/>
              </w:rPr>
              <w:t>РФ, регламентирующим данный вид деятельности и составляют</w:t>
            </w:r>
            <w:proofErr w:type="gramEnd"/>
            <w:r w:rsidR="00901C4B" w:rsidRPr="00475EEA">
              <w:rPr>
                <w:sz w:val="22"/>
                <w:szCs w:val="22"/>
              </w:rPr>
              <w:t xml:space="preserve"> -  36 месяцев с момента подписания сторонами Акта сдачи – приема работ (в соответствии с  разделом 7 Контракта). Гарантии на оборудование, изделия заводского изготовления (приобретенные Генеральным подрядчиком) устанавливаются  не </w:t>
            </w:r>
            <w:proofErr w:type="gramStart"/>
            <w:r w:rsidR="00901C4B" w:rsidRPr="00475EEA">
              <w:rPr>
                <w:sz w:val="22"/>
                <w:szCs w:val="22"/>
              </w:rPr>
              <w:t>менее гарантийного</w:t>
            </w:r>
            <w:proofErr w:type="gramEnd"/>
            <w:r w:rsidR="00901C4B" w:rsidRPr="00475EEA">
              <w:rPr>
                <w:sz w:val="22"/>
                <w:szCs w:val="22"/>
              </w:rPr>
              <w:t xml:space="preserve"> срока, установленного заводами изготовителями. </w:t>
            </w:r>
          </w:p>
          <w:p w:rsidR="001B7C69" w:rsidRPr="00475EEA" w:rsidRDefault="00901C4B" w:rsidP="00901C4B">
            <w:pPr>
              <w:tabs>
                <w:tab w:val="left" w:pos="142"/>
                <w:tab w:val="left" w:pos="180"/>
                <w:tab w:val="left" w:pos="360"/>
                <w:tab w:val="left" w:pos="426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>В случае возникновения дефектов в период гарантийного срока устранение выявленных недостатков производится за счет Генерального подрядчика в течение суток с момента уведомления Заказчиком и (или) его уполномоченным представителем.</w:t>
            </w:r>
          </w:p>
        </w:tc>
      </w:tr>
      <w:tr w:rsidR="001B7C69" w:rsidRPr="00E21366" w:rsidTr="00DD2C17">
        <w:tc>
          <w:tcPr>
            <w:tcW w:w="993" w:type="dxa"/>
          </w:tcPr>
          <w:p w:rsidR="001B7C69" w:rsidRPr="00475EEA" w:rsidRDefault="001B7C69" w:rsidP="00475EEA">
            <w:pPr>
              <w:ind w:right="141"/>
              <w:jc w:val="center"/>
              <w:rPr>
                <w:b/>
                <w:bCs/>
                <w:sz w:val="22"/>
                <w:szCs w:val="22"/>
              </w:rPr>
            </w:pPr>
            <w:r w:rsidRPr="00475EEA">
              <w:rPr>
                <w:b/>
                <w:bCs/>
                <w:sz w:val="22"/>
                <w:szCs w:val="22"/>
              </w:rPr>
              <w:t>1</w:t>
            </w:r>
            <w:r w:rsidR="005F24EE" w:rsidRPr="00475EE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1B7C69" w:rsidRPr="00475EEA" w:rsidRDefault="001B7C69" w:rsidP="00E21366">
            <w:pPr>
              <w:ind w:right="141"/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b/>
                <w:sz w:val="22"/>
                <w:szCs w:val="22"/>
              </w:rPr>
              <w:t>Общие требования к выполнению работ</w:t>
            </w:r>
          </w:p>
        </w:tc>
        <w:tc>
          <w:tcPr>
            <w:tcW w:w="6662" w:type="dxa"/>
          </w:tcPr>
          <w:p w:rsidR="001B7C69" w:rsidRPr="00475EEA" w:rsidRDefault="00F0162F" w:rsidP="005F24EE">
            <w:pPr>
              <w:ind w:right="141"/>
              <w:jc w:val="both"/>
              <w:rPr>
                <w:bCs/>
                <w:sz w:val="22"/>
                <w:szCs w:val="22"/>
              </w:rPr>
            </w:pPr>
            <w:r w:rsidRPr="00475EEA">
              <w:rPr>
                <w:sz w:val="22"/>
                <w:szCs w:val="22"/>
              </w:rPr>
              <w:t xml:space="preserve">15.1. </w:t>
            </w:r>
            <w:r w:rsidR="001B7C69" w:rsidRPr="00475EEA">
              <w:rPr>
                <w:sz w:val="22"/>
                <w:szCs w:val="22"/>
              </w:rPr>
              <w:t>Работы должны быть выполнены с соблюдением всех требований конкурсной документации.</w:t>
            </w:r>
            <w:r w:rsidR="001B7C69" w:rsidRPr="00475EEA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5815D6" w:rsidRPr="00E21366" w:rsidRDefault="005815D6" w:rsidP="00C225C5">
      <w:pPr>
        <w:ind w:right="141"/>
        <w:jc w:val="center"/>
        <w:rPr>
          <w:b/>
          <w:sz w:val="22"/>
          <w:szCs w:val="22"/>
        </w:rPr>
      </w:pPr>
    </w:p>
    <w:tbl>
      <w:tblPr>
        <w:tblW w:w="11050" w:type="dxa"/>
        <w:tblLayout w:type="fixed"/>
        <w:tblLook w:val="0000" w:firstRow="0" w:lastRow="0" w:firstColumn="0" w:lastColumn="0" w:noHBand="0" w:noVBand="0"/>
      </w:tblPr>
      <w:tblGrid>
        <w:gridCol w:w="5518"/>
        <w:gridCol w:w="5532"/>
      </w:tblGrid>
      <w:tr w:rsidR="007A263B" w:rsidRPr="00846C50" w:rsidTr="005C1F64">
        <w:trPr>
          <w:trHeight w:val="133"/>
        </w:trPr>
        <w:tc>
          <w:tcPr>
            <w:tcW w:w="5518" w:type="dxa"/>
          </w:tcPr>
          <w:p w:rsidR="007A263B" w:rsidRPr="00475EEA" w:rsidRDefault="007A263B" w:rsidP="009549FE">
            <w:pPr>
              <w:ind w:left="567"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32" w:type="dxa"/>
          </w:tcPr>
          <w:p w:rsidR="007A263B" w:rsidRPr="00475EEA" w:rsidRDefault="007A263B" w:rsidP="009549FE">
            <w:pPr>
              <w:ind w:left="567"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7A263B" w:rsidRPr="00846C50" w:rsidTr="005C1F64">
        <w:trPr>
          <w:trHeight w:val="264"/>
        </w:trPr>
        <w:tc>
          <w:tcPr>
            <w:tcW w:w="5518" w:type="dxa"/>
          </w:tcPr>
          <w:p w:rsidR="007A263B" w:rsidRPr="00475EEA" w:rsidRDefault="007A263B" w:rsidP="009549FE">
            <w:pPr>
              <w:ind w:left="567" w:right="141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:rsidR="007A263B" w:rsidRPr="00475EEA" w:rsidRDefault="007A263B" w:rsidP="009549FE">
            <w:pPr>
              <w:ind w:left="567" w:right="141"/>
              <w:jc w:val="both"/>
              <w:rPr>
                <w:sz w:val="22"/>
                <w:szCs w:val="22"/>
              </w:rPr>
            </w:pPr>
          </w:p>
        </w:tc>
      </w:tr>
      <w:tr w:rsidR="007A263B" w:rsidRPr="00846C50" w:rsidTr="005C1F64">
        <w:trPr>
          <w:trHeight w:val="69"/>
        </w:trPr>
        <w:tc>
          <w:tcPr>
            <w:tcW w:w="5518" w:type="dxa"/>
          </w:tcPr>
          <w:p w:rsidR="007A263B" w:rsidRPr="00475EEA" w:rsidRDefault="007A263B" w:rsidP="009549FE">
            <w:pPr>
              <w:ind w:left="567" w:right="14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32" w:type="dxa"/>
          </w:tcPr>
          <w:p w:rsidR="007A263B" w:rsidRPr="00475EEA" w:rsidRDefault="007A263B" w:rsidP="00C22C16">
            <w:pPr>
              <w:ind w:left="567" w:right="141"/>
              <w:jc w:val="both"/>
              <w:rPr>
                <w:b/>
                <w:sz w:val="22"/>
                <w:szCs w:val="22"/>
              </w:rPr>
            </w:pPr>
          </w:p>
        </w:tc>
      </w:tr>
      <w:tr w:rsidR="007A263B" w:rsidRPr="00846C50" w:rsidTr="005C1F64">
        <w:trPr>
          <w:trHeight w:val="730"/>
        </w:trPr>
        <w:tc>
          <w:tcPr>
            <w:tcW w:w="5518" w:type="dxa"/>
          </w:tcPr>
          <w:p w:rsidR="00057DE2" w:rsidRPr="00475EEA" w:rsidRDefault="00057DE2" w:rsidP="00764E8A">
            <w:pPr>
              <w:ind w:left="567" w:right="14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32" w:type="dxa"/>
          </w:tcPr>
          <w:p w:rsidR="007A263B" w:rsidRPr="00475EEA" w:rsidRDefault="007A263B" w:rsidP="00764E8A">
            <w:pPr>
              <w:ind w:left="567" w:right="141"/>
              <w:jc w:val="both"/>
              <w:rPr>
                <w:sz w:val="22"/>
                <w:szCs w:val="22"/>
              </w:rPr>
            </w:pPr>
          </w:p>
        </w:tc>
      </w:tr>
    </w:tbl>
    <w:p w:rsidR="00304DC9" w:rsidRPr="00475EEA" w:rsidRDefault="00304DC9" w:rsidP="00304DC9">
      <w:pPr>
        <w:ind w:right="141" w:firstLine="993"/>
        <w:rPr>
          <w:b/>
          <w:bCs/>
          <w:sz w:val="22"/>
          <w:szCs w:val="22"/>
        </w:rPr>
      </w:pPr>
      <w:r w:rsidRPr="00475EEA">
        <w:rPr>
          <w:b/>
          <w:bCs/>
          <w:sz w:val="22"/>
          <w:szCs w:val="22"/>
        </w:rPr>
        <w:t>Согласовано:</w:t>
      </w:r>
    </w:p>
    <w:p w:rsidR="00304DC9" w:rsidRPr="00475EEA" w:rsidRDefault="00304DC9" w:rsidP="00304DC9">
      <w:pPr>
        <w:ind w:right="141" w:firstLine="708"/>
        <w:rPr>
          <w:b/>
          <w:bCs/>
          <w:i/>
          <w:sz w:val="22"/>
          <w:szCs w:val="22"/>
        </w:rPr>
      </w:pPr>
    </w:p>
    <w:p w:rsidR="00304DC9" w:rsidRDefault="00057DE2" w:rsidP="00304DC9">
      <w:pPr>
        <w:ind w:right="141" w:firstLine="708"/>
        <w:rPr>
          <w:bCs/>
          <w:i/>
          <w:sz w:val="22"/>
          <w:szCs w:val="22"/>
        </w:rPr>
      </w:pPr>
      <w:r w:rsidRPr="00475EEA">
        <w:rPr>
          <w:bCs/>
          <w:i/>
          <w:sz w:val="22"/>
          <w:szCs w:val="22"/>
        </w:rPr>
        <w:t>Зам.</w:t>
      </w:r>
      <w:r w:rsidR="00DC2336" w:rsidRPr="00475EEA">
        <w:rPr>
          <w:bCs/>
          <w:i/>
          <w:sz w:val="22"/>
          <w:szCs w:val="22"/>
        </w:rPr>
        <w:t xml:space="preserve"> </w:t>
      </w:r>
      <w:r w:rsidR="00552ABF">
        <w:rPr>
          <w:bCs/>
          <w:i/>
          <w:sz w:val="22"/>
          <w:szCs w:val="22"/>
        </w:rPr>
        <w:t xml:space="preserve">Генерального </w:t>
      </w:r>
      <w:r w:rsidRPr="00475EEA">
        <w:rPr>
          <w:bCs/>
          <w:i/>
          <w:sz w:val="22"/>
          <w:szCs w:val="22"/>
        </w:rPr>
        <w:t xml:space="preserve">директора по </w:t>
      </w:r>
      <w:r w:rsidR="00DC2336" w:rsidRPr="00475EEA">
        <w:rPr>
          <w:bCs/>
          <w:i/>
          <w:sz w:val="22"/>
          <w:szCs w:val="22"/>
        </w:rPr>
        <w:t>ТП</w:t>
      </w:r>
      <w:r w:rsidRPr="00475EEA">
        <w:rPr>
          <w:bCs/>
          <w:i/>
          <w:sz w:val="22"/>
          <w:szCs w:val="22"/>
        </w:rPr>
        <w:t xml:space="preserve"> ___</w:t>
      </w:r>
      <w:r w:rsidR="00DC2336" w:rsidRPr="00475EEA">
        <w:rPr>
          <w:bCs/>
          <w:i/>
          <w:sz w:val="22"/>
          <w:szCs w:val="22"/>
        </w:rPr>
        <w:t>_________</w:t>
      </w:r>
      <w:r w:rsidRPr="00475EEA">
        <w:rPr>
          <w:bCs/>
          <w:i/>
          <w:sz w:val="22"/>
          <w:szCs w:val="22"/>
        </w:rPr>
        <w:t xml:space="preserve">______ </w:t>
      </w:r>
      <w:r w:rsidR="00DC2336" w:rsidRPr="00475EEA">
        <w:rPr>
          <w:bCs/>
          <w:i/>
          <w:sz w:val="22"/>
          <w:szCs w:val="22"/>
        </w:rPr>
        <w:t>А.В. Прокопенко</w:t>
      </w:r>
    </w:p>
    <w:p w:rsidR="00475EEA" w:rsidRPr="00475EEA" w:rsidRDefault="00475EEA" w:rsidP="00304DC9">
      <w:pPr>
        <w:ind w:right="141" w:firstLine="708"/>
        <w:rPr>
          <w:bCs/>
          <w:i/>
          <w:sz w:val="22"/>
          <w:szCs w:val="22"/>
        </w:rPr>
      </w:pPr>
      <w:bookmarkStart w:id="0" w:name="_GoBack"/>
      <w:bookmarkEnd w:id="0"/>
    </w:p>
    <w:sectPr w:rsidR="00475EEA" w:rsidRPr="00475EEA" w:rsidSect="00055F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276" w:bottom="1021" w:left="709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17" w:rsidRDefault="00CD4217" w:rsidP="00E969E8">
      <w:r>
        <w:separator/>
      </w:r>
    </w:p>
  </w:endnote>
  <w:endnote w:type="continuationSeparator" w:id="0">
    <w:p w:rsidR="00CD4217" w:rsidRDefault="00CD4217" w:rsidP="00E9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B6" w:rsidRDefault="00D331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301728"/>
      <w:docPartObj>
        <w:docPartGallery w:val="Page Numbers (Bottom of Page)"/>
        <w:docPartUnique/>
      </w:docPartObj>
    </w:sdtPr>
    <w:sdtEndPr/>
    <w:sdtContent>
      <w:p w:rsidR="00D331B6" w:rsidRDefault="00D331B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EEF">
          <w:rPr>
            <w:noProof/>
          </w:rPr>
          <w:t>44</w:t>
        </w:r>
        <w:r>
          <w:fldChar w:fldCharType="end"/>
        </w:r>
      </w:p>
    </w:sdtContent>
  </w:sdt>
  <w:p w:rsidR="00D331B6" w:rsidRDefault="00D331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B6" w:rsidRDefault="00D331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17" w:rsidRDefault="00CD4217" w:rsidP="00E969E8">
      <w:r>
        <w:separator/>
      </w:r>
    </w:p>
  </w:footnote>
  <w:footnote w:type="continuationSeparator" w:id="0">
    <w:p w:rsidR="00CD4217" w:rsidRDefault="00CD4217" w:rsidP="00E96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B6" w:rsidRDefault="00D331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B6" w:rsidRDefault="00D331B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B6" w:rsidRDefault="00D331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B0F"/>
    <w:multiLevelType w:val="hybridMultilevel"/>
    <w:tmpl w:val="DF8A5EAE"/>
    <w:lvl w:ilvl="0" w:tplc="5A7225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1357B04"/>
    <w:multiLevelType w:val="hybridMultilevel"/>
    <w:tmpl w:val="EBA4B282"/>
    <w:lvl w:ilvl="0" w:tplc="ACFAA6DC">
      <w:start w:val="1"/>
      <w:numFmt w:val="decimal"/>
      <w:lvlText w:val="%1."/>
      <w:lvlJc w:val="left"/>
      <w:pPr>
        <w:ind w:left="928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63C3E"/>
    <w:multiLevelType w:val="multilevel"/>
    <w:tmpl w:val="60B22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277"/>
    <w:rsid w:val="00010DC4"/>
    <w:rsid w:val="00017D01"/>
    <w:rsid w:val="0003127F"/>
    <w:rsid w:val="00033C00"/>
    <w:rsid w:val="00047540"/>
    <w:rsid w:val="00047B82"/>
    <w:rsid w:val="00055FCF"/>
    <w:rsid w:val="00057DE2"/>
    <w:rsid w:val="0006484D"/>
    <w:rsid w:val="00076A62"/>
    <w:rsid w:val="0008200F"/>
    <w:rsid w:val="0008231C"/>
    <w:rsid w:val="00082352"/>
    <w:rsid w:val="00096373"/>
    <w:rsid w:val="000A0058"/>
    <w:rsid w:val="000B4B4A"/>
    <w:rsid w:val="000B7FED"/>
    <w:rsid w:val="000C203B"/>
    <w:rsid w:val="000C4A66"/>
    <w:rsid w:val="000C6F62"/>
    <w:rsid w:val="000C7726"/>
    <w:rsid w:val="000D5CD8"/>
    <w:rsid w:val="000E1EB6"/>
    <w:rsid w:val="000E7E95"/>
    <w:rsid w:val="000F173D"/>
    <w:rsid w:val="000F1D97"/>
    <w:rsid w:val="000F73DF"/>
    <w:rsid w:val="00105095"/>
    <w:rsid w:val="001123BA"/>
    <w:rsid w:val="001207ED"/>
    <w:rsid w:val="001224FB"/>
    <w:rsid w:val="001264FC"/>
    <w:rsid w:val="001276B4"/>
    <w:rsid w:val="00127AC7"/>
    <w:rsid w:val="00132F47"/>
    <w:rsid w:val="00137F5D"/>
    <w:rsid w:val="00141066"/>
    <w:rsid w:val="00141639"/>
    <w:rsid w:val="001552DA"/>
    <w:rsid w:val="001568BD"/>
    <w:rsid w:val="00157A46"/>
    <w:rsid w:val="001676B8"/>
    <w:rsid w:val="00182A07"/>
    <w:rsid w:val="00185047"/>
    <w:rsid w:val="00196ABC"/>
    <w:rsid w:val="001970B7"/>
    <w:rsid w:val="0019712A"/>
    <w:rsid w:val="001A4277"/>
    <w:rsid w:val="001A61FD"/>
    <w:rsid w:val="001B4F44"/>
    <w:rsid w:val="001B5DFD"/>
    <w:rsid w:val="001B7C69"/>
    <w:rsid w:val="001C29E8"/>
    <w:rsid w:val="001C6DDA"/>
    <w:rsid w:val="001D6B3A"/>
    <w:rsid w:val="001E1E0A"/>
    <w:rsid w:val="001E2507"/>
    <w:rsid w:val="001E785D"/>
    <w:rsid w:val="001F08AA"/>
    <w:rsid w:val="001F1C25"/>
    <w:rsid w:val="001F4916"/>
    <w:rsid w:val="001F5935"/>
    <w:rsid w:val="001F7D75"/>
    <w:rsid w:val="00204298"/>
    <w:rsid w:val="00212B7F"/>
    <w:rsid w:val="002165DB"/>
    <w:rsid w:val="002245C4"/>
    <w:rsid w:val="00231913"/>
    <w:rsid w:val="00246741"/>
    <w:rsid w:val="00250924"/>
    <w:rsid w:val="00252A53"/>
    <w:rsid w:val="0025615B"/>
    <w:rsid w:val="00262265"/>
    <w:rsid w:val="00270D57"/>
    <w:rsid w:val="0029228C"/>
    <w:rsid w:val="002A70B7"/>
    <w:rsid w:val="002B2EEF"/>
    <w:rsid w:val="002C077A"/>
    <w:rsid w:val="002C0952"/>
    <w:rsid w:val="002C47E0"/>
    <w:rsid w:val="002D0C89"/>
    <w:rsid w:val="002F632B"/>
    <w:rsid w:val="002F7CE3"/>
    <w:rsid w:val="00300B93"/>
    <w:rsid w:val="0030181B"/>
    <w:rsid w:val="00301BFB"/>
    <w:rsid w:val="003021A5"/>
    <w:rsid w:val="00302677"/>
    <w:rsid w:val="00304DC9"/>
    <w:rsid w:val="00310BFC"/>
    <w:rsid w:val="00311FD6"/>
    <w:rsid w:val="0032705D"/>
    <w:rsid w:val="0033480C"/>
    <w:rsid w:val="0033732E"/>
    <w:rsid w:val="00343D9E"/>
    <w:rsid w:val="00353583"/>
    <w:rsid w:val="00355E6A"/>
    <w:rsid w:val="0036209F"/>
    <w:rsid w:val="003629B6"/>
    <w:rsid w:val="0036669B"/>
    <w:rsid w:val="00371902"/>
    <w:rsid w:val="003803F5"/>
    <w:rsid w:val="00383F04"/>
    <w:rsid w:val="00386A28"/>
    <w:rsid w:val="003907CF"/>
    <w:rsid w:val="003A0086"/>
    <w:rsid w:val="003A4D23"/>
    <w:rsid w:val="003A5048"/>
    <w:rsid w:val="003A68C2"/>
    <w:rsid w:val="003B335A"/>
    <w:rsid w:val="003C27A6"/>
    <w:rsid w:val="003D3073"/>
    <w:rsid w:val="003E4D3E"/>
    <w:rsid w:val="003F0841"/>
    <w:rsid w:val="00401395"/>
    <w:rsid w:val="00405ED0"/>
    <w:rsid w:val="00406989"/>
    <w:rsid w:val="004167AF"/>
    <w:rsid w:val="00424703"/>
    <w:rsid w:val="00435FBC"/>
    <w:rsid w:val="00442E26"/>
    <w:rsid w:val="00446B4B"/>
    <w:rsid w:val="004618B4"/>
    <w:rsid w:val="00462194"/>
    <w:rsid w:val="00464D10"/>
    <w:rsid w:val="0046628A"/>
    <w:rsid w:val="0047170D"/>
    <w:rsid w:val="00472EE4"/>
    <w:rsid w:val="0047475A"/>
    <w:rsid w:val="00475EEA"/>
    <w:rsid w:val="00483892"/>
    <w:rsid w:val="0049043E"/>
    <w:rsid w:val="0049094F"/>
    <w:rsid w:val="00493652"/>
    <w:rsid w:val="004956D9"/>
    <w:rsid w:val="004B6F1C"/>
    <w:rsid w:val="004B77C9"/>
    <w:rsid w:val="004C7F67"/>
    <w:rsid w:val="004D23FB"/>
    <w:rsid w:val="004D2ED8"/>
    <w:rsid w:val="004D4AB5"/>
    <w:rsid w:val="004E19E1"/>
    <w:rsid w:val="004F5168"/>
    <w:rsid w:val="004F52DC"/>
    <w:rsid w:val="005007F4"/>
    <w:rsid w:val="00507D3D"/>
    <w:rsid w:val="005100CD"/>
    <w:rsid w:val="005133DA"/>
    <w:rsid w:val="005223EA"/>
    <w:rsid w:val="0052620E"/>
    <w:rsid w:val="00527276"/>
    <w:rsid w:val="005303A2"/>
    <w:rsid w:val="00535F2F"/>
    <w:rsid w:val="0053784E"/>
    <w:rsid w:val="005424A7"/>
    <w:rsid w:val="00543893"/>
    <w:rsid w:val="00545045"/>
    <w:rsid w:val="00546821"/>
    <w:rsid w:val="00546FF9"/>
    <w:rsid w:val="00552A79"/>
    <w:rsid w:val="00552ABF"/>
    <w:rsid w:val="0055683C"/>
    <w:rsid w:val="0056438F"/>
    <w:rsid w:val="00570D1C"/>
    <w:rsid w:val="0057118B"/>
    <w:rsid w:val="005740E5"/>
    <w:rsid w:val="0057548A"/>
    <w:rsid w:val="005815D6"/>
    <w:rsid w:val="0058284C"/>
    <w:rsid w:val="005846CE"/>
    <w:rsid w:val="0059071D"/>
    <w:rsid w:val="005A7B8A"/>
    <w:rsid w:val="005B23E3"/>
    <w:rsid w:val="005B7AEE"/>
    <w:rsid w:val="005C1F64"/>
    <w:rsid w:val="005C470A"/>
    <w:rsid w:val="005C6277"/>
    <w:rsid w:val="005D1BFB"/>
    <w:rsid w:val="005D2376"/>
    <w:rsid w:val="005D3ADE"/>
    <w:rsid w:val="005D5534"/>
    <w:rsid w:val="005D6844"/>
    <w:rsid w:val="005E1FC5"/>
    <w:rsid w:val="005E36E0"/>
    <w:rsid w:val="005F1203"/>
    <w:rsid w:val="005F24EE"/>
    <w:rsid w:val="005F69E8"/>
    <w:rsid w:val="00601406"/>
    <w:rsid w:val="00602295"/>
    <w:rsid w:val="006027DB"/>
    <w:rsid w:val="00602BF3"/>
    <w:rsid w:val="006136BD"/>
    <w:rsid w:val="006151D3"/>
    <w:rsid w:val="00617BD8"/>
    <w:rsid w:val="006210EB"/>
    <w:rsid w:val="00621C43"/>
    <w:rsid w:val="00641458"/>
    <w:rsid w:val="006459E0"/>
    <w:rsid w:val="00645DEA"/>
    <w:rsid w:val="00647B58"/>
    <w:rsid w:val="006506A6"/>
    <w:rsid w:val="00650AF2"/>
    <w:rsid w:val="00650D40"/>
    <w:rsid w:val="006563FD"/>
    <w:rsid w:val="00657167"/>
    <w:rsid w:val="00657410"/>
    <w:rsid w:val="00657F21"/>
    <w:rsid w:val="006644FB"/>
    <w:rsid w:val="006669AE"/>
    <w:rsid w:val="00671A2F"/>
    <w:rsid w:val="00672092"/>
    <w:rsid w:val="006779D3"/>
    <w:rsid w:val="006815BC"/>
    <w:rsid w:val="00685F68"/>
    <w:rsid w:val="0069546D"/>
    <w:rsid w:val="006A23F3"/>
    <w:rsid w:val="006A30CC"/>
    <w:rsid w:val="006A42D7"/>
    <w:rsid w:val="006A6C56"/>
    <w:rsid w:val="006B1D5F"/>
    <w:rsid w:val="006C5EAB"/>
    <w:rsid w:val="006D2265"/>
    <w:rsid w:val="006D2CE2"/>
    <w:rsid w:val="006D2EA1"/>
    <w:rsid w:val="006E0307"/>
    <w:rsid w:val="006E3C73"/>
    <w:rsid w:val="006E761D"/>
    <w:rsid w:val="006F65BD"/>
    <w:rsid w:val="00703531"/>
    <w:rsid w:val="007165A7"/>
    <w:rsid w:val="0072254B"/>
    <w:rsid w:val="007234C5"/>
    <w:rsid w:val="00723FBD"/>
    <w:rsid w:val="0072554B"/>
    <w:rsid w:val="007342C9"/>
    <w:rsid w:val="00745C9D"/>
    <w:rsid w:val="00750CB9"/>
    <w:rsid w:val="007519DE"/>
    <w:rsid w:val="00752FEA"/>
    <w:rsid w:val="00753BAB"/>
    <w:rsid w:val="00757B87"/>
    <w:rsid w:val="00764E8A"/>
    <w:rsid w:val="007719A9"/>
    <w:rsid w:val="0077423E"/>
    <w:rsid w:val="00775C57"/>
    <w:rsid w:val="00777606"/>
    <w:rsid w:val="00781A40"/>
    <w:rsid w:val="00782BBC"/>
    <w:rsid w:val="00782CD2"/>
    <w:rsid w:val="007835AB"/>
    <w:rsid w:val="00787920"/>
    <w:rsid w:val="00787A7B"/>
    <w:rsid w:val="007932B0"/>
    <w:rsid w:val="007A263B"/>
    <w:rsid w:val="007A3D38"/>
    <w:rsid w:val="007A5F96"/>
    <w:rsid w:val="007D3C0C"/>
    <w:rsid w:val="007E4263"/>
    <w:rsid w:val="007E5FEB"/>
    <w:rsid w:val="007E641E"/>
    <w:rsid w:val="007F4162"/>
    <w:rsid w:val="00801731"/>
    <w:rsid w:val="00801988"/>
    <w:rsid w:val="00805561"/>
    <w:rsid w:val="008120B8"/>
    <w:rsid w:val="00821FC0"/>
    <w:rsid w:val="008334D4"/>
    <w:rsid w:val="00841439"/>
    <w:rsid w:val="0084231C"/>
    <w:rsid w:val="00846C50"/>
    <w:rsid w:val="00851A48"/>
    <w:rsid w:val="0086243D"/>
    <w:rsid w:val="00864EFC"/>
    <w:rsid w:val="008667FC"/>
    <w:rsid w:val="00866C0D"/>
    <w:rsid w:val="00874257"/>
    <w:rsid w:val="00876EDB"/>
    <w:rsid w:val="00884292"/>
    <w:rsid w:val="0088479D"/>
    <w:rsid w:val="00884D37"/>
    <w:rsid w:val="008857EF"/>
    <w:rsid w:val="008904C5"/>
    <w:rsid w:val="00891F34"/>
    <w:rsid w:val="008A216C"/>
    <w:rsid w:val="008A2B73"/>
    <w:rsid w:val="008A2C20"/>
    <w:rsid w:val="008A4EAB"/>
    <w:rsid w:val="008C2317"/>
    <w:rsid w:val="008D17BF"/>
    <w:rsid w:val="008E3EBE"/>
    <w:rsid w:val="008E7DF2"/>
    <w:rsid w:val="008F1DF6"/>
    <w:rsid w:val="009001CE"/>
    <w:rsid w:val="00901C4B"/>
    <w:rsid w:val="00904454"/>
    <w:rsid w:val="00905797"/>
    <w:rsid w:val="00911872"/>
    <w:rsid w:val="00912FD2"/>
    <w:rsid w:val="00914F06"/>
    <w:rsid w:val="00922498"/>
    <w:rsid w:val="00924A6A"/>
    <w:rsid w:val="00924E7D"/>
    <w:rsid w:val="0093009A"/>
    <w:rsid w:val="00931DFA"/>
    <w:rsid w:val="00933769"/>
    <w:rsid w:val="00935242"/>
    <w:rsid w:val="009371A4"/>
    <w:rsid w:val="00937C4D"/>
    <w:rsid w:val="00943A8E"/>
    <w:rsid w:val="009465FB"/>
    <w:rsid w:val="0095366A"/>
    <w:rsid w:val="009549FE"/>
    <w:rsid w:val="009555F5"/>
    <w:rsid w:val="00963D6F"/>
    <w:rsid w:val="00965505"/>
    <w:rsid w:val="00973B69"/>
    <w:rsid w:val="009819F3"/>
    <w:rsid w:val="00981DF6"/>
    <w:rsid w:val="0099054A"/>
    <w:rsid w:val="00996229"/>
    <w:rsid w:val="009966DA"/>
    <w:rsid w:val="00996876"/>
    <w:rsid w:val="009A068E"/>
    <w:rsid w:val="009A1952"/>
    <w:rsid w:val="009A50F0"/>
    <w:rsid w:val="009B0E40"/>
    <w:rsid w:val="009B447B"/>
    <w:rsid w:val="009B5A97"/>
    <w:rsid w:val="009B6DB5"/>
    <w:rsid w:val="009C4442"/>
    <w:rsid w:val="009C6BCC"/>
    <w:rsid w:val="009D18A8"/>
    <w:rsid w:val="009D5608"/>
    <w:rsid w:val="009D72E8"/>
    <w:rsid w:val="009E1259"/>
    <w:rsid w:val="009E36D1"/>
    <w:rsid w:val="009F1FAD"/>
    <w:rsid w:val="009F5174"/>
    <w:rsid w:val="009F73A7"/>
    <w:rsid w:val="00A02354"/>
    <w:rsid w:val="00A02B6D"/>
    <w:rsid w:val="00A115EC"/>
    <w:rsid w:val="00A14B4A"/>
    <w:rsid w:val="00A21B13"/>
    <w:rsid w:val="00A23822"/>
    <w:rsid w:val="00A26BFA"/>
    <w:rsid w:val="00A3088D"/>
    <w:rsid w:val="00A425F4"/>
    <w:rsid w:val="00A45552"/>
    <w:rsid w:val="00A45A44"/>
    <w:rsid w:val="00A542EB"/>
    <w:rsid w:val="00A56030"/>
    <w:rsid w:val="00A73CFF"/>
    <w:rsid w:val="00A77B0D"/>
    <w:rsid w:val="00AA19DD"/>
    <w:rsid w:val="00AB10A5"/>
    <w:rsid w:val="00AB136A"/>
    <w:rsid w:val="00AB5272"/>
    <w:rsid w:val="00AB63CF"/>
    <w:rsid w:val="00AB74C5"/>
    <w:rsid w:val="00AC4601"/>
    <w:rsid w:val="00AD287C"/>
    <w:rsid w:val="00AD2ED6"/>
    <w:rsid w:val="00AD3C3F"/>
    <w:rsid w:val="00AE1513"/>
    <w:rsid w:val="00AE55DD"/>
    <w:rsid w:val="00AE61B2"/>
    <w:rsid w:val="00AF2C15"/>
    <w:rsid w:val="00AF4B4C"/>
    <w:rsid w:val="00AF4FA9"/>
    <w:rsid w:val="00B03530"/>
    <w:rsid w:val="00B0411C"/>
    <w:rsid w:val="00B04DCE"/>
    <w:rsid w:val="00B05654"/>
    <w:rsid w:val="00B06E91"/>
    <w:rsid w:val="00B1341F"/>
    <w:rsid w:val="00B14A20"/>
    <w:rsid w:val="00B30A20"/>
    <w:rsid w:val="00B35372"/>
    <w:rsid w:val="00B514CC"/>
    <w:rsid w:val="00B51E77"/>
    <w:rsid w:val="00B53513"/>
    <w:rsid w:val="00B54E22"/>
    <w:rsid w:val="00B66289"/>
    <w:rsid w:val="00B679E4"/>
    <w:rsid w:val="00B70528"/>
    <w:rsid w:val="00B7151C"/>
    <w:rsid w:val="00B73599"/>
    <w:rsid w:val="00B75B45"/>
    <w:rsid w:val="00B946F7"/>
    <w:rsid w:val="00B97786"/>
    <w:rsid w:val="00B97CA8"/>
    <w:rsid w:val="00BA3876"/>
    <w:rsid w:val="00BA3BEB"/>
    <w:rsid w:val="00BB1C4D"/>
    <w:rsid w:val="00BB3BD2"/>
    <w:rsid w:val="00BB660C"/>
    <w:rsid w:val="00BB6A13"/>
    <w:rsid w:val="00BB6DDD"/>
    <w:rsid w:val="00BB75B8"/>
    <w:rsid w:val="00BD1E1A"/>
    <w:rsid w:val="00BE60A2"/>
    <w:rsid w:val="00BF1A5D"/>
    <w:rsid w:val="00BF5507"/>
    <w:rsid w:val="00C019E7"/>
    <w:rsid w:val="00C0498F"/>
    <w:rsid w:val="00C12564"/>
    <w:rsid w:val="00C14F16"/>
    <w:rsid w:val="00C21C58"/>
    <w:rsid w:val="00C225C5"/>
    <w:rsid w:val="00C22732"/>
    <w:rsid w:val="00C22C16"/>
    <w:rsid w:val="00C22E50"/>
    <w:rsid w:val="00C2529E"/>
    <w:rsid w:val="00C34736"/>
    <w:rsid w:val="00C41C2C"/>
    <w:rsid w:val="00C41CD2"/>
    <w:rsid w:val="00C45EB4"/>
    <w:rsid w:val="00C5027E"/>
    <w:rsid w:val="00C52772"/>
    <w:rsid w:val="00C543E9"/>
    <w:rsid w:val="00C75805"/>
    <w:rsid w:val="00C759EF"/>
    <w:rsid w:val="00C8664E"/>
    <w:rsid w:val="00C918F5"/>
    <w:rsid w:val="00C9233F"/>
    <w:rsid w:val="00C957C1"/>
    <w:rsid w:val="00CA0592"/>
    <w:rsid w:val="00CA3387"/>
    <w:rsid w:val="00CA4CC5"/>
    <w:rsid w:val="00CA7630"/>
    <w:rsid w:val="00CB3290"/>
    <w:rsid w:val="00CC09F3"/>
    <w:rsid w:val="00CC6D88"/>
    <w:rsid w:val="00CD4217"/>
    <w:rsid w:val="00CD660D"/>
    <w:rsid w:val="00CE297F"/>
    <w:rsid w:val="00CF110E"/>
    <w:rsid w:val="00CF134C"/>
    <w:rsid w:val="00D00C0A"/>
    <w:rsid w:val="00D12050"/>
    <w:rsid w:val="00D1539D"/>
    <w:rsid w:val="00D1617F"/>
    <w:rsid w:val="00D249F9"/>
    <w:rsid w:val="00D31BB6"/>
    <w:rsid w:val="00D331B6"/>
    <w:rsid w:val="00D35295"/>
    <w:rsid w:val="00D37F2C"/>
    <w:rsid w:val="00D438FD"/>
    <w:rsid w:val="00D45920"/>
    <w:rsid w:val="00D461D4"/>
    <w:rsid w:val="00D47B51"/>
    <w:rsid w:val="00D50165"/>
    <w:rsid w:val="00D637E3"/>
    <w:rsid w:val="00D733F1"/>
    <w:rsid w:val="00D7354F"/>
    <w:rsid w:val="00D74224"/>
    <w:rsid w:val="00D74715"/>
    <w:rsid w:val="00D82BEE"/>
    <w:rsid w:val="00D86C72"/>
    <w:rsid w:val="00D922F7"/>
    <w:rsid w:val="00D92465"/>
    <w:rsid w:val="00D93612"/>
    <w:rsid w:val="00D97C23"/>
    <w:rsid w:val="00DB22FB"/>
    <w:rsid w:val="00DB5D81"/>
    <w:rsid w:val="00DB7613"/>
    <w:rsid w:val="00DC0237"/>
    <w:rsid w:val="00DC2158"/>
    <w:rsid w:val="00DC2336"/>
    <w:rsid w:val="00DD1193"/>
    <w:rsid w:val="00DD2C17"/>
    <w:rsid w:val="00DD372A"/>
    <w:rsid w:val="00DD4B6E"/>
    <w:rsid w:val="00DD708E"/>
    <w:rsid w:val="00DE0CA9"/>
    <w:rsid w:val="00DE4F4B"/>
    <w:rsid w:val="00DE519B"/>
    <w:rsid w:val="00DF37DF"/>
    <w:rsid w:val="00DF4C34"/>
    <w:rsid w:val="00E00E05"/>
    <w:rsid w:val="00E01913"/>
    <w:rsid w:val="00E01AA8"/>
    <w:rsid w:val="00E02EB3"/>
    <w:rsid w:val="00E10A18"/>
    <w:rsid w:val="00E116DC"/>
    <w:rsid w:val="00E13523"/>
    <w:rsid w:val="00E16477"/>
    <w:rsid w:val="00E20330"/>
    <w:rsid w:val="00E20F4A"/>
    <w:rsid w:val="00E21366"/>
    <w:rsid w:val="00E21456"/>
    <w:rsid w:val="00E26E18"/>
    <w:rsid w:val="00E272FD"/>
    <w:rsid w:val="00E3084B"/>
    <w:rsid w:val="00E35C8F"/>
    <w:rsid w:val="00E40DE7"/>
    <w:rsid w:val="00E42297"/>
    <w:rsid w:val="00E453FB"/>
    <w:rsid w:val="00E45A64"/>
    <w:rsid w:val="00E45BE4"/>
    <w:rsid w:val="00E4649E"/>
    <w:rsid w:val="00E50A7A"/>
    <w:rsid w:val="00E512FB"/>
    <w:rsid w:val="00E661C4"/>
    <w:rsid w:val="00E74876"/>
    <w:rsid w:val="00E74B5E"/>
    <w:rsid w:val="00E867AD"/>
    <w:rsid w:val="00E878BF"/>
    <w:rsid w:val="00E90A11"/>
    <w:rsid w:val="00E94309"/>
    <w:rsid w:val="00E969E8"/>
    <w:rsid w:val="00EA060F"/>
    <w:rsid w:val="00EA1A1C"/>
    <w:rsid w:val="00EB68AE"/>
    <w:rsid w:val="00EC31FB"/>
    <w:rsid w:val="00ED015D"/>
    <w:rsid w:val="00ED0D7E"/>
    <w:rsid w:val="00ED1E5F"/>
    <w:rsid w:val="00ED41F7"/>
    <w:rsid w:val="00ED6111"/>
    <w:rsid w:val="00EE0D4F"/>
    <w:rsid w:val="00EF1411"/>
    <w:rsid w:val="00F0162F"/>
    <w:rsid w:val="00F1729D"/>
    <w:rsid w:val="00F31105"/>
    <w:rsid w:val="00F435B9"/>
    <w:rsid w:val="00F47F9C"/>
    <w:rsid w:val="00F500B9"/>
    <w:rsid w:val="00F5524E"/>
    <w:rsid w:val="00F57522"/>
    <w:rsid w:val="00F72764"/>
    <w:rsid w:val="00F756D2"/>
    <w:rsid w:val="00F7584B"/>
    <w:rsid w:val="00F848EE"/>
    <w:rsid w:val="00F85E5D"/>
    <w:rsid w:val="00F87160"/>
    <w:rsid w:val="00F87806"/>
    <w:rsid w:val="00F908BE"/>
    <w:rsid w:val="00F943DA"/>
    <w:rsid w:val="00F9480B"/>
    <w:rsid w:val="00FA1E00"/>
    <w:rsid w:val="00FB2619"/>
    <w:rsid w:val="00FB390B"/>
    <w:rsid w:val="00FC14F5"/>
    <w:rsid w:val="00FC1CB5"/>
    <w:rsid w:val="00FD3BD0"/>
    <w:rsid w:val="00FD3CED"/>
    <w:rsid w:val="00FD64A3"/>
    <w:rsid w:val="00FD7905"/>
    <w:rsid w:val="00FD7FFC"/>
    <w:rsid w:val="00FE374F"/>
    <w:rsid w:val="00FE6124"/>
    <w:rsid w:val="00FF3AB4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86"/>
    <w:rPr>
      <w:sz w:val="24"/>
      <w:szCs w:val="24"/>
    </w:rPr>
  </w:style>
  <w:style w:type="paragraph" w:styleId="1">
    <w:name w:val="heading 1"/>
    <w:basedOn w:val="a"/>
    <w:next w:val="a"/>
    <w:qFormat/>
    <w:rsid w:val="003A0086"/>
    <w:pPr>
      <w:keepNext/>
      <w:jc w:val="center"/>
      <w:outlineLvl w:val="0"/>
    </w:pPr>
    <w:rPr>
      <w:b/>
      <w:bCs/>
      <w:sz w:val="28"/>
      <w:lang w:val="en-US"/>
    </w:rPr>
  </w:style>
  <w:style w:type="paragraph" w:styleId="2">
    <w:name w:val="heading 2"/>
    <w:basedOn w:val="a"/>
    <w:next w:val="a"/>
    <w:qFormat/>
    <w:rsid w:val="003A0086"/>
    <w:pPr>
      <w:keepNext/>
      <w:ind w:firstLine="708"/>
      <w:jc w:val="center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9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969E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969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969E8"/>
    <w:rPr>
      <w:sz w:val="24"/>
      <w:szCs w:val="24"/>
    </w:rPr>
  </w:style>
  <w:style w:type="paragraph" w:customStyle="1" w:styleId="5">
    <w:name w:val="Заголовок 5.Пункт"/>
    <w:basedOn w:val="a"/>
    <w:next w:val="a"/>
    <w:rsid w:val="007D3C0C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customStyle="1" w:styleId="FORMATTEXT">
    <w:name w:val=".FORMATTEXT"/>
    <w:uiPriority w:val="99"/>
    <w:rsid w:val="00C227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729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17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DC633-89C3-44F7-9770-8E9E7437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КАПИТАЛЬНОГО РЕМОНТА</vt:lpstr>
    </vt:vector>
  </TitlesOfParts>
  <Company/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КАПИТАЛЬНОГО РЕМОНТА</dc:title>
  <dc:creator>kenet</dc:creator>
  <cp:lastModifiedBy>Economist1</cp:lastModifiedBy>
  <cp:revision>13</cp:revision>
  <cp:lastPrinted>2015-03-31T07:05:00Z</cp:lastPrinted>
  <dcterms:created xsi:type="dcterms:W3CDTF">2015-03-13T12:29:00Z</dcterms:created>
  <dcterms:modified xsi:type="dcterms:W3CDTF">2015-03-31T07:05:00Z</dcterms:modified>
</cp:coreProperties>
</file>