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86C" w:rsidRDefault="00833CB6" w:rsidP="000F286C">
      <w:pPr>
        <w:pStyle w:val="a3"/>
        <w:ind w:right="72" w:hanging="108"/>
        <w:jc w:val="left"/>
        <w:rPr>
          <w:szCs w:val="28"/>
        </w:rPr>
      </w:pPr>
      <w:r>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15.15pt;margin-top:-25.25pt;width:37.5pt;height:54pt;z-index:251658240">
            <v:imagedata r:id="rId9" o:title=""/>
          </v:shape>
          <o:OLEObject Type="Embed" ProgID="CorelDraw.Graphic.7" ShapeID="_x0000_s1028" DrawAspect="Content" ObjectID="_1484055480" r:id="rId10"/>
        </w:pict>
      </w:r>
    </w:p>
    <w:p w:rsidR="000F286C" w:rsidRDefault="000F286C" w:rsidP="000F286C">
      <w:pPr>
        <w:pStyle w:val="a3"/>
        <w:ind w:right="72" w:hanging="108"/>
        <w:jc w:val="left"/>
        <w:rPr>
          <w:szCs w:val="28"/>
        </w:rPr>
      </w:pPr>
    </w:p>
    <w:p w:rsidR="000F286C" w:rsidRPr="000F286C" w:rsidRDefault="000F286C" w:rsidP="000F286C">
      <w:pPr>
        <w:pStyle w:val="a3"/>
        <w:ind w:right="72" w:hanging="108"/>
        <w:jc w:val="left"/>
        <w:rPr>
          <w:sz w:val="16"/>
          <w:szCs w:val="16"/>
        </w:rPr>
      </w:pPr>
    </w:p>
    <w:p w:rsidR="000F286C" w:rsidRPr="006672F5" w:rsidRDefault="0058628D" w:rsidP="000F286C">
      <w:pPr>
        <w:pStyle w:val="a3"/>
        <w:ind w:right="72" w:hanging="108"/>
        <w:rPr>
          <w:szCs w:val="28"/>
        </w:rPr>
      </w:pPr>
      <w:r>
        <w:rPr>
          <w:szCs w:val="28"/>
        </w:rPr>
        <w:t>За</w:t>
      </w:r>
      <w:r w:rsidR="000F286C" w:rsidRPr="006672F5">
        <w:rPr>
          <w:szCs w:val="28"/>
        </w:rPr>
        <w:t>крытое акционерное общество</w:t>
      </w:r>
    </w:p>
    <w:p w:rsidR="000F286C" w:rsidRPr="006672F5" w:rsidRDefault="000F286C" w:rsidP="000F286C">
      <w:pPr>
        <w:pStyle w:val="a3"/>
        <w:pBdr>
          <w:bottom w:val="single" w:sz="4" w:space="1" w:color="auto"/>
        </w:pBdr>
        <w:ind w:right="72" w:hanging="108"/>
        <w:rPr>
          <w:szCs w:val="28"/>
        </w:rPr>
      </w:pPr>
      <w:r>
        <w:rPr>
          <w:szCs w:val="28"/>
        </w:rPr>
        <w:t>«Королё</w:t>
      </w:r>
      <w:r w:rsidRPr="006672F5">
        <w:rPr>
          <w:szCs w:val="28"/>
        </w:rPr>
        <w:t>вская электросеть»</w:t>
      </w:r>
    </w:p>
    <w:p w:rsidR="00D45DBB" w:rsidRDefault="00D45DBB" w:rsidP="00D45DBB">
      <w:pPr>
        <w:pStyle w:val="a3"/>
        <w:ind w:right="72" w:hanging="108"/>
        <w:jc w:val="right"/>
        <w:rPr>
          <w:b w:val="0"/>
          <w:sz w:val="24"/>
          <w:szCs w:val="24"/>
        </w:rPr>
      </w:pPr>
    </w:p>
    <w:p w:rsidR="00D45DBB" w:rsidRDefault="00D45DBB" w:rsidP="00D45DBB">
      <w:pPr>
        <w:pStyle w:val="a3"/>
        <w:ind w:right="72" w:hanging="108"/>
        <w:jc w:val="right"/>
        <w:rPr>
          <w:b w:val="0"/>
          <w:sz w:val="24"/>
          <w:szCs w:val="24"/>
        </w:rPr>
      </w:pPr>
    </w:p>
    <w:p w:rsidR="00D45DBB" w:rsidRDefault="00D45DBB" w:rsidP="00D45DBB">
      <w:pPr>
        <w:pStyle w:val="a3"/>
        <w:ind w:right="72" w:hanging="108"/>
        <w:jc w:val="right"/>
        <w:rPr>
          <w:b w:val="0"/>
          <w:sz w:val="24"/>
          <w:szCs w:val="24"/>
        </w:rPr>
      </w:pPr>
    </w:p>
    <w:p w:rsidR="00D45DBB" w:rsidRDefault="00D45DBB" w:rsidP="00D45DBB">
      <w:pPr>
        <w:pStyle w:val="a3"/>
        <w:ind w:right="72" w:hanging="108"/>
        <w:jc w:val="right"/>
        <w:rPr>
          <w:b w:val="0"/>
          <w:sz w:val="24"/>
          <w:szCs w:val="24"/>
        </w:rPr>
      </w:pPr>
    </w:p>
    <w:p w:rsidR="00D45DBB" w:rsidRPr="00D45DBB" w:rsidRDefault="00D45DBB" w:rsidP="00D45DBB">
      <w:pPr>
        <w:pStyle w:val="a3"/>
        <w:ind w:right="72" w:hanging="108"/>
        <w:jc w:val="right"/>
        <w:rPr>
          <w:b w:val="0"/>
          <w:sz w:val="24"/>
          <w:szCs w:val="24"/>
        </w:rPr>
      </w:pPr>
      <w:r w:rsidRPr="00D45DBB">
        <w:rPr>
          <w:b w:val="0"/>
          <w:sz w:val="24"/>
          <w:szCs w:val="24"/>
        </w:rPr>
        <w:t>«УТВЕРЖДАЮ»</w:t>
      </w:r>
    </w:p>
    <w:p w:rsidR="00D45DBB" w:rsidRDefault="00D45DBB" w:rsidP="00D45DBB">
      <w:pPr>
        <w:pStyle w:val="a3"/>
        <w:ind w:right="72" w:hanging="108"/>
        <w:jc w:val="right"/>
        <w:rPr>
          <w:b w:val="0"/>
          <w:sz w:val="24"/>
          <w:szCs w:val="24"/>
        </w:rPr>
      </w:pPr>
    </w:p>
    <w:p w:rsidR="00D45DBB" w:rsidRDefault="00B03095" w:rsidP="00D45DBB">
      <w:pPr>
        <w:pStyle w:val="a3"/>
        <w:ind w:right="72" w:hanging="108"/>
        <w:jc w:val="right"/>
        <w:rPr>
          <w:b w:val="0"/>
          <w:sz w:val="24"/>
          <w:szCs w:val="24"/>
        </w:rPr>
      </w:pPr>
      <w:r>
        <w:rPr>
          <w:b w:val="0"/>
          <w:sz w:val="24"/>
          <w:szCs w:val="24"/>
        </w:rPr>
        <w:t>Председатель Закупочной комиссии</w:t>
      </w:r>
    </w:p>
    <w:p w:rsidR="00B03095" w:rsidRDefault="0058628D" w:rsidP="00D45DBB">
      <w:pPr>
        <w:pStyle w:val="a3"/>
        <w:ind w:right="72" w:hanging="108"/>
        <w:jc w:val="right"/>
        <w:rPr>
          <w:b w:val="0"/>
          <w:sz w:val="24"/>
          <w:szCs w:val="24"/>
        </w:rPr>
      </w:pPr>
      <w:r>
        <w:rPr>
          <w:b w:val="0"/>
          <w:sz w:val="24"/>
          <w:szCs w:val="24"/>
        </w:rPr>
        <w:t>З</w:t>
      </w:r>
      <w:r w:rsidR="00B03095">
        <w:rPr>
          <w:b w:val="0"/>
          <w:sz w:val="24"/>
          <w:szCs w:val="24"/>
        </w:rPr>
        <w:t>АО «Королевская электросеть»</w:t>
      </w:r>
    </w:p>
    <w:p w:rsidR="004C407C" w:rsidRDefault="004C407C" w:rsidP="00D45DBB">
      <w:pPr>
        <w:pStyle w:val="a3"/>
        <w:ind w:right="72" w:hanging="108"/>
        <w:jc w:val="right"/>
        <w:rPr>
          <w:b w:val="0"/>
          <w:sz w:val="24"/>
          <w:szCs w:val="24"/>
        </w:rPr>
      </w:pPr>
      <w:r>
        <w:rPr>
          <w:b w:val="0"/>
          <w:sz w:val="24"/>
          <w:szCs w:val="24"/>
        </w:rPr>
        <w:t>Кру</w:t>
      </w:r>
      <w:r w:rsidR="00B01B10">
        <w:rPr>
          <w:b w:val="0"/>
          <w:sz w:val="24"/>
          <w:szCs w:val="24"/>
        </w:rPr>
        <w:t>к</w:t>
      </w:r>
      <w:bookmarkStart w:id="0" w:name="_GoBack"/>
      <w:bookmarkEnd w:id="0"/>
      <w:r>
        <w:rPr>
          <w:b w:val="0"/>
          <w:sz w:val="24"/>
          <w:szCs w:val="24"/>
        </w:rPr>
        <w:t xml:space="preserve"> Г.М.</w:t>
      </w:r>
    </w:p>
    <w:p w:rsidR="004C407C" w:rsidRDefault="004C407C" w:rsidP="00D45DBB">
      <w:pPr>
        <w:pStyle w:val="a3"/>
        <w:ind w:right="72" w:hanging="108"/>
        <w:jc w:val="right"/>
        <w:rPr>
          <w:b w:val="0"/>
          <w:sz w:val="24"/>
          <w:szCs w:val="24"/>
        </w:rPr>
      </w:pPr>
    </w:p>
    <w:p w:rsidR="00D45DBB" w:rsidRPr="00D45DBB" w:rsidRDefault="00D45DBB" w:rsidP="00D45DBB">
      <w:pPr>
        <w:pStyle w:val="a3"/>
        <w:ind w:right="72" w:hanging="108"/>
        <w:jc w:val="right"/>
        <w:rPr>
          <w:b w:val="0"/>
          <w:sz w:val="24"/>
          <w:szCs w:val="24"/>
        </w:rPr>
      </w:pPr>
      <w:r w:rsidRPr="00D45DBB">
        <w:rPr>
          <w:b w:val="0"/>
          <w:sz w:val="24"/>
          <w:szCs w:val="24"/>
        </w:rPr>
        <w:t xml:space="preserve">_________________________ </w:t>
      </w:r>
    </w:p>
    <w:p w:rsidR="00D45DBB" w:rsidRPr="00D45DBB" w:rsidRDefault="00D45DBB" w:rsidP="00D45DBB">
      <w:pPr>
        <w:pStyle w:val="a3"/>
        <w:tabs>
          <w:tab w:val="left" w:pos="6237"/>
        </w:tabs>
        <w:ind w:right="72" w:hanging="108"/>
        <w:jc w:val="right"/>
        <w:rPr>
          <w:b w:val="0"/>
          <w:sz w:val="24"/>
          <w:szCs w:val="24"/>
        </w:rPr>
      </w:pPr>
      <w:r w:rsidRPr="00D45DBB">
        <w:rPr>
          <w:b w:val="0"/>
          <w:sz w:val="24"/>
          <w:szCs w:val="24"/>
        </w:rPr>
        <w:t>   «</w:t>
      </w:r>
      <w:r w:rsidR="004C407C">
        <w:rPr>
          <w:b w:val="0"/>
          <w:sz w:val="24"/>
          <w:szCs w:val="24"/>
        </w:rPr>
        <w:t>29</w:t>
      </w:r>
      <w:r w:rsidRPr="00D45DBB">
        <w:rPr>
          <w:b w:val="0"/>
          <w:sz w:val="24"/>
          <w:szCs w:val="24"/>
        </w:rPr>
        <w:t xml:space="preserve">» </w:t>
      </w:r>
      <w:r w:rsidR="004C407C">
        <w:rPr>
          <w:b w:val="0"/>
          <w:sz w:val="24"/>
          <w:szCs w:val="24"/>
        </w:rPr>
        <w:t>января</w:t>
      </w:r>
      <w:r w:rsidRPr="00D45DBB">
        <w:rPr>
          <w:b w:val="0"/>
          <w:sz w:val="24"/>
          <w:szCs w:val="24"/>
        </w:rPr>
        <w:t xml:space="preserve"> 201</w:t>
      </w:r>
      <w:r w:rsidR="004C407C">
        <w:rPr>
          <w:b w:val="0"/>
          <w:sz w:val="24"/>
          <w:szCs w:val="24"/>
        </w:rPr>
        <w:t>5</w:t>
      </w:r>
      <w:r w:rsidRPr="00D45DBB">
        <w:rPr>
          <w:b w:val="0"/>
          <w:sz w:val="24"/>
          <w:szCs w:val="24"/>
        </w:rPr>
        <w:t xml:space="preserve"> г.</w:t>
      </w:r>
    </w:p>
    <w:p w:rsidR="000F286C" w:rsidRDefault="000F286C" w:rsidP="000F286C">
      <w:pPr>
        <w:rPr>
          <w:u w:val="single"/>
        </w:rPr>
      </w:pPr>
    </w:p>
    <w:p w:rsidR="00D45DBB" w:rsidRDefault="00D45DBB" w:rsidP="000F286C">
      <w:pPr>
        <w:pStyle w:val="7"/>
        <w:numPr>
          <w:ilvl w:val="0"/>
          <w:numId w:val="0"/>
        </w:numPr>
        <w:spacing w:before="0" w:after="0"/>
        <w:jc w:val="center"/>
        <w:rPr>
          <w:rFonts w:ascii="Times New Roman" w:hAnsi="Times New Roman"/>
          <w:b/>
          <w:sz w:val="24"/>
          <w:szCs w:val="24"/>
        </w:rPr>
      </w:pPr>
    </w:p>
    <w:p w:rsidR="00D45DBB" w:rsidRDefault="00D45DBB" w:rsidP="000F286C">
      <w:pPr>
        <w:pStyle w:val="7"/>
        <w:numPr>
          <w:ilvl w:val="0"/>
          <w:numId w:val="0"/>
        </w:numPr>
        <w:spacing w:before="0" w:after="0"/>
        <w:jc w:val="center"/>
        <w:rPr>
          <w:rFonts w:ascii="Times New Roman" w:hAnsi="Times New Roman"/>
          <w:b/>
          <w:sz w:val="24"/>
          <w:szCs w:val="24"/>
        </w:rPr>
      </w:pPr>
    </w:p>
    <w:p w:rsidR="00D45DBB" w:rsidRDefault="00D45DBB" w:rsidP="000F286C">
      <w:pPr>
        <w:pStyle w:val="7"/>
        <w:numPr>
          <w:ilvl w:val="0"/>
          <w:numId w:val="0"/>
        </w:numPr>
        <w:spacing w:before="0" w:after="0"/>
        <w:jc w:val="center"/>
        <w:rPr>
          <w:rFonts w:ascii="Times New Roman" w:hAnsi="Times New Roman"/>
          <w:b/>
          <w:sz w:val="24"/>
          <w:szCs w:val="24"/>
        </w:rPr>
      </w:pPr>
    </w:p>
    <w:p w:rsidR="00D45DBB" w:rsidRDefault="00D45DBB" w:rsidP="000F286C">
      <w:pPr>
        <w:pStyle w:val="7"/>
        <w:numPr>
          <w:ilvl w:val="0"/>
          <w:numId w:val="0"/>
        </w:numPr>
        <w:spacing w:before="0" w:after="0"/>
        <w:jc w:val="center"/>
        <w:rPr>
          <w:rFonts w:ascii="Times New Roman" w:hAnsi="Times New Roman"/>
          <w:b/>
          <w:sz w:val="24"/>
          <w:szCs w:val="24"/>
        </w:rPr>
      </w:pPr>
    </w:p>
    <w:p w:rsidR="00D45DBB" w:rsidRDefault="00D45DBB" w:rsidP="000F286C">
      <w:pPr>
        <w:pStyle w:val="7"/>
        <w:numPr>
          <w:ilvl w:val="0"/>
          <w:numId w:val="0"/>
        </w:numPr>
        <w:spacing w:before="0" w:after="0"/>
        <w:jc w:val="center"/>
        <w:rPr>
          <w:rFonts w:ascii="Times New Roman" w:hAnsi="Times New Roman"/>
          <w:b/>
          <w:sz w:val="24"/>
          <w:szCs w:val="24"/>
        </w:rPr>
      </w:pPr>
    </w:p>
    <w:p w:rsidR="00D45DBB" w:rsidRDefault="00D45DBB" w:rsidP="000F286C">
      <w:pPr>
        <w:pStyle w:val="7"/>
        <w:numPr>
          <w:ilvl w:val="0"/>
          <w:numId w:val="0"/>
        </w:numPr>
        <w:spacing w:before="0" w:after="0"/>
        <w:jc w:val="center"/>
        <w:rPr>
          <w:rFonts w:ascii="Times New Roman" w:hAnsi="Times New Roman"/>
          <w:b/>
          <w:sz w:val="24"/>
          <w:szCs w:val="24"/>
        </w:rPr>
      </w:pPr>
    </w:p>
    <w:p w:rsidR="00D45DBB" w:rsidRDefault="00D45DBB" w:rsidP="000F286C">
      <w:pPr>
        <w:pStyle w:val="7"/>
        <w:numPr>
          <w:ilvl w:val="0"/>
          <w:numId w:val="0"/>
        </w:numPr>
        <w:spacing w:before="0" w:after="0"/>
        <w:jc w:val="center"/>
        <w:rPr>
          <w:rFonts w:ascii="Times New Roman" w:hAnsi="Times New Roman"/>
          <w:b/>
          <w:sz w:val="24"/>
          <w:szCs w:val="24"/>
        </w:rPr>
      </w:pPr>
    </w:p>
    <w:p w:rsidR="00D45DBB" w:rsidRDefault="00D45DBB" w:rsidP="000F286C">
      <w:pPr>
        <w:pStyle w:val="7"/>
        <w:numPr>
          <w:ilvl w:val="0"/>
          <w:numId w:val="0"/>
        </w:numPr>
        <w:spacing w:before="0" w:after="0"/>
        <w:jc w:val="center"/>
        <w:rPr>
          <w:rFonts w:ascii="Times New Roman" w:hAnsi="Times New Roman"/>
          <w:b/>
          <w:sz w:val="24"/>
          <w:szCs w:val="24"/>
        </w:rPr>
      </w:pPr>
    </w:p>
    <w:p w:rsidR="00D45DBB" w:rsidRDefault="00D45DBB" w:rsidP="000F286C">
      <w:pPr>
        <w:pStyle w:val="7"/>
        <w:numPr>
          <w:ilvl w:val="0"/>
          <w:numId w:val="0"/>
        </w:numPr>
        <w:spacing w:before="0" w:after="0"/>
        <w:jc w:val="center"/>
        <w:rPr>
          <w:rFonts w:ascii="Times New Roman" w:hAnsi="Times New Roman"/>
          <w:b/>
          <w:sz w:val="24"/>
          <w:szCs w:val="24"/>
        </w:rPr>
      </w:pPr>
    </w:p>
    <w:p w:rsidR="000F286C" w:rsidRPr="00D45DBB" w:rsidRDefault="00D45DBB" w:rsidP="000F286C">
      <w:pPr>
        <w:pStyle w:val="7"/>
        <w:numPr>
          <w:ilvl w:val="0"/>
          <w:numId w:val="0"/>
        </w:numPr>
        <w:spacing w:before="0" w:after="0"/>
        <w:jc w:val="center"/>
        <w:rPr>
          <w:rFonts w:ascii="Times New Roman" w:hAnsi="Times New Roman"/>
          <w:b/>
          <w:sz w:val="32"/>
          <w:szCs w:val="32"/>
        </w:rPr>
      </w:pPr>
      <w:r w:rsidRPr="00D45DBB">
        <w:rPr>
          <w:rFonts w:ascii="Times New Roman" w:hAnsi="Times New Roman"/>
          <w:b/>
          <w:sz w:val="32"/>
          <w:szCs w:val="32"/>
        </w:rPr>
        <w:t xml:space="preserve">ДОКУМЕНТАЦИЯ О ЗАПРОСЕ </w:t>
      </w:r>
      <w:r w:rsidR="00293639">
        <w:rPr>
          <w:rFonts w:ascii="Times New Roman" w:hAnsi="Times New Roman"/>
          <w:b/>
          <w:sz w:val="32"/>
          <w:szCs w:val="32"/>
        </w:rPr>
        <w:t>ПРЕДЛОЖЕНИЙ</w:t>
      </w:r>
    </w:p>
    <w:p w:rsidR="00D45DBB" w:rsidRPr="00D45DBB" w:rsidRDefault="00D45DBB" w:rsidP="000F286C">
      <w:pPr>
        <w:pStyle w:val="7"/>
        <w:numPr>
          <w:ilvl w:val="0"/>
          <w:numId w:val="0"/>
        </w:numPr>
        <w:spacing w:before="0" w:after="0"/>
        <w:jc w:val="center"/>
        <w:rPr>
          <w:rFonts w:ascii="Times New Roman" w:hAnsi="Times New Roman"/>
          <w:sz w:val="32"/>
          <w:szCs w:val="32"/>
        </w:rPr>
      </w:pPr>
    </w:p>
    <w:p w:rsidR="000F286C" w:rsidRPr="00D45DBB" w:rsidRDefault="00293639" w:rsidP="000F286C">
      <w:pPr>
        <w:pStyle w:val="7"/>
        <w:numPr>
          <w:ilvl w:val="0"/>
          <w:numId w:val="0"/>
        </w:numPr>
        <w:spacing w:before="0" w:after="0"/>
        <w:jc w:val="center"/>
        <w:rPr>
          <w:rFonts w:ascii="Times New Roman" w:hAnsi="Times New Roman"/>
          <w:sz w:val="32"/>
          <w:szCs w:val="32"/>
        </w:rPr>
      </w:pPr>
      <w:r>
        <w:rPr>
          <w:rFonts w:ascii="Times New Roman" w:hAnsi="Times New Roman"/>
          <w:sz w:val="32"/>
          <w:szCs w:val="32"/>
        </w:rPr>
        <w:t>НА ПРАВО ЗАКЛЮЧЕНИЯ КРЕДИТНОГО ДОГОВОРА</w:t>
      </w:r>
    </w:p>
    <w:p w:rsidR="00D45DBB" w:rsidRDefault="00D45DBB" w:rsidP="00D45DBB">
      <w:pPr>
        <w:jc w:val="center"/>
        <w:rPr>
          <w:rFonts w:ascii="Times New Roman" w:hAnsi="Times New Roman"/>
          <w:sz w:val="24"/>
          <w:szCs w:val="24"/>
          <w:lang w:eastAsia="ru-RU"/>
        </w:rPr>
      </w:pPr>
      <w:r>
        <w:rPr>
          <w:rFonts w:ascii="Times New Roman" w:hAnsi="Times New Roman"/>
          <w:sz w:val="24"/>
          <w:szCs w:val="24"/>
          <w:lang w:eastAsia="ru-RU"/>
        </w:rPr>
        <w:t xml:space="preserve"> </w:t>
      </w:r>
    </w:p>
    <w:p w:rsidR="00D45DBB" w:rsidRDefault="00293639" w:rsidP="00D45DBB">
      <w:pPr>
        <w:jc w:val="center"/>
        <w:rPr>
          <w:rFonts w:ascii="Times New Roman" w:hAnsi="Times New Roman"/>
          <w:sz w:val="24"/>
          <w:szCs w:val="24"/>
          <w:lang w:eastAsia="ru-RU"/>
        </w:rPr>
      </w:pPr>
      <w:r>
        <w:rPr>
          <w:rFonts w:ascii="Times New Roman" w:hAnsi="Times New Roman"/>
          <w:sz w:val="24"/>
          <w:szCs w:val="24"/>
          <w:lang w:eastAsia="ru-RU"/>
        </w:rPr>
        <w:t>ОЗП</w:t>
      </w:r>
      <w:r w:rsidR="00AD5F7F">
        <w:rPr>
          <w:rFonts w:ascii="Times New Roman" w:hAnsi="Times New Roman"/>
          <w:sz w:val="24"/>
          <w:szCs w:val="24"/>
          <w:lang w:eastAsia="ru-RU"/>
        </w:rPr>
        <w:t xml:space="preserve"> №0</w:t>
      </w:r>
      <w:r w:rsidR="004C407C">
        <w:rPr>
          <w:rFonts w:ascii="Times New Roman" w:hAnsi="Times New Roman"/>
          <w:sz w:val="24"/>
          <w:szCs w:val="24"/>
          <w:lang w:eastAsia="ru-RU"/>
        </w:rPr>
        <w:t>02</w:t>
      </w:r>
      <w:r>
        <w:rPr>
          <w:rFonts w:ascii="Times New Roman" w:hAnsi="Times New Roman"/>
          <w:sz w:val="24"/>
          <w:szCs w:val="24"/>
          <w:lang w:eastAsia="ru-RU"/>
        </w:rPr>
        <w:t>/</w:t>
      </w:r>
      <w:r w:rsidR="001F01F8">
        <w:rPr>
          <w:rFonts w:ascii="Times New Roman" w:hAnsi="Times New Roman"/>
          <w:sz w:val="24"/>
          <w:szCs w:val="24"/>
          <w:lang w:eastAsia="ru-RU"/>
        </w:rPr>
        <w:t>201</w:t>
      </w:r>
      <w:r w:rsidR="004C407C">
        <w:rPr>
          <w:rFonts w:ascii="Times New Roman" w:hAnsi="Times New Roman"/>
          <w:sz w:val="24"/>
          <w:szCs w:val="24"/>
          <w:lang w:eastAsia="ru-RU"/>
        </w:rPr>
        <w:t>5</w:t>
      </w:r>
      <w:r w:rsidR="001F01F8">
        <w:rPr>
          <w:rFonts w:ascii="Times New Roman" w:hAnsi="Times New Roman"/>
          <w:sz w:val="24"/>
          <w:szCs w:val="24"/>
          <w:lang w:eastAsia="ru-RU"/>
        </w:rPr>
        <w:t>/</w:t>
      </w:r>
      <w:r>
        <w:rPr>
          <w:rFonts w:ascii="Times New Roman" w:hAnsi="Times New Roman"/>
          <w:sz w:val="24"/>
          <w:szCs w:val="24"/>
          <w:lang w:eastAsia="ru-RU"/>
        </w:rPr>
        <w:t>ПЗ</w:t>
      </w:r>
    </w:p>
    <w:p w:rsidR="00D45DBB" w:rsidRDefault="00D45DBB" w:rsidP="00D45DBB">
      <w:pPr>
        <w:jc w:val="center"/>
        <w:rPr>
          <w:rFonts w:ascii="Times New Roman" w:hAnsi="Times New Roman"/>
          <w:sz w:val="24"/>
          <w:szCs w:val="24"/>
          <w:lang w:eastAsia="ru-RU"/>
        </w:rPr>
      </w:pPr>
    </w:p>
    <w:p w:rsidR="00D45DBB" w:rsidRDefault="00D45DBB" w:rsidP="00D45DBB">
      <w:pPr>
        <w:jc w:val="center"/>
        <w:rPr>
          <w:rFonts w:ascii="Times New Roman" w:hAnsi="Times New Roman"/>
          <w:sz w:val="24"/>
          <w:szCs w:val="24"/>
          <w:lang w:eastAsia="ru-RU"/>
        </w:rPr>
      </w:pPr>
    </w:p>
    <w:p w:rsidR="00D45DBB" w:rsidRDefault="00D45DBB" w:rsidP="00D45DBB">
      <w:pPr>
        <w:jc w:val="center"/>
        <w:rPr>
          <w:rFonts w:ascii="Times New Roman" w:hAnsi="Times New Roman"/>
          <w:sz w:val="24"/>
          <w:szCs w:val="24"/>
          <w:lang w:eastAsia="ru-RU"/>
        </w:rPr>
      </w:pPr>
    </w:p>
    <w:p w:rsidR="00D45DBB" w:rsidRDefault="00D45DBB" w:rsidP="00D45DBB">
      <w:pPr>
        <w:jc w:val="center"/>
        <w:rPr>
          <w:rFonts w:ascii="Times New Roman" w:hAnsi="Times New Roman"/>
          <w:sz w:val="24"/>
          <w:szCs w:val="24"/>
          <w:lang w:eastAsia="ru-RU"/>
        </w:rPr>
      </w:pPr>
    </w:p>
    <w:p w:rsidR="00D45DBB" w:rsidRDefault="00D45DBB" w:rsidP="00D45DBB">
      <w:pPr>
        <w:jc w:val="center"/>
        <w:rPr>
          <w:rFonts w:ascii="Times New Roman" w:hAnsi="Times New Roman"/>
          <w:sz w:val="24"/>
          <w:szCs w:val="24"/>
          <w:lang w:eastAsia="ru-RU"/>
        </w:rPr>
      </w:pPr>
    </w:p>
    <w:p w:rsidR="00D45DBB" w:rsidRDefault="00D45DBB" w:rsidP="00D45DBB">
      <w:pPr>
        <w:jc w:val="center"/>
        <w:rPr>
          <w:rFonts w:ascii="Times New Roman" w:hAnsi="Times New Roman"/>
          <w:sz w:val="24"/>
          <w:szCs w:val="24"/>
          <w:lang w:eastAsia="ru-RU"/>
        </w:rPr>
      </w:pPr>
    </w:p>
    <w:p w:rsidR="00D45DBB" w:rsidRDefault="00D45DBB" w:rsidP="00D45DBB">
      <w:pPr>
        <w:jc w:val="center"/>
        <w:rPr>
          <w:rFonts w:ascii="Times New Roman" w:hAnsi="Times New Roman"/>
          <w:sz w:val="24"/>
          <w:szCs w:val="24"/>
          <w:lang w:eastAsia="ru-RU"/>
        </w:rPr>
      </w:pPr>
    </w:p>
    <w:p w:rsidR="00D45DBB" w:rsidRDefault="00D45DBB" w:rsidP="00D45DBB">
      <w:pPr>
        <w:jc w:val="center"/>
        <w:rPr>
          <w:rFonts w:ascii="Times New Roman" w:hAnsi="Times New Roman"/>
          <w:sz w:val="24"/>
          <w:szCs w:val="24"/>
          <w:lang w:eastAsia="ru-RU"/>
        </w:rPr>
      </w:pPr>
    </w:p>
    <w:p w:rsidR="000F286C" w:rsidRDefault="00D45DBB" w:rsidP="00D45DBB">
      <w:pPr>
        <w:jc w:val="center"/>
        <w:rPr>
          <w:rFonts w:ascii="Times New Roman" w:hAnsi="Times New Roman"/>
          <w:sz w:val="24"/>
          <w:szCs w:val="24"/>
          <w:lang w:eastAsia="ru-RU"/>
        </w:rPr>
      </w:pPr>
      <w:r w:rsidRPr="00D45DBB">
        <w:rPr>
          <w:rFonts w:ascii="Times New Roman" w:hAnsi="Times New Roman"/>
          <w:sz w:val="24"/>
          <w:szCs w:val="24"/>
          <w:lang w:eastAsia="ru-RU"/>
        </w:rPr>
        <w:t xml:space="preserve">г. </w:t>
      </w:r>
      <w:r>
        <w:rPr>
          <w:rFonts w:ascii="Times New Roman" w:hAnsi="Times New Roman"/>
          <w:sz w:val="24"/>
          <w:szCs w:val="24"/>
          <w:lang w:eastAsia="ru-RU"/>
        </w:rPr>
        <w:t>Королев - 201</w:t>
      </w:r>
      <w:r w:rsidR="004C407C">
        <w:rPr>
          <w:rFonts w:ascii="Times New Roman" w:hAnsi="Times New Roman"/>
          <w:sz w:val="24"/>
          <w:szCs w:val="24"/>
          <w:lang w:eastAsia="ru-RU"/>
        </w:rPr>
        <w:t>5</w:t>
      </w:r>
      <w:r w:rsidRPr="00D45DBB">
        <w:rPr>
          <w:rFonts w:ascii="Times New Roman" w:hAnsi="Times New Roman"/>
          <w:sz w:val="24"/>
          <w:szCs w:val="24"/>
          <w:lang w:eastAsia="ru-RU"/>
        </w:rPr>
        <w:t xml:space="preserve"> г.</w:t>
      </w:r>
    </w:p>
    <w:p w:rsidR="000C1F8C" w:rsidRPr="002745FE" w:rsidRDefault="003B33FA" w:rsidP="00C902BF">
      <w:pPr>
        <w:pStyle w:val="3"/>
        <w:numPr>
          <w:ilvl w:val="0"/>
          <w:numId w:val="3"/>
        </w:numPr>
        <w:spacing w:line="240" w:lineRule="auto"/>
        <w:ind w:left="0" w:firstLine="0"/>
        <w:rPr>
          <w:b/>
          <w:sz w:val="24"/>
          <w:szCs w:val="24"/>
        </w:rPr>
      </w:pPr>
      <w:r w:rsidRPr="002745FE">
        <w:rPr>
          <w:b/>
          <w:sz w:val="24"/>
          <w:szCs w:val="24"/>
        </w:rPr>
        <w:lastRenderedPageBreak/>
        <w:t>Термины, используемые в документации</w:t>
      </w:r>
      <w:r w:rsidR="00E41CE8" w:rsidRPr="002745FE">
        <w:rPr>
          <w:b/>
          <w:sz w:val="24"/>
          <w:szCs w:val="24"/>
        </w:rPr>
        <w:t>.</w:t>
      </w:r>
    </w:p>
    <w:p w:rsidR="003B33FA" w:rsidRPr="002745FE" w:rsidRDefault="003B33FA" w:rsidP="003B33FA">
      <w:pPr>
        <w:pStyle w:val="3"/>
        <w:numPr>
          <w:ilvl w:val="0"/>
          <w:numId w:val="0"/>
        </w:numPr>
        <w:spacing w:line="240" w:lineRule="auto"/>
        <w:rPr>
          <w:b/>
          <w:sz w:val="24"/>
          <w:szCs w:val="24"/>
        </w:rPr>
      </w:pPr>
    </w:p>
    <w:p w:rsidR="003B33FA" w:rsidRPr="002745FE" w:rsidRDefault="003B33FA" w:rsidP="00C902BF">
      <w:pPr>
        <w:pStyle w:val="3"/>
        <w:numPr>
          <w:ilvl w:val="1"/>
          <w:numId w:val="3"/>
        </w:numPr>
        <w:spacing w:line="240" w:lineRule="auto"/>
        <w:rPr>
          <w:bCs/>
          <w:sz w:val="24"/>
          <w:szCs w:val="24"/>
        </w:rPr>
      </w:pPr>
      <w:r w:rsidRPr="002745FE">
        <w:rPr>
          <w:bCs/>
          <w:sz w:val="24"/>
          <w:szCs w:val="24"/>
        </w:rPr>
        <w:t>В настоящей документации и во всех документах, связанных с проведением открытого запроса предложений на право заключения кредитного договора (далее именуемого - «запрос предложений»), используются нижеследующие термины в нижеуказанных их значениях.</w:t>
      </w:r>
    </w:p>
    <w:p w:rsidR="003B13EB" w:rsidRPr="002745FE" w:rsidRDefault="003B13EB" w:rsidP="003B13EB">
      <w:pPr>
        <w:pStyle w:val="3"/>
        <w:numPr>
          <w:ilvl w:val="0"/>
          <w:numId w:val="0"/>
        </w:numPr>
        <w:spacing w:line="240" w:lineRule="auto"/>
        <w:ind w:left="792"/>
        <w:rPr>
          <w:bCs/>
          <w:sz w:val="24"/>
          <w:szCs w:val="24"/>
        </w:rPr>
      </w:pPr>
    </w:p>
    <w:p w:rsidR="003B33FA" w:rsidRPr="002745FE" w:rsidRDefault="003B33FA" w:rsidP="00C902BF">
      <w:pPr>
        <w:pStyle w:val="3"/>
        <w:numPr>
          <w:ilvl w:val="2"/>
          <w:numId w:val="3"/>
        </w:numPr>
        <w:spacing w:line="240" w:lineRule="auto"/>
        <w:rPr>
          <w:sz w:val="24"/>
          <w:szCs w:val="24"/>
        </w:rPr>
      </w:pPr>
      <w:r w:rsidRPr="002745FE">
        <w:rPr>
          <w:b/>
          <w:bCs/>
          <w:sz w:val="24"/>
          <w:szCs w:val="24"/>
        </w:rPr>
        <w:t>Заказчик</w:t>
      </w:r>
      <w:r w:rsidR="003B13EB" w:rsidRPr="002745FE">
        <w:rPr>
          <w:b/>
          <w:bCs/>
          <w:sz w:val="24"/>
          <w:szCs w:val="24"/>
        </w:rPr>
        <w:t>, Общество</w:t>
      </w:r>
      <w:r w:rsidRPr="002745FE">
        <w:rPr>
          <w:bCs/>
          <w:sz w:val="24"/>
          <w:szCs w:val="24"/>
        </w:rPr>
        <w:t xml:space="preserve"> </w:t>
      </w:r>
      <w:r w:rsidR="003B13EB" w:rsidRPr="002745FE">
        <w:rPr>
          <w:bCs/>
          <w:sz w:val="24"/>
          <w:szCs w:val="24"/>
        </w:rPr>
        <w:t>–</w:t>
      </w:r>
      <w:r w:rsidRPr="002745FE">
        <w:rPr>
          <w:bCs/>
          <w:sz w:val="24"/>
          <w:szCs w:val="24"/>
        </w:rPr>
        <w:t xml:space="preserve"> </w:t>
      </w:r>
      <w:r w:rsidR="003B13EB" w:rsidRPr="002745FE">
        <w:rPr>
          <w:bCs/>
          <w:sz w:val="24"/>
          <w:szCs w:val="24"/>
        </w:rPr>
        <w:t>юридическое лицо, в интересах и за счет средств которого осуществляется закупка -</w:t>
      </w:r>
      <w:r w:rsidR="003B13EB" w:rsidRPr="002745FE">
        <w:rPr>
          <w:sz w:val="24"/>
          <w:szCs w:val="24"/>
        </w:rPr>
        <w:t xml:space="preserve"> </w:t>
      </w:r>
      <w:r w:rsidR="00D4486B" w:rsidRPr="002745FE">
        <w:rPr>
          <w:sz w:val="24"/>
          <w:szCs w:val="24"/>
        </w:rPr>
        <w:t>За</w:t>
      </w:r>
      <w:r w:rsidRPr="002745FE">
        <w:rPr>
          <w:sz w:val="24"/>
          <w:szCs w:val="24"/>
        </w:rPr>
        <w:t>крытое акционерное общество «Королевская электросеть</w:t>
      </w:r>
      <w:r w:rsidR="003B13EB" w:rsidRPr="002745FE">
        <w:rPr>
          <w:sz w:val="24"/>
          <w:szCs w:val="24"/>
        </w:rPr>
        <w:t>»</w:t>
      </w:r>
      <w:r w:rsidRPr="002745FE">
        <w:rPr>
          <w:sz w:val="24"/>
          <w:szCs w:val="24"/>
        </w:rPr>
        <w:t>.</w:t>
      </w:r>
    </w:p>
    <w:p w:rsidR="003B13EB" w:rsidRPr="002745FE" w:rsidRDefault="003B13EB" w:rsidP="003B13EB">
      <w:pPr>
        <w:pStyle w:val="3"/>
        <w:numPr>
          <w:ilvl w:val="0"/>
          <w:numId w:val="0"/>
        </w:numPr>
        <w:spacing w:line="240" w:lineRule="auto"/>
        <w:ind w:left="1224"/>
        <w:rPr>
          <w:sz w:val="24"/>
          <w:szCs w:val="24"/>
        </w:rPr>
      </w:pPr>
    </w:p>
    <w:p w:rsidR="00E41CE8" w:rsidRPr="002745FE" w:rsidRDefault="003B33FA" w:rsidP="003B33FA">
      <w:pPr>
        <w:pStyle w:val="3"/>
        <w:numPr>
          <w:ilvl w:val="0"/>
          <w:numId w:val="0"/>
        </w:numPr>
        <w:spacing w:line="240" w:lineRule="auto"/>
        <w:ind w:left="1224"/>
        <w:rPr>
          <w:bCs/>
          <w:sz w:val="24"/>
          <w:szCs w:val="24"/>
        </w:rPr>
      </w:pPr>
      <w:r w:rsidRPr="002745FE">
        <w:rPr>
          <w:b/>
          <w:i/>
          <w:sz w:val="24"/>
          <w:szCs w:val="24"/>
        </w:rPr>
        <w:t>Место нахождения:</w:t>
      </w:r>
      <w:r w:rsidRPr="002745FE">
        <w:rPr>
          <w:sz w:val="24"/>
          <w:szCs w:val="24"/>
        </w:rPr>
        <w:t xml:space="preserve"> </w:t>
      </w:r>
      <w:proofErr w:type="gramStart"/>
      <w:r w:rsidRPr="002745FE">
        <w:rPr>
          <w:sz w:val="24"/>
          <w:szCs w:val="24"/>
        </w:rPr>
        <w:t xml:space="preserve">Российская Федерация, </w:t>
      </w:r>
      <w:r w:rsidR="00E41CE8" w:rsidRPr="002745FE">
        <w:rPr>
          <w:rStyle w:val="rvts31451"/>
          <w:sz w:val="24"/>
          <w:szCs w:val="24"/>
        </w:rPr>
        <w:t>141079, Московская область, г. Королев, ул. Гагарина, д.4а</w:t>
      </w:r>
      <w:r w:rsidR="00E41CE8" w:rsidRPr="002745FE">
        <w:rPr>
          <w:bCs/>
          <w:sz w:val="24"/>
          <w:szCs w:val="24"/>
        </w:rPr>
        <w:t xml:space="preserve"> </w:t>
      </w:r>
      <w:proofErr w:type="gramEnd"/>
    </w:p>
    <w:p w:rsidR="00E41CE8" w:rsidRPr="002745FE" w:rsidRDefault="003B33FA" w:rsidP="003B33FA">
      <w:pPr>
        <w:pStyle w:val="3"/>
        <w:numPr>
          <w:ilvl w:val="0"/>
          <w:numId w:val="0"/>
        </w:numPr>
        <w:spacing w:line="240" w:lineRule="auto"/>
        <w:ind w:left="1224"/>
        <w:rPr>
          <w:bCs/>
          <w:sz w:val="24"/>
          <w:szCs w:val="24"/>
        </w:rPr>
      </w:pPr>
      <w:r w:rsidRPr="002745FE">
        <w:rPr>
          <w:b/>
          <w:bCs/>
          <w:i/>
          <w:sz w:val="24"/>
          <w:szCs w:val="24"/>
        </w:rPr>
        <w:t>Почтовый адрес:</w:t>
      </w:r>
      <w:r w:rsidRPr="002745FE">
        <w:rPr>
          <w:bCs/>
          <w:i/>
          <w:sz w:val="24"/>
          <w:szCs w:val="24"/>
        </w:rPr>
        <w:t xml:space="preserve"> </w:t>
      </w:r>
      <w:proofErr w:type="gramStart"/>
      <w:r w:rsidRPr="002745FE">
        <w:rPr>
          <w:bCs/>
          <w:sz w:val="24"/>
          <w:szCs w:val="24"/>
        </w:rPr>
        <w:t xml:space="preserve">Российская Федерация, </w:t>
      </w:r>
      <w:r w:rsidR="00E41CE8" w:rsidRPr="002745FE">
        <w:rPr>
          <w:rStyle w:val="rvts31451"/>
          <w:sz w:val="24"/>
          <w:szCs w:val="24"/>
        </w:rPr>
        <w:t>141079, Московская область, г. Королев, ул. Гагарина, д.4а</w:t>
      </w:r>
      <w:r w:rsidR="00E41CE8" w:rsidRPr="002745FE">
        <w:rPr>
          <w:bCs/>
          <w:sz w:val="24"/>
          <w:szCs w:val="24"/>
        </w:rPr>
        <w:t xml:space="preserve"> </w:t>
      </w:r>
      <w:proofErr w:type="gramEnd"/>
    </w:p>
    <w:p w:rsidR="00460E13" w:rsidRPr="002745FE" w:rsidRDefault="00460E13" w:rsidP="00460E13">
      <w:pPr>
        <w:pStyle w:val="3"/>
        <w:numPr>
          <w:ilvl w:val="0"/>
          <w:numId w:val="0"/>
        </w:numPr>
        <w:spacing w:line="240" w:lineRule="auto"/>
        <w:ind w:left="1224"/>
        <w:rPr>
          <w:bCs/>
          <w:sz w:val="24"/>
          <w:szCs w:val="24"/>
        </w:rPr>
      </w:pPr>
      <w:r w:rsidRPr="002745FE">
        <w:rPr>
          <w:b/>
          <w:bCs/>
          <w:i/>
          <w:sz w:val="24"/>
          <w:szCs w:val="24"/>
        </w:rPr>
        <w:t xml:space="preserve">Адрес электронной </w:t>
      </w:r>
      <w:r w:rsidRPr="0019424B">
        <w:rPr>
          <w:b/>
          <w:bCs/>
          <w:i/>
          <w:sz w:val="24"/>
          <w:szCs w:val="24"/>
        </w:rPr>
        <w:t>почты:</w:t>
      </w:r>
      <w:r w:rsidRPr="0019424B">
        <w:rPr>
          <w:bCs/>
          <w:sz w:val="24"/>
          <w:szCs w:val="24"/>
        </w:rPr>
        <w:t xml:space="preserve"> </w:t>
      </w:r>
      <w:r w:rsidRPr="0019424B">
        <w:rPr>
          <w:color w:val="0000FF"/>
          <w:sz w:val="24"/>
          <w:szCs w:val="24"/>
          <w:u w:val="single"/>
        </w:rPr>
        <w:t>avseevich.av@kenet.ru</w:t>
      </w:r>
    </w:p>
    <w:p w:rsidR="00460E13" w:rsidRPr="002745FE" w:rsidRDefault="00460E13" w:rsidP="00460E13">
      <w:pPr>
        <w:pStyle w:val="3"/>
        <w:numPr>
          <w:ilvl w:val="0"/>
          <w:numId w:val="0"/>
        </w:numPr>
        <w:spacing w:line="240" w:lineRule="auto"/>
        <w:ind w:left="1224"/>
        <w:rPr>
          <w:bCs/>
          <w:sz w:val="24"/>
          <w:szCs w:val="24"/>
        </w:rPr>
      </w:pPr>
      <w:r w:rsidRPr="002745FE">
        <w:rPr>
          <w:b/>
          <w:bCs/>
          <w:i/>
          <w:sz w:val="24"/>
          <w:szCs w:val="24"/>
        </w:rPr>
        <w:t>Контактное лицо:</w:t>
      </w:r>
      <w:r w:rsidRPr="002745FE">
        <w:rPr>
          <w:bCs/>
          <w:sz w:val="24"/>
          <w:szCs w:val="24"/>
        </w:rPr>
        <w:t xml:space="preserve"> </w:t>
      </w:r>
      <w:proofErr w:type="spellStart"/>
      <w:r w:rsidRPr="002745FE">
        <w:rPr>
          <w:bCs/>
          <w:sz w:val="24"/>
          <w:szCs w:val="24"/>
        </w:rPr>
        <w:t>Авсеевич</w:t>
      </w:r>
      <w:proofErr w:type="spellEnd"/>
      <w:r w:rsidRPr="002745FE">
        <w:rPr>
          <w:bCs/>
          <w:sz w:val="24"/>
          <w:szCs w:val="24"/>
        </w:rPr>
        <w:t xml:space="preserve"> А.В.</w:t>
      </w:r>
    </w:p>
    <w:p w:rsidR="00460E13" w:rsidRPr="002745FE" w:rsidRDefault="00460E13" w:rsidP="00460E13">
      <w:pPr>
        <w:pStyle w:val="3"/>
        <w:numPr>
          <w:ilvl w:val="0"/>
          <w:numId w:val="0"/>
        </w:numPr>
        <w:spacing w:line="240" w:lineRule="auto"/>
        <w:ind w:left="1224"/>
        <w:rPr>
          <w:bCs/>
          <w:sz w:val="24"/>
          <w:szCs w:val="24"/>
        </w:rPr>
      </w:pPr>
      <w:r w:rsidRPr="002745FE">
        <w:rPr>
          <w:b/>
          <w:bCs/>
          <w:i/>
          <w:sz w:val="24"/>
          <w:szCs w:val="24"/>
        </w:rPr>
        <w:t>Контактный телефон:</w:t>
      </w:r>
      <w:r w:rsidRPr="002745FE">
        <w:rPr>
          <w:bCs/>
          <w:sz w:val="24"/>
          <w:szCs w:val="24"/>
        </w:rPr>
        <w:t xml:space="preserve"> (495) 516-65-31</w:t>
      </w:r>
    </w:p>
    <w:p w:rsidR="003B33FA" w:rsidRPr="002745FE" w:rsidRDefault="003B33FA" w:rsidP="003B33FA">
      <w:pPr>
        <w:pStyle w:val="3"/>
        <w:numPr>
          <w:ilvl w:val="0"/>
          <w:numId w:val="0"/>
        </w:numPr>
        <w:spacing w:line="240" w:lineRule="auto"/>
        <w:ind w:left="1224"/>
        <w:rPr>
          <w:bCs/>
          <w:sz w:val="24"/>
          <w:szCs w:val="24"/>
        </w:rPr>
      </w:pPr>
    </w:p>
    <w:p w:rsidR="003B33FA" w:rsidRPr="002745FE" w:rsidRDefault="003B33FA" w:rsidP="00C902BF">
      <w:pPr>
        <w:pStyle w:val="3"/>
        <w:numPr>
          <w:ilvl w:val="2"/>
          <w:numId w:val="3"/>
        </w:numPr>
        <w:spacing w:line="240" w:lineRule="auto"/>
        <w:rPr>
          <w:bCs/>
          <w:sz w:val="24"/>
          <w:szCs w:val="24"/>
        </w:rPr>
      </w:pPr>
      <w:r w:rsidRPr="002745FE">
        <w:rPr>
          <w:b/>
          <w:bCs/>
          <w:sz w:val="24"/>
          <w:szCs w:val="24"/>
        </w:rPr>
        <w:t>Участник запроса предложений</w:t>
      </w:r>
      <w:r w:rsidRPr="002745FE">
        <w:rPr>
          <w:bCs/>
          <w:sz w:val="24"/>
          <w:szCs w:val="24"/>
        </w:rPr>
        <w:t xml:space="preserve"> - фи</w:t>
      </w:r>
      <w:r w:rsidR="003B13EB" w:rsidRPr="002745FE">
        <w:rPr>
          <w:bCs/>
          <w:sz w:val="24"/>
          <w:szCs w:val="24"/>
        </w:rPr>
        <w:t>нансовая организация, выразившая</w:t>
      </w:r>
      <w:r w:rsidRPr="002745FE">
        <w:rPr>
          <w:bCs/>
          <w:sz w:val="24"/>
          <w:szCs w:val="24"/>
        </w:rPr>
        <w:t xml:space="preserve"> заинтересованность в участии в открытом запросе</w:t>
      </w:r>
      <w:r w:rsidR="003B13EB" w:rsidRPr="002745FE">
        <w:rPr>
          <w:bCs/>
          <w:sz w:val="24"/>
          <w:szCs w:val="24"/>
        </w:rPr>
        <w:t xml:space="preserve"> предложений путем направления з</w:t>
      </w:r>
      <w:r w:rsidRPr="002745FE">
        <w:rPr>
          <w:bCs/>
          <w:sz w:val="24"/>
          <w:szCs w:val="24"/>
        </w:rPr>
        <w:t>аказчику письменного уведомления о намерении принять участие в процедуре проведения открытого запроса предложений</w:t>
      </w:r>
      <w:r w:rsidR="003B13EB" w:rsidRPr="002745FE">
        <w:rPr>
          <w:bCs/>
          <w:sz w:val="24"/>
          <w:szCs w:val="24"/>
        </w:rPr>
        <w:t xml:space="preserve"> на право заключения кредитного договора</w:t>
      </w:r>
      <w:r w:rsidRPr="002745FE">
        <w:rPr>
          <w:bCs/>
          <w:sz w:val="24"/>
          <w:szCs w:val="24"/>
        </w:rPr>
        <w:t>.</w:t>
      </w:r>
      <w:r w:rsidR="003B13EB" w:rsidRPr="002745FE">
        <w:rPr>
          <w:bCs/>
          <w:sz w:val="24"/>
          <w:szCs w:val="24"/>
        </w:rPr>
        <w:t xml:space="preserve"> </w:t>
      </w:r>
    </w:p>
    <w:p w:rsidR="003B33FA" w:rsidRPr="002745FE" w:rsidRDefault="003B33FA" w:rsidP="003B33FA">
      <w:pPr>
        <w:pStyle w:val="3"/>
        <w:numPr>
          <w:ilvl w:val="0"/>
          <w:numId w:val="0"/>
        </w:numPr>
        <w:spacing w:line="240" w:lineRule="auto"/>
        <w:ind w:left="1224"/>
        <w:rPr>
          <w:bCs/>
          <w:sz w:val="24"/>
          <w:szCs w:val="24"/>
        </w:rPr>
      </w:pPr>
    </w:p>
    <w:p w:rsidR="003B33FA" w:rsidRPr="002745FE" w:rsidRDefault="003B33FA" w:rsidP="00C902BF">
      <w:pPr>
        <w:pStyle w:val="3"/>
        <w:numPr>
          <w:ilvl w:val="2"/>
          <w:numId w:val="3"/>
        </w:numPr>
        <w:spacing w:line="240" w:lineRule="auto"/>
        <w:rPr>
          <w:bCs/>
          <w:sz w:val="24"/>
          <w:szCs w:val="24"/>
        </w:rPr>
      </w:pPr>
      <w:proofErr w:type="gramStart"/>
      <w:r w:rsidRPr="002745FE">
        <w:rPr>
          <w:b/>
          <w:bCs/>
          <w:sz w:val="24"/>
          <w:szCs w:val="24"/>
        </w:rPr>
        <w:t>Заявка на участие в открытом запросе предложений</w:t>
      </w:r>
      <w:r w:rsidRPr="002745FE">
        <w:rPr>
          <w:bCs/>
          <w:sz w:val="24"/>
          <w:szCs w:val="24"/>
        </w:rPr>
        <w:t xml:space="preserve"> (далее - Заявка) - комплект документов, содержащий предложение Участника размещения заказа, направленный </w:t>
      </w:r>
      <w:r w:rsidR="003B13EB" w:rsidRPr="002745FE">
        <w:rPr>
          <w:bCs/>
          <w:sz w:val="24"/>
          <w:szCs w:val="24"/>
        </w:rPr>
        <w:t>з</w:t>
      </w:r>
      <w:r w:rsidRPr="002745FE">
        <w:rPr>
          <w:bCs/>
          <w:sz w:val="24"/>
          <w:szCs w:val="24"/>
        </w:rPr>
        <w:t>аказчику по фо</w:t>
      </w:r>
      <w:r w:rsidR="003B13EB" w:rsidRPr="002745FE">
        <w:rPr>
          <w:bCs/>
          <w:sz w:val="24"/>
          <w:szCs w:val="24"/>
        </w:rPr>
        <w:t>рме и в порядке, установленным д</w:t>
      </w:r>
      <w:r w:rsidRPr="002745FE">
        <w:rPr>
          <w:bCs/>
          <w:sz w:val="24"/>
          <w:szCs w:val="24"/>
        </w:rPr>
        <w:t>окументацией открытого запроса предложений.</w:t>
      </w:r>
      <w:proofErr w:type="gramEnd"/>
    </w:p>
    <w:p w:rsidR="003B33FA" w:rsidRPr="002745FE" w:rsidRDefault="003B33FA" w:rsidP="003B33FA">
      <w:pPr>
        <w:pStyle w:val="ac"/>
        <w:rPr>
          <w:bCs/>
          <w:sz w:val="24"/>
          <w:szCs w:val="24"/>
        </w:rPr>
      </w:pPr>
    </w:p>
    <w:p w:rsidR="003B33FA" w:rsidRPr="002745FE" w:rsidRDefault="003B33FA" w:rsidP="00C902BF">
      <w:pPr>
        <w:pStyle w:val="3"/>
        <w:numPr>
          <w:ilvl w:val="2"/>
          <w:numId w:val="3"/>
        </w:numPr>
        <w:spacing w:line="240" w:lineRule="auto"/>
        <w:rPr>
          <w:bCs/>
          <w:sz w:val="24"/>
          <w:szCs w:val="24"/>
        </w:rPr>
      </w:pPr>
      <w:r w:rsidRPr="002745FE">
        <w:rPr>
          <w:b/>
          <w:bCs/>
          <w:sz w:val="24"/>
          <w:szCs w:val="24"/>
        </w:rPr>
        <w:t>Документация открытого запроса предложений</w:t>
      </w:r>
      <w:r w:rsidRPr="002745FE">
        <w:rPr>
          <w:bCs/>
          <w:sz w:val="24"/>
          <w:szCs w:val="24"/>
        </w:rPr>
        <w:t xml:space="preserve"> (далее - Документация) -</w:t>
      </w:r>
      <w:r w:rsidR="003B13EB" w:rsidRPr="002745FE">
        <w:rPr>
          <w:bCs/>
          <w:sz w:val="24"/>
          <w:szCs w:val="24"/>
        </w:rPr>
        <w:t xml:space="preserve"> </w:t>
      </w:r>
      <w:r w:rsidRPr="002745FE">
        <w:rPr>
          <w:bCs/>
          <w:sz w:val="24"/>
          <w:szCs w:val="24"/>
        </w:rPr>
        <w:t>комплект документов, содержащий полную информацию о предмете, условиях и правилах проведения открытого запроса предложений, правилах подготовки, оформлен</w:t>
      </w:r>
      <w:r w:rsidR="003B13EB" w:rsidRPr="002745FE">
        <w:rPr>
          <w:bCs/>
          <w:sz w:val="24"/>
          <w:szCs w:val="24"/>
        </w:rPr>
        <w:t>ия и подачи з</w:t>
      </w:r>
      <w:r w:rsidRPr="002745FE">
        <w:rPr>
          <w:bCs/>
          <w:sz w:val="24"/>
          <w:szCs w:val="24"/>
        </w:rPr>
        <w:t xml:space="preserve">аявок на участие </w:t>
      </w:r>
      <w:r w:rsidR="003B13EB" w:rsidRPr="002745FE">
        <w:rPr>
          <w:bCs/>
          <w:sz w:val="24"/>
          <w:szCs w:val="24"/>
        </w:rPr>
        <w:t>в открытом запросе предложений у</w:t>
      </w:r>
      <w:r w:rsidRPr="002745FE">
        <w:rPr>
          <w:bCs/>
          <w:sz w:val="24"/>
          <w:szCs w:val="24"/>
        </w:rPr>
        <w:t>частниками, а также об условиях заключаемого по результатам</w:t>
      </w:r>
      <w:r w:rsidR="003B13EB" w:rsidRPr="002745FE">
        <w:rPr>
          <w:bCs/>
          <w:sz w:val="24"/>
          <w:szCs w:val="24"/>
        </w:rPr>
        <w:t xml:space="preserve"> открытого запроса предложений д</w:t>
      </w:r>
      <w:r w:rsidRPr="002745FE">
        <w:rPr>
          <w:bCs/>
          <w:sz w:val="24"/>
          <w:szCs w:val="24"/>
        </w:rPr>
        <w:t>оговора.</w:t>
      </w:r>
    </w:p>
    <w:p w:rsidR="003B13EB" w:rsidRPr="002745FE" w:rsidRDefault="003B13EB" w:rsidP="003B13EB">
      <w:pPr>
        <w:pStyle w:val="ac"/>
        <w:rPr>
          <w:bCs/>
          <w:sz w:val="24"/>
          <w:szCs w:val="24"/>
        </w:rPr>
      </w:pPr>
    </w:p>
    <w:p w:rsidR="003B33FA" w:rsidRPr="002745FE" w:rsidRDefault="003B13EB" w:rsidP="00C902BF">
      <w:pPr>
        <w:pStyle w:val="3"/>
        <w:numPr>
          <w:ilvl w:val="2"/>
          <w:numId w:val="3"/>
        </w:numPr>
        <w:spacing w:line="240" w:lineRule="auto"/>
        <w:rPr>
          <w:bCs/>
          <w:sz w:val="24"/>
          <w:szCs w:val="24"/>
        </w:rPr>
      </w:pPr>
      <w:r w:rsidRPr="002745FE">
        <w:rPr>
          <w:b/>
          <w:bCs/>
          <w:sz w:val="24"/>
          <w:szCs w:val="24"/>
        </w:rPr>
        <w:t>Закупочная к</w:t>
      </w:r>
      <w:r w:rsidR="003B33FA" w:rsidRPr="002745FE">
        <w:rPr>
          <w:b/>
          <w:bCs/>
          <w:sz w:val="24"/>
          <w:szCs w:val="24"/>
        </w:rPr>
        <w:t>омиссия</w:t>
      </w:r>
      <w:r w:rsidR="003B33FA" w:rsidRPr="002745FE">
        <w:rPr>
          <w:bCs/>
          <w:sz w:val="24"/>
          <w:szCs w:val="24"/>
        </w:rPr>
        <w:t xml:space="preserve"> - орган, созда</w:t>
      </w:r>
      <w:r w:rsidRPr="002745FE">
        <w:rPr>
          <w:bCs/>
          <w:sz w:val="24"/>
          <w:szCs w:val="24"/>
        </w:rPr>
        <w:t>нный</w:t>
      </w:r>
      <w:r w:rsidR="003B33FA" w:rsidRPr="002745FE">
        <w:rPr>
          <w:bCs/>
          <w:sz w:val="24"/>
          <w:szCs w:val="24"/>
        </w:rPr>
        <w:t xml:space="preserve"> для принятия решений </w:t>
      </w:r>
      <w:r w:rsidRPr="002745FE">
        <w:rPr>
          <w:bCs/>
          <w:sz w:val="24"/>
          <w:szCs w:val="24"/>
        </w:rPr>
        <w:t>в ходе конкретной закупки (прежде всего – выбора победителя)</w:t>
      </w:r>
      <w:r w:rsidR="003B33FA" w:rsidRPr="002745FE">
        <w:rPr>
          <w:bCs/>
          <w:sz w:val="24"/>
          <w:szCs w:val="24"/>
        </w:rPr>
        <w:t>.</w:t>
      </w:r>
    </w:p>
    <w:p w:rsidR="003B13EB" w:rsidRPr="002745FE" w:rsidRDefault="003B13EB" w:rsidP="003B13EB">
      <w:pPr>
        <w:pStyle w:val="ac"/>
        <w:rPr>
          <w:bCs/>
          <w:sz w:val="24"/>
          <w:szCs w:val="24"/>
        </w:rPr>
      </w:pPr>
    </w:p>
    <w:p w:rsidR="003B33FA" w:rsidRPr="002745FE" w:rsidRDefault="003B13EB" w:rsidP="00C902BF">
      <w:pPr>
        <w:pStyle w:val="3"/>
        <w:numPr>
          <w:ilvl w:val="2"/>
          <w:numId w:val="3"/>
        </w:numPr>
        <w:spacing w:line="240" w:lineRule="auto"/>
        <w:rPr>
          <w:bCs/>
          <w:sz w:val="24"/>
          <w:szCs w:val="24"/>
        </w:rPr>
      </w:pPr>
      <w:r w:rsidRPr="002745FE">
        <w:rPr>
          <w:b/>
          <w:bCs/>
          <w:sz w:val="24"/>
          <w:szCs w:val="24"/>
        </w:rPr>
        <w:t>Кредитный д</w:t>
      </w:r>
      <w:r w:rsidR="003B33FA" w:rsidRPr="002745FE">
        <w:rPr>
          <w:b/>
          <w:bCs/>
          <w:sz w:val="24"/>
          <w:szCs w:val="24"/>
        </w:rPr>
        <w:t>оговор</w:t>
      </w:r>
      <w:r w:rsidRPr="002745FE">
        <w:rPr>
          <w:b/>
          <w:bCs/>
          <w:sz w:val="24"/>
          <w:szCs w:val="24"/>
        </w:rPr>
        <w:t>, Договор</w:t>
      </w:r>
      <w:r w:rsidRPr="002745FE">
        <w:rPr>
          <w:bCs/>
          <w:sz w:val="24"/>
          <w:szCs w:val="24"/>
        </w:rPr>
        <w:t xml:space="preserve"> - проект д</w:t>
      </w:r>
      <w:r w:rsidR="003B33FA" w:rsidRPr="002745FE">
        <w:rPr>
          <w:bCs/>
          <w:sz w:val="24"/>
          <w:szCs w:val="24"/>
        </w:rPr>
        <w:t xml:space="preserve">оговора на оказание финансовых услуг по предоставлению </w:t>
      </w:r>
      <w:r w:rsidR="00E41CE8" w:rsidRPr="002745FE">
        <w:rPr>
          <w:bCs/>
          <w:sz w:val="24"/>
          <w:szCs w:val="24"/>
        </w:rPr>
        <w:t>денежных сре</w:t>
      </w:r>
      <w:proofErr w:type="gramStart"/>
      <w:r w:rsidR="00E41CE8" w:rsidRPr="002745FE">
        <w:rPr>
          <w:bCs/>
          <w:sz w:val="24"/>
          <w:szCs w:val="24"/>
        </w:rPr>
        <w:t>дств в ф</w:t>
      </w:r>
      <w:proofErr w:type="gramEnd"/>
      <w:r w:rsidR="00E41CE8" w:rsidRPr="002745FE">
        <w:rPr>
          <w:bCs/>
          <w:sz w:val="24"/>
          <w:szCs w:val="24"/>
        </w:rPr>
        <w:t>орме разового кредита</w:t>
      </w:r>
      <w:r w:rsidR="003B33FA" w:rsidRPr="002745FE">
        <w:rPr>
          <w:bCs/>
          <w:sz w:val="24"/>
          <w:szCs w:val="24"/>
        </w:rPr>
        <w:t>.</w:t>
      </w:r>
    </w:p>
    <w:p w:rsidR="003B13EB" w:rsidRPr="002745FE" w:rsidRDefault="003B13EB" w:rsidP="003B13EB">
      <w:pPr>
        <w:pStyle w:val="ac"/>
        <w:rPr>
          <w:bCs/>
          <w:sz w:val="24"/>
          <w:szCs w:val="24"/>
        </w:rPr>
      </w:pPr>
    </w:p>
    <w:p w:rsidR="003B33FA" w:rsidRPr="002745FE" w:rsidRDefault="003B33FA" w:rsidP="00C902BF">
      <w:pPr>
        <w:pStyle w:val="3"/>
        <w:numPr>
          <w:ilvl w:val="2"/>
          <w:numId w:val="3"/>
        </w:numPr>
        <w:spacing w:line="240" w:lineRule="auto"/>
        <w:rPr>
          <w:bCs/>
          <w:sz w:val="24"/>
          <w:szCs w:val="24"/>
        </w:rPr>
      </w:pPr>
      <w:r w:rsidRPr="002745FE">
        <w:rPr>
          <w:b/>
          <w:bCs/>
          <w:sz w:val="24"/>
          <w:szCs w:val="24"/>
        </w:rPr>
        <w:t>Начальная (максимальная) цена договора</w:t>
      </w:r>
      <w:r w:rsidRPr="002745FE">
        <w:rPr>
          <w:bCs/>
          <w:sz w:val="24"/>
          <w:szCs w:val="24"/>
        </w:rPr>
        <w:t xml:space="preserve"> - предельная цена финансовых услуг, являющихся предмето</w:t>
      </w:r>
      <w:r w:rsidR="00E41CE8" w:rsidRPr="002745FE">
        <w:rPr>
          <w:bCs/>
          <w:sz w:val="24"/>
          <w:szCs w:val="24"/>
        </w:rPr>
        <w:t>м открытого запроса предложений</w:t>
      </w:r>
      <w:r w:rsidRPr="002745FE">
        <w:rPr>
          <w:bCs/>
          <w:sz w:val="24"/>
          <w:szCs w:val="24"/>
        </w:rPr>
        <w:t>.</w:t>
      </w:r>
    </w:p>
    <w:p w:rsidR="003B13EB" w:rsidRPr="002745FE" w:rsidRDefault="003B13EB" w:rsidP="003B13EB">
      <w:pPr>
        <w:pStyle w:val="ac"/>
        <w:rPr>
          <w:bCs/>
          <w:sz w:val="24"/>
          <w:szCs w:val="24"/>
        </w:rPr>
      </w:pPr>
    </w:p>
    <w:p w:rsidR="00460E13" w:rsidRPr="002C5C69" w:rsidRDefault="00460E13" w:rsidP="00460E13">
      <w:pPr>
        <w:pStyle w:val="3"/>
        <w:numPr>
          <w:ilvl w:val="2"/>
          <w:numId w:val="3"/>
        </w:numPr>
        <w:rPr>
          <w:rStyle w:val="a5"/>
          <w:b/>
          <w:bCs/>
          <w:color w:val="auto"/>
          <w:sz w:val="24"/>
          <w:szCs w:val="24"/>
          <w:u w:val="none"/>
        </w:rPr>
      </w:pPr>
      <w:r w:rsidRPr="002745FE">
        <w:rPr>
          <w:b/>
          <w:bCs/>
          <w:sz w:val="24"/>
          <w:szCs w:val="24"/>
        </w:rPr>
        <w:t xml:space="preserve">Официальный сайт ЗАО «Королевская электросеть» - </w:t>
      </w:r>
      <w:hyperlink r:id="rId11" w:history="1">
        <w:r w:rsidRPr="002745FE">
          <w:rPr>
            <w:rStyle w:val="a5"/>
            <w:b/>
            <w:bCs/>
            <w:sz w:val="24"/>
            <w:szCs w:val="24"/>
          </w:rPr>
          <w:t>www.kenet.ru</w:t>
        </w:r>
      </w:hyperlink>
    </w:p>
    <w:p w:rsidR="002C5C69" w:rsidRDefault="002C5C69" w:rsidP="002C5C69">
      <w:pPr>
        <w:pStyle w:val="ac"/>
        <w:rPr>
          <w:b/>
          <w:bCs/>
          <w:sz w:val="24"/>
          <w:szCs w:val="24"/>
        </w:rPr>
      </w:pPr>
    </w:p>
    <w:p w:rsidR="00460E13" w:rsidRPr="002745FE" w:rsidRDefault="00460E13" w:rsidP="00460E13">
      <w:pPr>
        <w:pStyle w:val="3"/>
        <w:numPr>
          <w:ilvl w:val="2"/>
          <w:numId w:val="3"/>
        </w:numPr>
        <w:rPr>
          <w:b/>
          <w:bCs/>
          <w:sz w:val="24"/>
          <w:szCs w:val="24"/>
        </w:rPr>
      </w:pPr>
      <w:r w:rsidRPr="002745FE">
        <w:rPr>
          <w:b/>
          <w:bCs/>
          <w:sz w:val="24"/>
          <w:szCs w:val="24"/>
        </w:rPr>
        <w:t xml:space="preserve">Официальный сайт – </w:t>
      </w:r>
      <w:hyperlink r:id="rId12" w:history="1">
        <w:r w:rsidRPr="002745FE">
          <w:rPr>
            <w:rStyle w:val="a5"/>
            <w:b/>
            <w:bCs/>
            <w:sz w:val="24"/>
            <w:szCs w:val="24"/>
          </w:rPr>
          <w:t>www.</w:t>
        </w:r>
        <w:r w:rsidRPr="002745FE">
          <w:rPr>
            <w:rStyle w:val="a5"/>
            <w:b/>
            <w:bCs/>
            <w:sz w:val="24"/>
            <w:szCs w:val="24"/>
            <w:lang w:val="en-US"/>
          </w:rPr>
          <w:t>zakupki</w:t>
        </w:r>
        <w:r w:rsidRPr="002745FE">
          <w:rPr>
            <w:rStyle w:val="a5"/>
            <w:b/>
            <w:bCs/>
            <w:sz w:val="24"/>
            <w:szCs w:val="24"/>
          </w:rPr>
          <w:t>.</w:t>
        </w:r>
        <w:r w:rsidRPr="002745FE">
          <w:rPr>
            <w:rStyle w:val="a5"/>
            <w:b/>
            <w:bCs/>
            <w:sz w:val="24"/>
            <w:szCs w:val="24"/>
            <w:lang w:val="en-US"/>
          </w:rPr>
          <w:t>gov</w:t>
        </w:r>
        <w:r w:rsidRPr="002745FE">
          <w:rPr>
            <w:rStyle w:val="a5"/>
            <w:b/>
            <w:bCs/>
            <w:sz w:val="24"/>
            <w:szCs w:val="24"/>
          </w:rPr>
          <w:t>.ru</w:t>
        </w:r>
      </w:hyperlink>
      <w:r w:rsidRPr="002745FE">
        <w:rPr>
          <w:b/>
          <w:bCs/>
          <w:sz w:val="24"/>
          <w:szCs w:val="24"/>
        </w:rPr>
        <w:t xml:space="preserve"> </w:t>
      </w:r>
    </w:p>
    <w:p w:rsidR="003B13EB" w:rsidRPr="002745FE" w:rsidRDefault="003B13EB" w:rsidP="003B13EB">
      <w:pPr>
        <w:pStyle w:val="3"/>
        <w:numPr>
          <w:ilvl w:val="0"/>
          <w:numId w:val="0"/>
        </w:numPr>
        <w:spacing w:line="240" w:lineRule="auto"/>
        <w:ind w:left="1224"/>
        <w:rPr>
          <w:bCs/>
          <w:sz w:val="24"/>
          <w:szCs w:val="24"/>
        </w:rPr>
      </w:pPr>
    </w:p>
    <w:p w:rsidR="003B33FA" w:rsidRPr="002745FE" w:rsidRDefault="003B33FA" w:rsidP="00C902BF">
      <w:pPr>
        <w:pStyle w:val="3"/>
        <w:numPr>
          <w:ilvl w:val="0"/>
          <w:numId w:val="3"/>
        </w:numPr>
        <w:spacing w:line="240" w:lineRule="auto"/>
        <w:ind w:left="0" w:firstLine="0"/>
        <w:rPr>
          <w:b/>
          <w:sz w:val="24"/>
          <w:szCs w:val="24"/>
        </w:rPr>
      </w:pPr>
      <w:r w:rsidRPr="002745FE">
        <w:rPr>
          <w:b/>
          <w:sz w:val="24"/>
          <w:szCs w:val="24"/>
        </w:rPr>
        <w:t xml:space="preserve">Общие положения. </w:t>
      </w:r>
    </w:p>
    <w:p w:rsidR="000C1F8C" w:rsidRPr="002745FE" w:rsidRDefault="000C1F8C" w:rsidP="000C1F8C">
      <w:pPr>
        <w:pStyle w:val="3"/>
        <w:numPr>
          <w:ilvl w:val="0"/>
          <w:numId w:val="0"/>
        </w:numPr>
        <w:spacing w:line="240" w:lineRule="auto"/>
        <w:rPr>
          <w:rStyle w:val="rvts31452"/>
          <w:sz w:val="24"/>
          <w:szCs w:val="24"/>
        </w:rPr>
      </w:pPr>
      <w:r w:rsidRPr="002745FE">
        <w:rPr>
          <w:rStyle w:val="rvts31452"/>
          <w:sz w:val="24"/>
          <w:szCs w:val="24"/>
        </w:rPr>
        <w:lastRenderedPageBreak/>
        <w:t xml:space="preserve">                                              </w:t>
      </w:r>
    </w:p>
    <w:p w:rsidR="00DA4AFC" w:rsidRPr="002745FE" w:rsidRDefault="00460E13" w:rsidP="00C902BF">
      <w:pPr>
        <w:pStyle w:val="3"/>
        <w:numPr>
          <w:ilvl w:val="1"/>
          <w:numId w:val="3"/>
        </w:numPr>
        <w:spacing w:line="240" w:lineRule="auto"/>
        <w:rPr>
          <w:sz w:val="24"/>
          <w:szCs w:val="24"/>
        </w:rPr>
      </w:pPr>
      <w:r w:rsidRPr="002745FE">
        <w:rPr>
          <w:sz w:val="24"/>
          <w:szCs w:val="24"/>
        </w:rPr>
        <w:t>ЗАО «Королевская электросеть», 141079, Московская область, г. Королев, ул. Гагарина, д.4а (далее - Заказчик) Извещением, опубликованным на официальном  сайте ЗАО «Королевская электросеть» (</w:t>
      </w:r>
      <w:hyperlink r:id="rId13" w:history="1">
        <w:r w:rsidRPr="002745FE">
          <w:rPr>
            <w:rStyle w:val="a5"/>
            <w:sz w:val="24"/>
            <w:szCs w:val="24"/>
          </w:rPr>
          <w:t>www.kenet.ru</w:t>
        </w:r>
      </w:hyperlink>
      <w:r w:rsidRPr="002745FE">
        <w:rPr>
          <w:sz w:val="24"/>
          <w:szCs w:val="24"/>
        </w:rPr>
        <w:t>) и на официальном сайте (</w:t>
      </w:r>
      <w:hyperlink r:id="rId14" w:history="1">
        <w:r w:rsidRPr="002745FE">
          <w:rPr>
            <w:rStyle w:val="a5"/>
            <w:sz w:val="24"/>
            <w:szCs w:val="24"/>
          </w:rPr>
          <w:t>www.</w:t>
        </w:r>
        <w:r w:rsidRPr="002745FE">
          <w:rPr>
            <w:rStyle w:val="a5"/>
            <w:sz w:val="24"/>
            <w:szCs w:val="24"/>
            <w:lang w:val="en-US"/>
          </w:rPr>
          <w:t>zakupki</w:t>
        </w:r>
        <w:r w:rsidRPr="002745FE">
          <w:rPr>
            <w:rStyle w:val="a5"/>
            <w:sz w:val="24"/>
            <w:szCs w:val="24"/>
          </w:rPr>
          <w:t>.</w:t>
        </w:r>
        <w:r w:rsidRPr="002745FE">
          <w:rPr>
            <w:rStyle w:val="a5"/>
            <w:sz w:val="24"/>
            <w:szCs w:val="24"/>
            <w:lang w:val="en-US"/>
          </w:rPr>
          <w:t>gov</w:t>
        </w:r>
        <w:r w:rsidRPr="002745FE">
          <w:rPr>
            <w:rStyle w:val="a5"/>
            <w:sz w:val="24"/>
            <w:szCs w:val="24"/>
          </w:rPr>
          <w:t>.ru</w:t>
        </w:r>
      </w:hyperlink>
      <w:r w:rsidRPr="002745FE">
        <w:rPr>
          <w:sz w:val="24"/>
          <w:szCs w:val="24"/>
        </w:rPr>
        <w:t xml:space="preserve">), </w:t>
      </w:r>
      <w:r w:rsidR="00AA1E67" w:rsidRPr="002745FE">
        <w:rPr>
          <w:rStyle w:val="rvts31451"/>
          <w:sz w:val="24"/>
          <w:szCs w:val="24"/>
        </w:rPr>
        <w:t xml:space="preserve">приглашает </w:t>
      </w:r>
      <w:r w:rsidR="00DA4AFC" w:rsidRPr="002745FE">
        <w:rPr>
          <w:sz w:val="24"/>
          <w:szCs w:val="24"/>
        </w:rPr>
        <w:t xml:space="preserve">к участию в открытом запросе </w:t>
      </w:r>
      <w:r w:rsidR="00293639" w:rsidRPr="002745FE">
        <w:rPr>
          <w:sz w:val="24"/>
          <w:szCs w:val="24"/>
        </w:rPr>
        <w:t>предложений</w:t>
      </w:r>
      <w:r w:rsidR="00DA4AFC" w:rsidRPr="002745FE">
        <w:rPr>
          <w:sz w:val="24"/>
          <w:szCs w:val="24"/>
        </w:rPr>
        <w:t xml:space="preserve"> на право заключения кредитного договора.</w:t>
      </w:r>
    </w:p>
    <w:p w:rsidR="000C1F8C" w:rsidRPr="002745FE" w:rsidRDefault="000C1F8C" w:rsidP="000C1F8C">
      <w:pPr>
        <w:pStyle w:val="3"/>
        <w:numPr>
          <w:ilvl w:val="0"/>
          <w:numId w:val="0"/>
        </w:numPr>
        <w:spacing w:line="240" w:lineRule="auto"/>
        <w:rPr>
          <w:sz w:val="24"/>
          <w:szCs w:val="24"/>
        </w:rPr>
      </w:pPr>
    </w:p>
    <w:p w:rsidR="000E3552" w:rsidRPr="002745FE" w:rsidRDefault="000E3552" w:rsidP="00C902BF">
      <w:pPr>
        <w:pStyle w:val="3"/>
        <w:numPr>
          <w:ilvl w:val="1"/>
          <w:numId w:val="3"/>
        </w:numPr>
        <w:spacing w:line="240" w:lineRule="auto"/>
        <w:rPr>
          <w:sz w:val="24"/>
          <w:szCs w:val="24"/>
        </w:rPr>
      </w:pPr>
      <w:r w:rsidRPr="002745FE">
        <w:rPr>
          <w:sz w:val="24"/>
          <w:szCs w:val="24"/>
        </w:rPr>
        <w:t xml:space="preserve">Настоящий запрос </w:t>
      </w:r>
      <w:r w:rsidR="00293639" w:rsidRPr="002745FE">
        <w:rPr>
          <w:sz w:val="24"/>
          <w:szCs w:val="24"/>
        </w:rPr>
        <w:t>предложений</w:t>
      </w:r>
      <w:r w:rsidRPr="002745FE">
        <w:rPr>
          <w:sz w:val="24"/>
          <w:szCs w:val="24"/>
        </w:rPr>
        <w:t xml:space="preserve"> не является офертой или публичной офертой Заказчика. Данная процедура запроса </w:t>
      </w:r>
      <w:r w:rsidR="00BB049D" w:rsidRPr="002745FE">
        <w:rPr>
          <w:sz w:val="24"/>
          <w:szCs w:val="24"/>
        </w:rPr>
        <w:t>предложений</w:t>
      </w:r>
      <w:r w:rsidRPr="002745FE">
        <w:rPr>
          <w:sz w:val="24"/>
          <w:szCs w:val="24"/>
        </w:rPr>
        <w:t xml:space="preserve"> не является процедурой проведения конкурса. Заказчик имеет право отказаться от всех полученных предложений по любой причине или прекратить процедуру запроса </w:t>
      </w:r>
      <w:r w:rsidR="002C5C69">
        <w:rPr>
          <w:sz w:val="24"/>
          <w:szCs w:val="24"/>
        </w:rPr>
        <w:t>предложений</w:t>
      </w:r>
      <w:r w:rsidRPr="002745FE">
        <w:rPr>
          <w:sz w:val="24"/>
          <w:szCs w:val="24"/>
        </w:rPr>
        <w:t xml:space="preserve"> в любой момент, не неся при этом никакой ответственности перед </w:t>
      </w:r>
      <w:r w:rsidR="00BB049D" w:rsidRPr="002745FE">
        <w:rPr>
          <w:sz w:val="24"/>
          <w:szCs w:val="24"/>
        </w:rPr>
        <w:t>участниками</w:t>
      </w:r>
      <w:r w:rsidR="000C1F8C" w:rsidRPr="002745FE">
        <w:rPr>
          <w:sz w:val="24"/>
          <w:szCs w:val="24"/>
        </w:rPr>
        <w:t xml:space="preserve"> запроса предложений</w:t>
      </w:r>
      <w:r w:rsidRPr="002745FE">
        <w:rPr>
          <w:sz w:val="24"/>
          <w:szCs w:val="24"/>
        </w:rPr>
        <w:t>.</w:t>
      </w:r>
    </w:p>
    <w:p w:rsidR="000C1F8C" w:rsidRPr="002745FE" w:rsidRDefault="000C1F8C" w:rsidP="000C1F8C">
      <w:pPr>
        <w:pStyle w:val="3"/>
        <w:numPr>
          <w:ilvl w:val="0"/>
          <w:numId w:val="0"/>
        </w:numPr>
        <w:spacing w:line="240" w:lineRule="auto"/>
        <w:ind w:left="792"/>
        <w:rPr>
          <w:sz w:val="24"/>
          <w:szCs w:val="24"/>
        </w:rPr>
      </w:pPr>
    </w:p>
    <w:p w:rsidR="009D2758" w:rsidRPr="002745FE" w:rsidRDefault="009D2758" w:rsidP="00C902BF">
      <w:pPr>
        <w:pStyle w:val="3"/>
        <w:numPr>
          <w:ilvl w:val="1"/>
          <w:numId w:val="3"/>
        </w:numPr>
        <w:spacing w:line="240" w:lineRule="auto"/>
        <w:rPr>
          <w:rStyle w:val="rvts31451"/>
          <w:sz w:val="24"/>
          <w:szCs w:val="24"/>
        </w:rPr>
      </w:pPr>
      <w:r w:rsidRPr="002745FE">
        <w:rPr>
          <w:rStyle w:val="rvts31451"/>
          <w:sz w:val="24"/>
          <w:szCs w:val="24"/>
        </w:rPr>
        <w:t xml:space="preserve">Документация по открытому запросу предложений (далее - документация) размещена на официальном  сайте </w:t>
      </w:r>
      <w:r w:rsidR="00460E13" w:rsidRPr="002745FE">
        <w:rPr>
          <w:rStyle w:val="rvts31451"/>
          <w:sz w:val="24"/>
          <w:szCs w:val="24"/>
        </w:rPr>
        <w:t>З</w:t>
      </w:r>
      <w:r w:rsidRPr="002745FE">
        <w:rPr>
          <w:rStyle w:val="rvts31451"/>
          <w:sz w:val="24"/>
          <w:szCs w:val="24"/>
        </w:rPr>
        <w:t>АО «</w:t>
      </w:r>
      <w:r w:rsidRPr="002745FE">
        <w:rPr>
          <w:rStyle w:val="rvts31452"/>
          <w:sz w:val="24"/>
          <w:szCs w:val="24"/>
        </w:rPr>
        <w:t>Королевская электросеть</w:t>
      </w:r>
      <w:r w:rsidRPr="002745FE">
        <w:rPr>
          <w:rStyle w:val="rvts31451"/>
          <w:sz w:val="24"/>
          <w:szCs w:val="24"/>
        </w:rPr>
        <w:t>» (</w:t>
      </w:r>
      <w:hyperlink r:id="rId15" w:history="1">
        <w:r w:rsidRPr="002745FE">
          <w:rPr>
            <w:rStyle w:val="a5"/>
            <w:sz w:val="24"/>
            <w:szCs w:val="24"/>
          </w:rPr>
          <w:t>www.kenet.ru</w:t>
        </w:r>
      </w:hyperlink>
      <w:r w:rsidRPr="002745FE">
        <w:rPr>
          <w:rStyle w:val="rvts31451"/>
          <w:sz w:val="24"/>
          <w:szCs w:val="24"/>
        </w:rPr>
        <w:t xml:space="preserve">) </w:t>
      </w:r>
      <w:r w:rsidR="00460E13" w:rsidRPr="002745FE">
        <w:rPr>
          <w:sz w:val="24"/>
          <w:szCs w:val="24"/>
        </w:rPr>
        <w:t>и на официальном сайте (</w:t>
      </w:r>
      <w:hyperlink r:id="rId16" w:history="1">
        <w:r w:rsidR="00460E13" w:rsidRPr="002745FE">
          <w:rPr>
            <w:rStyle w:val="a5"/>
            <w:sz w:val="24"/>
            <w:szCs w:val="24"/>
          </w:rPr>
          <w:t>www.</w:t>
        </w:r>
        <w:r w:rsidR="00460E13" w:rsidRPr="002745FE">
          <w:rPr>
            <w:rStyle w:val="a5"/>
            <w:sz w:val="24"/>
            <w:szCs w:val="24"/>
            <w:lang w:val="en-US"/>
          </w:rPr>
          <w:t>zakupki</w:t>
        </w:r>
        <w:r w:rsidR="00460E13" w:rsidRPr="002745FE">
          <w:rPr>
            <w:rStyle w:val="a5"/>
            <w:sz w:val="24"/>
            <w:szCs w:val="24"/>
          </w:rPr>
          <w:t>.</w:t>
        </w:r>
        <w:r w:rsidR="00460E13" w:rsidRPr="002745FE">
          <w:rPr>
            <w:rStyle w:val="a5"/>
            <w:sz w:val="24"/>
            <w:szCs w:val="24"/>
            <w:lang w:val="en-US"/>
          </w:rPr>
          <w:t>gov</w:t>
        </w:r>
        <w:r w:rsidR="00460E13" w:rsidRPr="002745FE">
          <w:rPr>
            <w:rStyle w:val="a5"/>
            <w:sz w:val="24"/>
            <w:szCs w:val="24"/>
          </w:rPr>
          <w:t>.</w:t>
        </w:r>
        <w:proofErr w:type="spellStart"/>
        <w:r w:rsidR="00460E13" w:rsidRPr="002745FE">
          <w:rPr>
            <w:rStyle w:val="a5"/>
            <w:sz w:val="24"/>
            <w:szCs w:val="24"/>
          </w:rPr>
          <w:t>ru</w:t>
        </w:r>
        <w:proofErr w:type="spellEnd"/>
      </w:hyperlink>
      <w:r w:rsidR="00460E13" w:rsidRPr="002745FE">
        <w:rPr>
          <w:sz w:val="24"/>
          <w:szCs w:val="24"/>
        </w:rPr>
        <w:t>).</w:t>
      </w:r>
    </w:p>
    <w:p w:rsidR="000C1F8C" w:rsidRPr="002745FE" w:rsidRDefault="000C1F8C" w:rsidP="000C1F8C">
      <w:pPr>
        <w:pStyle w:val="3"/>
        <w:numPr>
          <w:ilvl w:val="0"/>
          <w:numId w:val="0"/>
        </w:numPr>
        <w:spacing w:line="240" w:lineRule="auto"/>
        <w:ind w:left="792"/>
        <w:rPr>
          <w:rStyle w:val="rvts31451"/>
          <w:sz w:val="24"/>
          <w:szCs w:val="24"/>
        </w:rPr>
      </w:pPr>
    </w:p>
    <w:p w:rsidR="001512D9" w:rsidRPr="002745FE" w:rsidRDefault="000C1F8C" w:rsidP="00C902BF">
      <w:pPr>
        <w:pStyle w:val="3"/>
        <w:numPr>
          <w:ilvl w:val="0"/>
          <w:numId w:val="3"/>
        </w:numPr>
        <w:spacing w:line="240" w:lineRule="auto"/>
        <w:ind w:left="0" w:firstLine="0"/>
        <w:rPr>
          <w:b/>
          <w:sz w:val="24"/>
          <w:szCs w:val="24"/>
        </w:rPr>
      </w:pPr>
      <w:r w:rsidRPr="002745FE">
        <w:rPr>
          <w:b/>
          <w:sz w:val="24"/>
          <w:szCs w:val="24"/>
        </w:rPr>
        <w:t>Т</w:t>
      </w:r>
      <w:r w:rsidR="000E3552" w:rsidRPr="002745FE">
        <w:rPr>
          <w:b/>
          <w:sz w:val="24"/>
          <w:szCs w:val="24"/>
        </w:rPr>
        <w:t>ребования к предмету закупки</w:t>
      </w:r>
      <w:r w:rsidR="001512D9" w:rsidRPr="002745FE">
        <w:rPr>
          <w:b/>
          <w:sz w:val="24"/>
          <w:szCs w:val="24"/>
        </w:rPr>
        <w:t>.</w:t>
      </w:r>
    </w:p>
    <w:p w:rsidR="005F6A2F" w:rsidRPr="002745FE" w:rsidRDefault="005F6A2F" w:rsidP="005F6A2F">
      <w:pPr>
        <w:pStyle w:val="3"/>
        <w:numPr>
          <w:ilvl w:val="0"/>
          <w:numId w:val="0"/>
        </w:numPr>
        <w:spacing w:line="240" w:lineRule="auto"/>
        <w:rPr>
          <w:snapToGrid/>
          <w:sz w:val="24"/>
          <w:szCs w:val="24"/>
        </w:rPr>
      </w:pPr>
    </w:p>
    <w:p w:rsidR="005F6A2F" w:rsidRPr="002745FE" w:rsidRDefault="005F6A2F" w:rsidP="00C902BF">
      <w:pPr>
        <w:pStyle w:val="3"/>
        <w:numPr>
          <w:ilvl w:val="1"/>
          <w:numId w:val="3"/>
        </w:numPr>
        <w:spacing w:line="240" w:lineRule="auto"/>
        <w:rPr>
          <w:sz w:val="24"/>
          <w:szCs w:val="24"/>
        </w:rPr>
      </w:pPr>
      <w:r w:rsidRPr="002745FE">
        <w:rPr>
          <w:sz w:val="24"/>
          <w:szCs w:val="24"/>
        </w:rPr>
        <w:t xml:space="preserve">Предметом </w:t>
      </w:r>
      <w:r w:rsidR="009252C6" w:rsidRPr="002745FE">
        <w:rPr>
          <w:sz w:val="24"/>
          <w:szCs w:val="24"/>
        </w:rPr>
        <w:t xml:space="preserve">запроса </w:t>
      </w:r>
      <w:r w:rsidR="00293639" w:rsidRPr="002745FE">
        <w:rPr>
          <w:sz w:val="24"/>
          <w:szCs w:val="24"/>
        </w:rPr>
        <w:t>предложений</w:t>
      </w:r>
      <w:r w:rsidRPr="002745FE">
        <w:rPr>
          <w:sz w:val="24"/>
          <w:szCs w:val="24"/>
        </w:rPr>
        <w:t xml:space="preserve"> является право заключения кредитного договора с </w:t>
      </w:r>
      <w:r w:rsidR="00460E13" w:rsidRPr="002745FE">
        <w:rPr>
          <w:sz w:val="24"/>
          <w:szCs w:val="24"/>
        </w:rPr>
        <w:t>З</w:t>
      </w:r>
      <w:r w:rsidRPr="002745FE">
        <w:rPr>
          <w:sz w:val="24"/>
          <w:szCs w:val="24"/>
        </w:rPr>
        <w:t xml:space="preserve">АО «Королевская электросеть». </w:t>
      </w:r>
    </w:p>
    <w:p w:rsidR="000C1F8C" w:rsidRPr="002745FE" w:rsidRDefault="000C1F8C" w:rsidP="000C1F8C">
      <w:pPr>
        <w:pStyle w:val="3"/>
        <w:numPr>
          <w:ilvl w:val="0"/>
          <w:numId w:val="0"/>
        </w:numPr>
        <w:spacing w:line="240" w:lineRule="auto"/>
        <w:ind w:left="792"/>
        <w:rPr>
          <w:sz w:val="24"/>
          <w:szCs w:val="24"/>
        </w:rPr>
      </w:pPr>
    </w:p>
    <w:p w:rsidR="005F6A2F" w:rsidRPr="002745FE" w:rsidRDefault="005F6A2F" w:rsidP="00C902BF">
      <w:pPr>
        <w:pStyle w:val="3"/>
        <w:numPr>
          <w:ilvl w:val="1"/>
          <w:numId w:val="3"/>
        </w:numPr>
        <w:spacing w:line="240" w:lineRule="auto"/>
        <w:rPr>
          <w:sz w:val="24"/>
          <w:szCs w:val="24"/>
        </w:rPr>
      </w:pPr>
      <w:r w:rsidRPr="002745FE">
        <w:rPr>
          <w:sz w:val="24"/>
          <w:szCs w:val="24"/>
        </w:rPr>
        <w:t xml:space="preserve">Обязательные условия </w:t>
      </w:r>
      <w:r w:rsidR="009252C6" w:rsidRPr="002745FE">
        <w:rPr>
          <w:sz w:val="24"/>
          <w:szCs w:val="24"/>
        </w:rPr>
        <w:t>кредитования</w:t>
      </w:r>
      <w:r w:rsidRPr="002745FE">
        <w:rPr>
          <w:sz w:val="24"/>
          <w:szCs w:val="24"/>
        </w:rPr>
        <w:t>:</w:t>
      </w:r>
    </w:p>
    <w:p w:rsidR="000C1F8C" w:rsidRPr="002745FE" w:rsidRDefault="000C1F8C" w:rsidP="000C1F8C">
      <w:pPr>
        <w:pStyle w:val="ac"/>
        <w:rPr>
          <w:sz w:val="24"/>
          <w:szCs w:val="24"/>
        </w:rPr>
      </w:pPr>
    </w:p>
    <w:p w:rsidR="005F6A2F" w:rsidRPr="002745FE" w:rsidRDefault="005F6A2F" w:rsidP="000C1F8C">
      <w:pPr>
        <w:pStyle w:val="3"/>
        <w:numPr>
          <w:ilvl w:val="0"/>
          <w:numId w:val="0"/>
        </w:numPr>
        <w:spacing w:line="240" w:lineRule="auto"/>
        <w:ind w:left="792"/>
        <w:rPr>
          <w:b/>
          <w:sz w:val="24"/>
          <w:szCs w:val="24"/>
          <w:u w:val="single"/>
        </w:rPr>
      </w:pPr>
      <w:r w:rsidRPr="002745FE">
        <w:rPr>
          <w:sz w:val="24"/>
          <w:szCs w:val="24"/>
        </w:rPr>
        <w:t xml:space="preserve">Сумма кредита – </w:t>
      </w:r>
      <w:r w:rsidR="002C5C69" w:rsidRPr="002C5C69">
        <w:rPr>
          <w:b/>
          <w:sz w:val="24"/>
          <w:szCs w:val="24"/>
          <w:u w:val="single"/>
        </w:rPr>
        <w:t>30 000 000,00 (Тридцать миллионов рублей 00 копеек)</w:t>
      </w:r>
      <w:r w:rsidRPr="002745FE">
        <w:rPr>
          <w:b/>
          <w:sz w:val="24"/>
          <w:szCs w:val="24"/>
          <w:u w:val="single"/>
        </w:rPr>
        <w:t>.</w:t>
      </w:r>
    </w:p>
    <w:p w:rsidR="005F6A2F" w:rsidRPr="002745FE" w:rsidRDefault="005F6A2F" w:rsidP="000C1F8C">
      <w:pPr>
        <w:pStyle w:val="3"/>
        <w:numPr>
          <w:ilvl w:val="0"/>
          <w:numId w:val="0"/>
        </w:numPr>
        <w:spacing w:line="240" w:lineRule="auto"/>
        <w:ind w:left="792"/>
        <w:rPr>
          <w:b/>
          <w:sz w:val="24"/>
          <w:szCs w:val="24"/>
        </w:rPr>
      </w:pPr>
      <w:r w:rsidRPr="002745FE">
        <w:rPr>
          <w:sz w:val="24"/>
          <w:szCs w:val="24"/>
        </w:rPr>
        <w:t xml:space="preserve">Цель кредитования – </w:t>
      </w:r>
      <w:r w:rsidRPr="002745FE">
        <w:rPr>
          <w:b/>
          <w:sz w:val="24"/>
          <w:szCs w:val="24"/>
          <w:u w:val="single"/>
        </w:rPr>
        <w:t>пополнение оборотных средств.</w:t>
      </w:r>
    </w:p>
    <w:p w:rsidR="005F6A2F" w:rsidRPr="002745FE" w:rsidRDefault="005F6A2F" w:rsidP="000C1F8C">
      <w:pPr>
        <w:pStyle w:val="3"/>
        <w:numPr>
          <w:ilvl w:val="0"/>
          <w:numId w:val="0"/>
        </w:numPr>
        <w:spacing w:line="240" w:lineRule="auto"/>
        <w:ind w:left="792"/>
        <w:rPr>
          <w:b/>
          <w:sz w:val="24"/>
          <w:szCs w:val="24"/>
          <w:u w:val="single"/>
        </w:rPr>
      </w:pPr>
      <w:r w:rsidRPr="002745FE">
        <w:rPr>
          <w:sz w:val="24"/>
          <w:szCs w:val="24"/>
        </w:rPr>
        <w:t>Срок предоставления кредита –</w:t>
      </w:r>
      <w:r w:rsidR="004256C6" w:rsidRPr="002745FE">
        <w:rPr>
          <w:sz w:val="24"/>
          <w:szCs w:val="24"/>
        </w:rPr>
        <w:t xml:space="preserve"> </w:t>
      </w:r>
      <w:r w:rsidR="00C772C9" w:rsidRPr="002745FE">
        <w:rPr>
          <w:b/>
          <w:sz w:val="24"/>
          <w:szCs w:val="24"/>
          <w:u w:val="single"/>
        </w:rPr>
        <w:t xml:space="preserve">до </w:t>
      </w:r>
      <w:r w:rsidR="002C5C69">
        <w:rPr>
          <w:b/>
          <w:sz w:val="24"/>
          <w:szCs w:val="24"/>
          <w:u w:val="single"/>
        </w:rPr>
        <w:t>31</w:t>
      </w:r>
      <w:r w:rsidR="00C772C9" w:rsidRPr="002745FE">
        <w:rPr>
          <w:b/>
          <w:sz w:val="24"/>
          <w:szCs w:val="24"/>
          <w:u w:val="single"/>
        </w:rPr>
        <w:t>/</w:t>
      </w:r>
      <w:r w:rsidR="002C5C69">
        <w:rPr>
          <w:b/>
          <w:sz w:val="24"/>
          <w:szCs w:val="24"/>
          <w:u w:val="single"/>
        </w:rPr>
        <w:t>01</w:t>
      </w:r>
      <w:r w:rsidR="00C772C9" w:rsidRPr="002745FE">
        <w:rPr>
          <w:b/>
          <w:sz w:val="24"/>
          <w:szCs w:val="24"/>
          <w:u w:val="single"/>
        </w:rPr>
        <w:t>/20</w:t>
      </w:r>
      <w:r w:rsidR="00221225">
        <w:rPr>
          <w:b/>
          <w:sz w:val="24"/>
          <w:szCs w:val="24"/>
          <w:u w:val="single"/>
        </w:rPr>
        <w:t>16</w:t>
      </w:r>
      <w:r w:rsidR="00C772C9" w:rsidRPr="002745FE">
        <w:rPr>
          <w:b/>
          <w:sz w:val="24"/>
          <w:szCs w:val="24"/>
          <w:u w:val="single"/>
        </w:rPr>
        <w:t xml:space="preserve"> г</w:t>
      </w:r>
      <w:r w:rsidRPr="002745FE">
        <w:rPr>
          <w:b/>
          <w:sz w:val="24"/>
          <w:szCs w:val="24"/>
          <w:u w:val="single"/>
        </w:rPr>
        <w:t>.</w:t>
      </w:r>
    </w:p>
    <w:p w:rsidR="00C772C9" w:rsidRDefault="00D5323B" w:rsidP="00C772C9">
      <w:pPr>
        <w:pStyle w:val="Style17"/>
        <w:tabs>
          <w:tab w:val="left" w:pos="1224"/>
        </w:tabs>
        <w:ind w:firstLine="754"/>
        <w:rPr>
          <w:b/>
          <w:snapToGrid w:val="0"/>
        </w:rPr>
      </w:pPr>
      <w:r w:rsidRPr="002745FE">
        <w:rPr>
          <w:snapToGrid w:val="0"/>
        </w:rPr>
        <w:t xml:space="preserve"> Обеспечение кредита:</w:t>
      </w:r>
      <w:r w:rsidR="00C772C9" w:rsidRPr="002745FE">
        <w:rPr>
          <w:snapToGrid w:val="0"/>
        </w:rPr>
        <w:t xml:space="preserve"> </w:t>
      </w:r>
      <w:r w:rsidR="00221225" w:rsidRPr="00221225">
        <w:rPr>
          <w:b/>
          <w:snapToGrid w:val="0"/>
        </w:rPr>
        <w:t>основные средства</w:t>
      </w:r>
      <w:r w:rsidR="00C772C9" w:rsidRPr="00221225">
        <w:rPr>
          <w:b/>
          <w:snapToGrid w:val="0"/>
        </w:rPr>
        <w:t xml:space="preserve"> на сумму </w:t>
      </w:r>
      <w:r w:rsidR="002C5C69" w:rsidRPr="00221225">
        <w:rPr>
          <w:b/>
          <w:snapToGrid w:val="0"/>
        </w:rPr>
        <w:t>30</w:t>
      </w:r>
      <w:r w:rsidR="00C772C9" w:rsidRPr="00221225">
        <w:rPr>
          <w:b/>
          <w:snapToGrid w:val="0"/>
        </w:rPr>
        <w:t> 000 000,00 рублей.</w:t>
      </w:r>
    </w:p>
    <w:p w:rsidR="00C772C9" w:rsidRPr="002745FE" w:rsidRDefault="00221225" w:rsidP="00221225">
      <w:pPr>
        <w:pStyle w:val="Style17"/>
        <w:tabs>
          <w:tab w:val="left" w:pos="1224"/>
        </w:tabs>
        <w:ind w:left="851" w:firstLine="0"/>
        <w:rPr>
          <w:snapToGrid w:val="0"/>
        </w:rPr>
      </w:pPr>
      <w:r>
        <w:t xml:space="preserve">Погашение - </w:t>
      </w:r>
      <w:r w:rsidRPr="00221225">
        <w:rPr>
          <w:b/>
        </w:rPr>
        <w:t>по графику в последние 6 месяцев по 5 000 000-00 (Пять миллионов рублей 00 копеек) в месяц</w:t>
      </w:r>
      <w:r>
        <w:rPr>
          <w:b/>
        </w:rPr>
        <w:t>.</w:t>
      </w:r>
    </w:p>
    <w:p w:rsidR="00C772C9" w:rsidRPr="002745FE" w:rsidRDefault="00C772C9" w:rsidP="00221225">
      <w:pPr>
        <w:pStyle w:val="Style17"/>
        <w:tabs>
          <w:tab w:val="left" w:pos="1224"/>
        </w:tabs>
        <w:ind w:left="709" w:firstLine="45"/>
        <w:rPr>
          <w:i/>
          <w:snapToGrid w:val="0"/>
        </w:rPr>
      </w:pPr>
      <w:r w:rsidRPr="002745FE">
        <w:rPr>
          <w:i/>
          <w:snapToGrid w:val="0"/>
        </w:rPr>
        <w:t>Пояснение: Имущество будет уточнено и согласовано с Кредитором при подписании кредитного договора.</w:t>
      </w:r>
    </w:p>
    <w:p w:rsidR="00D5323B" w:rsidRPr="002745FE" w:rsidRDefault="00D5323B" w:rsidP="00D5323B">
      <w:pPr>
        <w:pStyle w:val="Style17"/>
        <w:widowControl/>
        <w:tabs>
          <w:tab w:val="left" w:pos="1224"/>
        </w:tabs>
        <w:ind w:firstLine="754"/>
        <w:rPr>
          <w:snapToGrid w:val="0"/>
        </w:rPr>
      </w:pPr>
    </w:p>
    <w:p w:rsidR="000B48BA" w:rsidRPr="002745FE" w:rsidRDefault="000B48BA" w:rsidP="0028386A">
      <w:pPr>
        <w:pStyle w:val="Style17"/>
        <w:widowControl/>
        <w:tabs>
          <w:tab w:val="left" w:pos="851"/>
        </w:tabs>
        <w:ind w:left="851" w:firstLine="0"/>
        <w:rPr>
          <w:rStyle w:val="FontStyle60"/>
          <w:sz w:val="24"/>
          <w:szCs w:val="24"/>
        </w:rPr>
      </w:pPr>
    </w:p>
    <w:p w:rsidR="000B48BA" w:rsidRPr="002745FE" w:rsidRDefault="000B48BA" w:rsidP="000B48BA">
      <w:pPr>
        <w:pStyle w:val="3"/>
        <w:numPr>
          <w:ilvl w:val="0"/>
          <w:numId w:val="3"/>
        </w:numPr>
        <w:spacing w:line="240" w:lineRule="auto"/>
        <w:ind w:left="0" w:firstLine="0"/>
        <w:rPr>
          <w:b/>
          <w:sz w:val="24"/>
          <w:szCs w:val="24"/>
        </w:rPr>
      </w:pPr>
      <w:r w:rsidRPr="002745FE">
        <w:rPr>
          <w:b/>
          <w:sz w:val="24"/>
          <w:szCs w:val="24"/>
        </w:rPr>
        <w:t>Требования к содержанию, форме, оформлению и составу заявки на участие в закупке.</w:t>
      </w:r>
    </w:p>
    <w:p w:rsidR="000B48BA" w:rsidRPr="002745FE" w:rsidRDefault="000B48BA" w:rsidP="000B48BA">
      <w:pPr>
        <w:pStyle w:val="a8"/>
        <w:spacing w:before="0" w:line="240" w:lineRule="auto"/>
        <w:rPr>
          <w:sz w:val="24"/>
        </w:rPr>
      </w:pPr>
    </w:p>
    <w:p w:rsidR="000B48BA" w:rsidRPr="002745FE" w:rsidRDefault="000B48BA" w:rsidP="000B48BA">
      <w:pPr>
        <w:pStyle w:val="3"/>
        <w:numPr>
          <w:ilvl w:val="1"/>
          <w:numId w:val="3"/>
        </w:numPr>
        <w:spacing w:line="240" w:lineRule="auto"/>
        <w:rPr>
          <w:sz w:val="24"/>
          <w:szCs w:val="24"/>
        </w:rPr>
      </w:pPr>
      <w:r w:rsidRPr="002745FE">
        <w:rPr>
          <w:sz w:val="24"/>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представлением надлежащим образом заверенного перевода соответствующих документов на русский язык.</w:t>
      </w:r>
    </w:p>
    <w:p w:rsidR="000B48BA" w:rsidRPr="002745FE" w:rsidRDefault="000B48BA" w:rsidP="000B48BA">
      <w:pPr>
        <w:pStyle w:val="3"/>
        <w:numPr>
          <w:ilvl w:val="0"/>
          <w:numId w:val="0"/>
        </w:numPr>
        <w:spacing w:line="240" w:lineRule="auto"/>
        <w:ind w:left="792"/>
        <w:rPr>
          <w:sz w:val="24"/>
          <w:szCs w:val="24"/>
        </w:rPr>
      </w:pPr>
    </w:p>
    <w:p w:rsidR="000B48BA" w:rsidRPr="002745FE" w:rsidRDefault="000B48BA" w:rsidP="000B48BA">
      <w:pPr>
        <w:pStyle w:val="3"/>
        <w:numPr>
          <w:ilvl w:val="1"/>
          <w:numId w:val="3"/>
        </w:numPr>
        <w:spacing w:line="240" w:lineRule="auto"/>
        <w:rPr>
          <w:sz w:val="24"/>
          <w:szCs w:val="24"/>
        </w:rPr>
      </w:pPr>
      <w:r w:rsidRPr="002745FE">
        <w:rPr>
          <w:sz w:val="24"/>
          <w:szCs w:val="24"/>
        </w:rPr>
        <w:t>Документы, происходящие из иностранного государства, должны быть</w:t>
      </w:r>
      <w:r w:rsidRPr="002745FE">
        <w:rPr>
          <w:sz w:val="24"/>
          <w:szCs w:val="24"/>
        </w:rPr>
        <w:br/>
        <w:t>надлежащим образом легализованы в соответствии с законодательством и</w:t>
      </w:r>
      <w:r w:rsidRPr="002745FE">
        <w:rPr>
          <w:sz w:val="24"/>
          <w:szCs w:val="24"/>
        </w:rPr>
        <w:br/>
        <w:t>международными договорами РФ.</w:t>
      </w:r>
    </w:p>
    <w:p w:rsidR="000B48BA" w:rsidRPr="002745FE" w:rsidRDefault="000B48BA" w:rsidP="000B48BA">
      <w:pPr>
        <w:pStyle w:val="3"/>
        <w:numPr>
          <w:ilvl w:val="0"/>
          <w:numId w:val="0"/>
        </w:numPr>
        <w:spacing w:line="240" w:lineRule="auto"/>
        <w:ind w:left="792"/>
        <w:rPr>
          <w:sz w:val="24"/>
          <w:szCs w:val="24"/>
        </w:rPr>
      </w:pPr>
    </w:p>
    <w:p w:rsidR="000B48BA" w:rsidRPr="002745FE" w:rsidRDefault="000B48BA" w:rsidP="000B48BA">
      <w:pPr>
        <w:pStyle w:val="3"/>
        <w:numPr>
          <w:ilvl w:val="1"/>
          <w:numId w:val="3"/>
        </w:numPr>
        <w:spacing w:line="240" w:lineRule="auto"/>
        <w:rPr>
          <w:sz w:val="24"/>
          <w:szCs w:val="24"/>
        </w:rPr>
      </w:pPr>
      <w:r w:rsidRPr="002745FE">
        <w:rPr>
          <w:sz w:val="24"/>
          <w:szCs w:val="24"/>
        </w:rPr>
        <w:t xml:space="preserve">Заявка должна соответствовать требованиям, указанным в настоящей документации. </w:t>
      </w:r>
    </w:p>
    <w:p w:rsidR="000B48BA" w:rsidRPr="002745FE" w:rsidRDefault="000B48BA" w:rsidP="000B48BA">
      <w:pPr>
        <w:pStyle w:val="ac"/>
        <w:rPr>
          <w:sz w:val="24"/>
          <w:szCs w:val="24"/>
        </w:rPr>
      </w:pPr>
    </w:p>
    <w:p w:rsidR="000B48BA" w:rsidRPr="002745FE" w:rsidRDefault="000B48BA" w:rsidP="000B48BA">
      <w:pPr>
        <w:pStyle w:val="3"/>
        <w:numPr>
          <w:ilvl w:val="1"/>
          <w:numId w:val="3"/>
        </w:numPr>
        <w:spacing w:line="240" w:lineRule="auto"/>
        <w:rPr>
          <w:sz w:val="24"/>
          <w:szCs w:val="24"/>
        </w:rPr>
      </w:pPr>
      <w:r w:rsidRPr="002745FE">
        <w:rPr>
          <w:sz w:val="24"/>
          <w:szCs w:val="24"/>
        </w:rPr>
        <w:lastRenderedPageBreak/>
        <w:t>При описании условий и предложений участники закупки должны применять общепринятые обозначения и наименования в соответствии с требованиями действующих нормативных правовых актов РФ.</w:t>
      </w:r>
    </w:p>
    <w:p w:rsidR="000B48BA" w:rsidRPr="002745FE" w:rsidRDefault="000B48BA" w:rsidP="000B48BA">
      <w:pPr>
        <w:pStyle w:val="3"/>
        <w:numPr>
          <w:ilvl w:val="0"/>
          <w:numId w:val="0"/>
        </w:numPr>
        <w:spacing w:line="240" w:lineRule="auto"/>
        <w:ind w:left="792"/>
        <w:rPr>
          <w:sz w:val="24"/>
          <w:szCs w:val="24"/>
        </w:rPr>
      </w:pPr>
    </w:p>
    <w:p w:rsidR="000B48BA" w:rsidRPr="002745FE" w:rsidRDefault="000B48BA" w:rsidP="000B48BA">
      <w:pPr>
        <w:pStyle w:val="3"/>
        <w:numPr>
          <w:ilvl w:val="1"/>
          <w:numId w:val="3"/>
        </w:numPr>
        <w:spacing w:line="240" w:lineRule="auto"/>
        <w:rPr>
          <w:sz w:val="24"/>
          <w:szCs w:val="24"/>
        </w:rPr>
      </w:pPr>
      <w:r w:rsidRPr="002745FE">
        <w:rPr>
          <w:sz w:val="24"/>
          <w:szCs w:val="24"/>
        </w:rPr>
        <w:t>Сведения, которые содержатся в заявках, не должны допускать двусмысленных толкований. Если в документах, входящих в состав Заявки, имеются расхождения между обозначением сумм прописью и цифрами, то Закупочной комиссией принимается к рассмотрению сумма, указанная прописью.</w:t>
      </w:r>
    </w:p>
    <w:p w:rsidR="000B48BA" w:rsidRPr="002745FE" w:rsidRDefault="000B48BA" w:rsidP="000B48BA">
      <w:pPr>
        <w:pStyle w:val="ac"/>
        <w:rPr>
          <w:sz w:val="24"/>
          <w:szCs w:val="24"/>
        </w:rPr>
      </w:pPr>
    </w:p>
    <w:p w:rsidR="000B48BA" w:rsidRPr="002745FE" w:rsidRDefault="000B48BA" w:rsidP="000B48BA">
      <w:pPr>
        <w:pStyle w:val="a8"/>
        <w:numPr>
          <w:ilvl w:val="1"/>
          <w:numId w:val="3"/>
        </w:numPr>
        <w:rPr>
          <w:snapToGrid w:val="0"/>
          <w:sz w:val="24"/>
        </w:rPr>
      </w:pPr>
      <w:r w:rsidRPr="002745FE">
        <w:rPr>
          <w:snapToGrid w:val="0"/>
          <w:sz w:val="24"/>
        </w:rPr>
        <w:t xml:space="preserve">Если в документах, входящих в состав Заявки, имеются расхождения между обозначением сумм прописью и цифрами, то Закупочной комиссией принимается к рассмотрению сумма, указанная прописью. </w:t>
      </w:r>
    </w:p>
    <w:p w:rsidR="000B48BA" w:rsidRPr="002745FE" w:rsidRDefault="000B48BA" w:rsidP="000B48BA">
      <w:pPr>
        <w:pStyle w:val="a8"/>
        <w:numPr>
          <w:ilvl w:val="1"/>
          <w:numId w:val="3"/>
        </w:numPr>
        <w:rPr>
          <w:snapToGrid w:val="0"/>
          <w:sz w:val="24"/>
        </w:rPr>
      </w:pPr>
      <w:r w:rsidRPr="002745FE">
        <w:rPr>
          <w:snapToGrid w:val="0"/>
          <w:sz w:val="24"/>
        </w:rPr>
        <w:t>Все документы, представленные участниками, должны быть скреплены печатью и заверены подписью уполномоченного лица участника 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участника собственноручно, в том числе на сшивке. Верность копий документов, представляемых в составе Заявки, должна быть подтверждена печатью и подписью уполномоченного лица участника закупки полистно.</w:t>
      </w:r>
    </w:p>
    <w:p w:rsidR="000B48BA" w:rsidRPr="002745FE" w:rsidRDefault="000B48BA" w:rsidP="000B48BA">
      <w:pPr>
        <w:pStyle w:val="a8"/>
        <w:numPr>
          <w:ilvl w:val="1"/>
          <w:numId w:val="3"/>
        </w:numPr>
        <w:rPr>
          <w:snapToGrid w:val="0"/>
          <w:sz w:val="24"/>
        </w:rPr>
      </w:pPr>
      <w:r w:rsidRPr="002745FE">
        <w:rPr>
          <w:snapToGrid w:val="0"/>
          <w:sz w:val="24"/>
        </w:rPr>
        <w:t xml:space="preserve">Заявка и все прикладываемые </w:t>
      </w:r>
      <w:proofErr w:type="gramStart"/>
      <w:r w:rsidRPr="002745FE">
        <w:rPr>
          <w:snapToGrid w:val="0"/>
          <w:sz w:val="24"/>
        </w:rPr>
        <w:t>документы</w:t>
      </w:r>
      <w:proofErr w:type="gramEnd"/>
      <w:r w:rsidRPr="002745FE">
        <w:rPr>
          <w:snapToGrid w:val="0"/>
          <w:sz w:val="24"/>
        </w:rPr>
        <w:t xml:space="preserve"> и заверенные копии документов, представленные участниками, должны быть четко напечатаны, скопированы и иметь читабельный вид. Подчистки и исправления не</w:t>
      </w:r>
      <w:r w:rsidRPr="002745FE">
        <w:rPr>
          <w:snapToGrid w:val="0"/>
          <w:sz w:val="24"/>
        </w:rPr>
        <w:br/>
        <w:t>допускаются, за исключением исправлений, скрепленных печатью и заверенных подписью уполномоченного лица участника закупки.</w:t>
      </w:r>
    </w:p>
    <w:p w:rsidR="000B48BA" w:rsidRPr="002745FE" w:rsidRDefault="000B48BA" w:rsidP="000B48BA">
      <w:pPr>
        <w:pStyle w:val="a8"/>
        <w:rPr>
          <w:snapToGrid w:val="0"/>
          <w:sz w:val="24"/>
        </w:rPr>
      </w:pPr>
    </w:p>
    <w:p w:rsidR="000B48BA" w:rsidRPr="002745FE" w:rsidRDefault="000B48BA" w:rsidP="000B48BA">
      <w:pPr>
        <w:pStyle w:val="a8"/>
        <w:numPr>
          <w:ilvl w:val="1"/>
          <w:numId w:val="3"/>
        </w:numPr>
        <w:rPr>
          <w:snapToGrid w:val="0"/>
          <w:sz w:val="24"/>
        </w:rPr>
      </w:pPr>
      <w:r w:rsidRPr="002745FE">
        <w:rPr>
          <w:snapToGrid w:val="0"/>
          <w:sz w:val="24"/>
        </w:rPr>
        <w:t>Соблюдение участником закупки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0B48BA" w:rsidRPr="002745FE" w:rsidRDefault="000B48BA" w:rsidP="000B48BA">
      <w:pPr>
        <w:pStyle w:val="a8"/>
        <w:numPr>
          <w:ilvl w:val="1"/>
          <w:numId w:val="3"/>
        </w:numPr>
        <w:rPr>
          <w:snapToGrid w:val="0"/>
          <w:sz w:val="24"/>
        </w:rPr>
      </w:pPr>
      <w:r w:rsidRPr="002745FE">
        <w:rPr>
          <w:snapToGrid w:val="0"/>
          <w:sz w:val="24"/>
        </w:rPr>
        <w:t xml:space="preserve">Заявка должна быть оформлена по форме, приведенной в Приложении №2 к настоящей документации. Все документы, представляемые участником закупки в составе заявки, должны быть заполнены по всем пунктам. Представленные в составе заявки документы не возвращаются лицу, участвующему в </w:t>
      </w:r>
      <w:r w:rsidR="00332952" w:rsidRPr="002745FE">
        <w:rPr>
          <w:snapToGrid w:val="0"/>
          <w:sz w:val="24"/>
        </w:rPr>
        <w:t>закупке</w:t>
      </w:r>
      <w:r w:rsidRPr="002745FE">
        <w:rPr>
          <w:snapToGrid w:val="0"/>
          <w:sz w:val="24"/>
        </w:rPr>
        <w:t>.</w:t>
      </w:r>
    </w:p>
    <w:p w:rsidR="000B48BA" w:rsidRPr="002745FE" w:rsidRDefault="000B48BA" w:rsidP="000B48BA">
      <w:pPr>
        <w:pStyle w:val="a8"/>
        <w:numPr>
          <w:ilvl w:val="1"/>
          <w:numId w:val="3"/>
        </w:numPr>
        <w:rPr>
          <w:snapToGrid w:val="0"/>
          <w:sz w:val="24"/>
        </w:rPr>
      </w:pPr>
      <w:r w:rsidRPr="002745FE">
        <w:rPr>
          <w:snapToGrid w:val="0"/>
          <w:sz w:val="24"/>
        </w:rPr>
        <w:t>Заявка, которую представляет участник, в соответствии с настоящей документацией должна содержать:</w:t>
      </w:r>
    </w:p>
    <w:p w:rsidR="000B48BA" w:rsidRPr="002745FE" w:rsidRDefault="000B48BA" w:rsidP="000B48BA">
      <w:pPr>
        <w:pStyle w:val="a8"/>
        <w:numPr>
          <w:ilvl w:val="2"/>
          <w:numId w:val="3"/>
        </w:numPr>
        <w:rPr>
          <w:snapToGrid w:val="0"/>
          <w:sz w:val="24"/>
        </w:rPr>
      </w:pPr>
      <w:r w:rsidRPr="002745FE">
        <w:rPr>
          <w:snapToGrid w:val="0"/>
          <w:sz w:val="24"/>
        </w:rPr>
        <w:lastRenderedPageBreak/>
        <w:t>сведения и документы об участнике, подавшем такую заявку:</w:t>
      </w:r>
    </w:p>
    <w:p w:rsidR="000B48BA" w:rsidRPr="002745FE" w:rsidRDefault="00FE5EA0" w:rsidP="000B48BA">
      <w:pPr>
        <w:pStyle w:val="a8"/>
        <w:numPr>
          <w:ilvl w:val="0"/>
          <w:numId w:val="5"/>
        </w:numPr>
        <w:rPr>
          <w:snapToGrid w:val="0"/>
          <w:sz w:val="24"/>
        </w:rPr>
      </w:pPr>
      <w:r w:rsidRPr="00FE5EA0">
        <w:rPr>
          <w:snapToGrid w:val="0"/>
          <w:sz w:val="24"/>
          <w:highlight w:val="yellow"/>
          <w:u w:val="single"/>
        </w:rPr>
        <w:t>полное, краткое и фирменное наименование,</w:t>
      </w:r>
      <w:r w:rsidR="000B48BA" w:rsidRPr="002745FE">
        <w:rPr>
          <w:snapToGrid w:val="0"/>
          <w:sz w:val="24"/>
        </w:rPr>
        <w:t xml:space="preserve"> сведения об организационно-правовой форме, о месте нахождения, почтовый адрес, адрес электронной почты, номер контактного телефона, факс;</w:t>
      </w:r>
    </w:p>
    <w:p w:rsidR="000B48BA" w:rsidRPr="0019424B" w:rsidRDefault="000B48BA" w:rsidP="000B48BA">
      <w:pPr>
        <w:pStyle w:val="a8"/>
        <w:numPr>
          <w:ilvl w:val="0"/>
          <w:numId w:val="5"/>
        </w:numPr>
        <w:rPr>
          <w:snapToGrid w:val="0"/>
          <w:sz w:val="24"/>
          <w:highlight w:val="yellow"/>
        </w:rPr>
      </w:pPr>
      <w:r w:rsidRPr="0019424B">
        <w:rPr>
          <w:snapToGrid w:val="0"/>
          <w:sz w:val="24"/>
          <w:highlight w:val="yellow"/>
        </w:rPr>
        <w:t xml:space="preserve">полученную не ранее, чем за шесть месяцев до дня размещения на официальном сайте извещения о проведении </w:t>
      </w:r>
      <w:r w:rsidR="00BB5BB4" w:rsidRPr="0019424B">
        <w:rPr>
          <w:snapToGrid w:val="0"/>
          <w:sz w:val="24"/>
          <w:highlight w:val="yellow"/>
        </w:rPr>
        <w:t>закупки</w:t>
      </w:r>
      <w:r w:rsidRPr="0019424B">
        <w:rPr>
          <w:snapToGrid w:val="0"/>
          <w:sz w:val="24"/>
          <w:highlight w:val="yellow"/>
        </w:rPr>
        <w:t xml:space="preserve"> выписку из единого государственного реестра юридических лиц или нотариально заверенную копию такой выписки;</w:t>
      </w:r>
    </w:p>
    <w:p w:rsidR="000B48BA" w:rsidRPr="002745FE" w:rsidRDefault="000B48BA" w:rsidP="000B48BA">
      <w:pPr>
        <w:pStyle w:val="a8"/>
        <w:numPr>
          <w:ilvl w:val="0"/>
          <w:numId w:val="5"/>
        </w:numPr>
        <w:rPr>
          <w:snapToGrid w:val="0"/>
          <w:sz w:val="24"/>
        </w:rPr>
      </w:pPr>
      <w:proofErr w:type="gramStart"/>
      <w:r w:rsidRPr="002745FE">
        <w:rPr>
          <w:snapToGrid w:val="0"/>
          <w:sz w:val="24"/>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w:t>
      </w:r>
      <w:proofErr w:type="gramEnd"/>
      <w:r w:rsidRPr="002745FE">
        <w:rPr>
          <w:snapToGrid w:val="0"/>
          <w:sz w:val="24"/>
        </w:rPr>
        <w:t xml:space="preserve"> </w:t>
      </w:r>
      <w:proofErr w:type="gramStart"/>
      <w:r w:rsidRPr="002745FE">
        <w:rPr>
          <w:snapToGrid w:val="0"/>
          <w:sz w:val="24"/>
        </w:rPr>
        <w:t xml:space="preserve">В случае если от имени участника закупок действует иное лицо, заявка на участие в </w:t>
      </w:r>
      <w:r w:rsidR="00BB5BB4" w:rsidRPr="002745FE">
        <w:rPr>
          <w:snapToGrid w:val="0"/>
          <w:sz w:val="24"/>
        </w:rPr>
        <w:t>закупке</w:t>
      </w:r>
      <w:r w:rsidRPr="002745FE">
        <w:rPr>
          <w:snapToGrid w:val="0"/>
          <w:sz w:val="24"/>
        </w:rPr>
        <w:t xml:space="preserve">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w:t>
      </w:r>
      <w:proofErr w:type="gramEnd"/>
    </w:p>
    <w:p w:rsidR="00FE5EA0" w:rsidRPr="000C5313" w:rsidRDefault="00FE5EA0" w:rsidP="00FE5EA0">
      <w:pPr>
        <w:numPr>
          <w:ilvl w:val="0"/>
          <w:numId w:val="5"/>
        </w:numPr>
        <w:autoSpaceDE w:val="0"/>
        <w:autoSpaceDN w:val="0"/>
        <w:spacing w:before="60" w:after="0" w:line="240" w:lineRule="auto"/>
        <w:jc w:val="both"/>
        <w:rPr>
          <w:rFonts w:ascii="Times New Roman" w:eastAsia="Times New Roman" w:hAnsi="Times New Roman" w:cs="Times New Roman"/>
          <w:sz w:val="26"/>
          <w:szCs w:val="26"/>
          <w:highlight w:val="yellow"/>
          <w:lang w:eastAsia="ru-RU"/>
        </w:rPr>
      </w:pPr>
      <w:proofErr w:type="gramStart"/>
      <w:r w:rsidRPr="000C5313">
        <w:rPr>
          <w:rFonts w:ascii="Times New Roman" w:eastAsia="Times New Roman" w:hAnsi="Times New Roman" w:cs="Times New Roman"/>
          <w:sz w:val="26"/>
          <w:szCs w:val="26"/>
          <w:highlight w:val="yellow"/>
          <w:lang w:eastAsia="ru-RU"/>
        </w:rPr>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Pr="000C5313">
        <w:rPr>
          <w:rFonts w:ascii="Times New Roman" w:eastAsia="Times New Roman" w:hAnsi="Times New Roman" w:cs="Times New Roman"/>
          <w:b/>
          <w:sz w:val="26"/>
          <w:szCs w:val="26"/>
          <w:highlight w:val="yellow"/>
          <w:u w:val="single"/>
          <w:lang w:eastAsia="ru-RU"/>
        </w:rPr>
        <w:t>информационного письма об учете в статистическом реестре Росстата (В Новой форме с наличием кодов:</w:t>
      </w:r>
      <w:proofErr w:type="gramEnd"/>
      <w:r w:rsidRPr="000C5313">
        <w:rPr>
          <w:rFonts w:ascii="Times New Roman" w:eastAsia="Times New Roman" w:hAnsi="Times New Roman" w:cs="Times New Roman"/>
          <w:b/>
          <w:sz w:val="26"/>
          <w:szCs w:val="26"/>
          <w:highlight w:val="yellow"/>
          <w:u w:val="single"/>
          <w:lang w:eastAsia="ru-RU"/>
        </w:rPr>
        <w:t xml:space="preserve"> ОГРН, ИНН, ОКПО, ОКАТО, ОКТМО, ОКОГУ, ОКФС, ОКОПФ),</w:t>
      </w:r>
      <w:r w:rsidRPr="000C5313">
        <w:rPr>
          <w:rFonts w:ascii="Times New Roman" w:eastAsia="Times New Roman" w:hAnsi="Times New Roman" w:cs="Times New Roman"/>
          <w:sz w:val="26"/>
          <w:szCs w:val="26"/>
          <w:highlight w:val="yellow"/>
          <w:lang w:eastAsia="ru-RU"/>
        </w:rPr>
        <w:t xml:space="preserve"> лицензии или допуска СРО (в </w:t>
      </w:r>
      <w:proofErr w:type="gramStart"/>
      <w:r w:rsidRPr="000C5313">
        <w:rPr>
          <w:rFonts w:ascii="Times New Roman" w:eastAsia="Times New Roman" w:hAnsi="Times New Roman" w:cs="Times New Roman"/>
          <w:sz w:val="26"/>
          <w:szCs w:val="26"/>
          <w:highlight w:val="yellow"/>
          <w:lang w:eastAsia="ru-RU"/>
        </w:rPr>
        <w:t>случае</w:t>
      </w:r>
      <w:proofErr w:type="gramEnd"/>
      <w:r w:rsidRPr="000C5313">
        <w:rPr>
          <w:rFonts w:ascii="Times New Roman" w:eastAsia="Times New Roman" w:hAnsi="Times New Roman" w:cs="Times New Roman"/>
          <w:sz w:val="26"/>
          <w:szCs w:val="26"/>
          <w:highlight w:val="yellow"/>
          <w:lang w:eastAsia="ru-RU"/>
        </w:rPr>
        <w:t xml:space="preserve"> установленном законодательством Российской Федерации), надлежащим образом заверенный перевод на русский языке вышеперечисленных документов (для иностранного лица)) (для юридических лиц),</w:t>
      </w:r>
      <w:r w:rsidRPr="000C5313">
        <w:rPr>
          <w:rFonts w:ascii="Times New Roman" w:eastAsia="Times New Roman" w:hAnsi="Times New Roman" w:cs="Times New Roman"/>
          <w:snapToGrid w:val="0"/>
          <w:sz w:val="26"/>
          <w:szCs w:val="26"/>
          <w:highlight w:val="yellow"/>
          <w:lang w:eastAsia="ru-RU"/>
        </w:rPr>
        <w:t xml:space="preserve"> копия </w:t>
      </w:r>
      <w:r w:rsidRPr="000C5313">
        <w:rPr>
          <w:rFonts w:ascii="Times New Roman" w:eastAsia="Times New Roman" w:hAnsi="Times New Roman" w:cs="Times New Roman"/>
          <w:sz w:val="26"/>
          <w:szCs w:val="26"/>
          <w:highlight w:val="yellow"/>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0B48BA" w:rsidRPr="002745FE" w:rsidRDefault="000B48BA" w:rsidP="000B48BA">
      <w:pPr>
        <w:pStyle w:val="a8"/>
        <w:numPr>
          <w:ilvl w:val="0"/>
          <w:numId w:val="5"/>
        </w:numPr>
        <w:spacing w:before="0"/>
        <w:rPr>
          <w:snapToGrid w:val="0"/>
          <w:sz w:val="24"/>
        </w:rPr>
      </w:pPr>
      <w:r w:rsidRPr="002745FE">
        <w:rPr>
          <w:snapToGrid w:val="0"/>
          <w:sz w:val="24"/>
        </w:rPr>
        <w:t xml:space="preserve">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w:t>
      </w:r>
      <w:r w:rsidRPr="002745FE">
        <w:rPr>
          <w:snapToGrid w:val="0"/>
          <w:sz w:val="24"/>
        </w:rPr>
        <w:lastRenderedPageBreak/>
        <w:t xml:space="preserve">месту нахождения обособленного подразделения (для обособленных подразделений); </w:t>
      </w:r>
    </w:p>
    <w:p w:rsidR="000B48BA" w:rsidRPr="002745FE" w:rsidRDefault="000B48BA" w:rsidP="000B48BA">
      <w:pPr>
        <w:pStyle w:val="a8"/>
        <w:numPr>
          <w:ilvl w:val="0"/>
          <w:numId w:val="5"/>
        </w:numPr>
        <w:rPr>
          <w:snapToGrid w:val="0"/>
          <w:sz w:val="24"/>
        </w:rPr>
      </w:pPr>
      <w:r w:rsidRPr="002745FE">
        <w:rPr>
          <w:snapToGrid w:val="0"/>
          <w:sz w:val="24"/>
        </w:rPr>
        <w:t xml:space="preserve">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 лицензии или допуска СРО (в </w:t>
      </w:r>
      <w:proofErr w:type="gramStart"/>
      <w:r w:rsidRPr="002745FE">
        <w:rPr>
          <w:snapToGrid w:val="0"/>
          <w:sz w:val="24"/>
        </w:rPr>
        <w:t>случае</w:t>
      </w:r>
      <w:proofErr w:type="gramEnd"/>
      <w:r w:rsidRPr="002745FE">
        <w:rPr>
          <w:snapToGrid w:val="0"/>
          <w:sz w:val="24"/>
        </w:rPr>
        <w:t xml:space="preserve"> установленном законодательством Российской Федерации)) (для индивидуального предпринимателя), копия договора аренды (субаренды) или свидетельства на право собственности на помещение по месту регистрации общества;</w:t>
      </w:r>
    </w:p>
    <w:p w:rsidR="000B48BA" w:rsidRPr="0019424B" w:rsidRDefault="000B48BA" w:rsidP="000B48BA">
      <w:pPr>
        <w:pStyle w:val="a8"/>
        <w:numPr>
          <w:ilvl w:val="0"/>
          <w:numId w:val="5"/>
        </w:numPr>
        <w:rPr>
          <w:snapToGrid w:val="0"/>
          <w:sz w:val="24"/>
          <w:highlight w:val="yellow"/>
        </w:rPr>
      </w:pPr>
      <w:r w:rsidRPr="0019424B">
        <w:rPr>
          <w:snapToGrid w:val="0"/>
          <w:sz w:val="24"/>
          <w:highlight w:val="yellow"/>
        </w:rPr>
        <w:t>справка налогового органа, подтверждающая отсутствие у организации просроченной задолженности по налогам и сборам за последний отчетный период (с отметкой налоговой инспекции);</w:t>
      </w:r>
    </w:p>
    <w:p w:rsidR="000B48BA" w:rsidRPr="0019424B" w:rsidRDefault="000B48BA" w:rsidP="000B48BA">
      <w:pPr>
        <w:pStyle w:val="a8"/>
        <w:numPr>
          <w:ilvl w:val="0"/>
          <w:numId w:val="5"/>
        </w:numPr>
        <w:rPr>
          <w:snapToGrid w:val="0"/>
          <w:sz w:val="24"/>
          <w:highlight w:val="yellow"/>
        </w:rPr>
      </w:pPr>
      <w:proofErr w:type="gramStart"/>
      <w:r w:rsidRPr="0019424B">
        <w:rPr>
          <w:snapToGrid w:val="0"/>
          <w:sz w:val="24"/>
          <w:highlight w:val="yellow"/>
        </w:rPr>
        <w:t>справка об исполнении  налогоплательщиком обязанностей по уплате налогов, сборов, страховых взносов, пеней и налоговых санкций выданный ИФНС и иным обязательным платежам в бюджеты любого уровня или внебюджетные фонды за прошедший календарный год, размер который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(письменное подтверждение Участника закупки);</w:t>
      </w:r>
      <w:proofErr w:type="gramEnd"/>
    </w:p>
    <w:p w:rsidR="000B48BA" w:rsidRPr="0019424B" w:rsidRDefault="000B48BA" w:rsidP="000B48BA">
      <w:pPr>
        <w:pStyle w:val="a8"/>
        <w:numPr>
          <w:ilvl w:val="0"/>
          <w:numId w:val="5"/>
        </w:numPr>
        <w:rPr>
          <w:snapToGrid w:val="0"/>
          <w:sz w:val="24"/>
          <w:highlight w:val="yellow"/>
        </w:rPr>
      </w:pPr>
      <w:r w:rsidRPr="0019424B">
        <w:rPr>
          <w:snapToGrid w:val="0"/>
          <w:sz w:val="24"/>
          <w:highlight w:val="yellow"/>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оказание услуг, являющихся предметом закупки, являются крупной сделкой;</w:t>
      </w:r>
    </w:p>
    <w:p w:rsidR="000B48BA" w:rsidRPr="00FE5EA0" w:rsidRDefault="000B48BA" w:rsidP="000B48BA">
      <w:pPr>
        <w:pStyle w:val="a8"/>
        <w:numPr>
          <w:ilvl w:val="0"/>
          <w:numId w:val="5"/>
        </w:numPr>
        <w:spacing w:before="0" w:line="240" w:lineRule="auto"/>
        <w:rPr>
          <w:sz w:val="24"/>
          <w:highlight w:val="yellow"/>
        </w:rPr>
      </w:pPr>
      <w:proofErr w:type="gramStart"/>
      <w:r w:rsidRPr="0019424B">
        <w:rPr>
          <w:snapToGrid w:val="0"/>
          <w:sz w:val="24"/>
          <w:highlight w:val="yellow"/>
        </w:rPr>
        <w:t>документы,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или письменное подтверждение Участника закупки по всем рассматриваемым случаям, дата выдачи которых не превышает 30 (тридцать) суток с даты</w:t>
      </w:r>
      <w:proofErr w:type="gramEnd"/>
      <w:r w:rsidRPr="0019424B">
        <w:rPr>
          <w:snapToGrid w:val="0"/>
          <w:sz w:val="24"/>
          <w:highlight w:val="yellow"/>
        </w:rPr>
        <w:t xml:space="preserve"> приема материалов на </w:t>
      </w:r>
      <w:r w:rsidR="00FE5EA0">
        <w:rPr>
          <w:snapToGrid w:val="0"/>
          <w:sz w:val="24"/>
          <w:highlight w:val="yellow"/>
        </w:rPr>
        <w:t>закупку</w:t>
      </w:r>
      <w:r w:rsidRPr="0019424B">
        <w:rPr>
          <w:snapToGrid w:val="0"/>
          <w:sz w:val="24"/>
          <w:highlight w:val="yellow"/>
        </w:rPr>
        <w:t>;</w:t>
      </w:r>
    </w:p>
    <w:p w:rsidR="00FE5EA0" w:rsidRPr="0019424B" w:rsidRDefault="00FE5EA0" w:rsidP="00FE5EA0">
      <w:pPr>
        <w:pStyle w:val="a8"/>
        <w:spacing w:before="0" w:line="240" w:lineRule="auto"/>
        <w:ind w:left="720"/>
        <w:rPr>
          <w:sz w:val="24"/>
          <w:highlight w:val="yellow"/>
        </w:rPr>
      </w:pPr>
    </w:p>
    <w:p w:rsidR="000B48BA" w:rsidRPr="0019424B" w:rsidRDefault="000B48BA" w:rsidP="000B48BA">
      <w:pPr>
        <w:pStyle w:val="a8"/>
        <w:numPr>
          <w:ilvl w:val="0"/>
          <w:numId w:val="5"/>
        </w:numPr>
        <w:spacing w:before="0" w:line="240" w:lineRule="auto"/>
        <w:rPr>
          <w:sz w:val="24"/>
          <w:highlight w:val="yellow"/>
        </w:rPr>
      </w:pPr>
      <w:r w:rsidRPr="0019424B">
        <w:rPr>
          <w:snapToGrid w:val="0"/>
          <w:sz w:val="24"/>
          <w:highlight w:val="yellow"/>
        </w:rPr>
        <w:t xml:space="preserve">документы (или письменное подтверждение Участника), подтверждающие, что в                         отношении Участника </w:t>
      </w:r>
      <w:r w:rsidR="00FE5EA0">
        <w:rPr>
          <w:snapToGrid w:val="0"/>
          <w:sz w:val="24"/>
          <w:highlight w:val="yellow"/>
        </w:rPr>
        <w:t>закупки</w:t>
      </w:r>
      <w:r w:rsidRPr="0019424B">
        <w:rPr>
          <w:snapToGrid w:val="0"/>
          <w:sz w:val="24"/>
          <w:highlight w:val="yellow"/>
        </w:rPr>
        <w:t>,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0B48BA" w:rsidRPr="002745FE" w:rsidRDefault="000B48BA" w:rsidP="000B48BA">
      <w:pPr>
        <w:pStyle w:val="a8"/>
        <w:spacing w:before="0" w:line="240" w:lineRule="auto"/>
        <w:ind w:left="720"/>
        <w:rPr>
          <w:sz w:val="24"/>
        </w:rPr>
      </w:pPr>
    </w:p>
    <w:p w:rsidR="000B48BA" w:rsidRPr="002745FE" w:rsidRDefault="000B48BA" w:rsidP="000B48BA">
      <w:pPr>
        <w:pStyle w:val="a8"/>
        <w:numPr>
          <w:ilvl w:val="2"/>
          <w:numId w:val="3"/>
        </w:numPr>
        <w:tabs>
          <w:tab w:val="left" w:pos="1701"/>
        </w:tabs>
        <w:spacing w:before="0" w:line="240" w:lineRule="auto"/>
        <w:rPr>
          <w:sz w:val="24"/>
        </w:rPr>
      </w:pPr>
      <w:r w:rsidRPr="002745FE">
        <w:rPr>
          <w:sz w:val="24"/>
        </w:rPr>
        <w:t>все заполненные приложения к заявке;</w:t>
      </w:r>
    </w:p>
    <w:p w:rsidR="000B48BA" w:rsidRPr="002745FE" w:rsidRDefault="000B48BA" w:rsidP="000B48BA">
      <w:pPr>
        <w:pStyle w:val="a8"/>
        <w:spacing w:before="0" w:line="240" w:lineRule="auto"/>
        <w:rPr>
          <w:sz w:val="24"/>
        </w:rPr>
      </w:pPr>
    </w:p>
    <w:p w:rsidR="000B48BA" w:rsidRPr="002745FE" w:rsidRDefault="000B48BA" w:rsidP="000B48BA">
      <w:pPr>
        <w:pStyle w:val="a8"/>
        <w:numPr>
          <w:ilvl w:val="2"/>
          <w:numId w:val="3"/>
        </w:numPr>
        <w:tabs>
          <w:tab w:val="left" w:pos="1701"/>
          <w:tab w:val="left" w:pos="1985"/>
        </w:tabs>
        <w:spacing w:before="0" w:line="240" w:lineRule="auto"/>
        <w:rPr>
          <w:sz w:val="24"/>
        </w:rPr>
      </w:pPr>
      <w:r w:rsidRPr="002745FE">
        <w:rPr>
          <w:sz w:val="24"/>
        </w:rPr>
        <w:t>документы или копии документов, подтверждающих право участника осуществлять предусмотренную договором деятельность;</w:t>
      </w:r>
    </w:p>
    <w:p w:rsidR="000B48BA" w:rsidRPr="002745FE" w:rsidRDefault="000B48BA" w:rsidP="000B48BA">
      <w:pPr>
        <w:pStyle w:val="ac"/>
        <w:rPr>
          <w:sz w:val="24"/>
          <w:szCs w:val="24"/>
        </w:rPr>
      </w:pPr>
    </w:p>
    <w:p w:rsidR="000B48BA" w:rsidRPr="0019424B" w:rsidRDefault="000B48BA" w:rsidP="000B48BA">
      <w:pPr>
        <w:pStyle w:val="a8"/>
        <w:numPr>
          <w:ilvl w:val="2"/>
          <w:numId w:val="3"/>
        </w:numPr>
        <w:tabs>
          <w:tab w:val="left" w:pos="1701"/>
          <w:tab w:val="left" w:pos="1985"/>
        </w:tabs>
        <w:spacing w:before="0" w:line="240" w:lineRule="auto"/>
        <w:rPr>
          <w:sz w:val="24"/>
        </w:rPr>
      </w:pPr>
      <w:r w:rsidRPr="0019424B">
        <w:rPr>
          <w:sz w:val="24"/>
        </w:rPr>
        <w:t>иные документы на усмотрение участника (положительные рекомендации).</w:t>
      </w:r>
    </w:p>
    <w:p w:rsidR="000B48BA" w:rsidRPr="002745FE" w:rsidRDefault="000B48BA" w:rsidP="000B48BA">
      <w:pPr>
        <w:pStyle w:val="ac"/>
        <w:rPr>
          <w:sz w:val="24"/>
          <w:szCs w:val="24"/>
          <w:highlight w:val="yellow"/>
        </w:rPr>
      </w:pPr>
    </w:p>
    <w:p w:rsidR="000B48BA" w:rsidRPr="002745FE" w:rsidRDefault="000B48BA" w:rsidP="000B48BA">
      <w:pPr>
        <w:pStyle w:val="3"/>
        <w:numPr>
          <w:ilvl w:val="1"/>
          <w:numId w:val="3"/>
        </w:numPr>
        <w:tabs>
          <w:tab w:val="left" w:pos="993"/>
        </w:tabs>
        <w:spacing w:line="240" w:lineRule="auto"/>
        <w:rPr>
          <w:sz w:val="24"/>
          <w:szCs w:val="24"/>
        </w:rPr>
      </w:pPr>
      <w:r w:rsidRPr="002745FE">
        <w:rPr>
          <w:sz w:val="24"/>
          <w:szCs w:val="24"/>
        </w:rPr>
        <w:t>При подготовке заявки и документов, входящих в состав заявки, не допускается применение факсимильных подписей.</w:t>
      </w:r>
    </w:p>
    <w:p w:rsidR="000B48BA" w:rsidRPr="002745FE" w:rsidRDefault="000B48BA" w:rsidP="000B48BA">
      <w:pPr>
        <w:pStyle w:val="3"/>
        <w:numPr>
          <w:ilvl w:val="0"/>
          <w:numId w:val="0"/>
        </w:numPr>
        <w:tabs>
          <w:tab w:val="left" w:pos="993"/>
        </w:tabs>
        <w:spacing w:line="240" w:lineRule="auto"/>
        <w:ind w:left="792"/>
        <w:rPr>
          <w:sz w:val="24"/>
          <w:szCs w:val="24"/>
        </w:rPr>
      </w:pPr>
    </w:p>
    <w:p w:rsidR="00FE5EA0" w:rsidRPr="00FE5EA0" w:rsidRDefault="00FE5EA0" w:rsidP="00FE5EA0">
      <w:pPr>
        <w:pStyle w:val="3"/>
        <w:numPr>
          <w:ilvl w:val="1"/>
          <w:numId w:val="26"/>
        </w:numPr>
        <w:tabs>
          <w:tab w:val="left" w:pos="993"/>
        </w:tabs>
        <w:spacing w:line="240" w:lineRule="auto"/>
        <w:rPr>
          <w:b/>
          <w:sz w:val="24"/>
          <w:szCs w:val="24"/>
          <w:highlight w:val="yellow"/>
        </w:rPr>
      </w:pPr>
      <w:r>
        <w:rPr>
          <w:b/>
          <w:sz w:val="24"/>
          <w:szCs w:val="24"/>
          <w:highlight w:val="yellow"/>
        </w:rPr>
        <w:t xml:space="preserve"> </w:t>
      </w:r>
      <w:r w:rsidRPr="00FE5EA0">
        <w:rPr>
          <w:b/>
          <w:sz w:val="24"/>
          <w:szCs w:val="24"/>
          <w:highlight w:val="yellow"/>
        </w:rPr>
        <w:t>В случае установления недостоверности сведений, каких либо несоответствий противоречий, содержащихся в документах, предоставленных участником размещения заказа в составе заявки, такой участник подлежит отстранению заказчиком, конкурсной комиссией от участия в конкурсе на любом этапе его проведения.</w:t>
      </w:r>
    </w:p>
    <w:p w:rsidR="003D09DB" w:rsidRPr="002745FE" w:rsidRDefault="003D09DB" w:rsidP="002D54D1">
      <w:pPr>
        <w:pStyle w:val="a8"/>
        <w:spacing w:before="0" w:line="240" w:lineRule="auto"/>
        <w:rPr>
          <w:sz w:val="24"/>
        </w:rPr>
      </w:pPr>
    </w:p>
    <w:p w:rsidR="00A8659B" w:rsidRPr="002745FE" w:rsidRDefault="00E41CE8" w:rsidP="00C902BF">
      <w:pPr>
        <w:pStyle w:val="3"/>
        <w:numPr>
          <w:ilvl w:val="0"/>
          <w:numId w:val="3"/>
        </w:numPr>
        <w:spacing w:line="240" w:lineRule="auto"/>
        <w:ind w:left="0" w:firstLine="0"/>
        <w:rPr>
          <w:b/>
          <w:sz w:val="24"/>
          <w:szCs w:val="24"/>
        </w:rPr>
      </w:pPr>
      <w:r w:rsidRPr="002745FE">
        <w:rPr>
          <w:b/>
          <w:sz w:val="24"/>
          <w:szCs w:val="24"/>
        </w:rPr>
        <w:t>М</w:t>
      </w:r>
      <w:r w:rsidR="00AF0849" w:rsidRPr="002745FE">
        <w:rPr>
          <w:b/>
          <w:sz w:val="24"/>
          <w:szCs w:val="24"/>
        </w:rPr>
        <w:t>есто, условия и с</w:t>
      </w:r>
      <w:r w:rsidR="00A8659B" w:rsidRPr="002745FE">
        <w:rPr>
          <w:b/>
          <w:sz w:val="24"/>
          <w:szCs w:val="24"/>
        </w:rPr>
        <w:t xml:space="preserve">роки (периоды) </w:t>
      </w:r>
      <w:r w:rsidR="00D3127F" w:rsidRPr="002745FE">
        <w:rPr>
          <w:b/>
          <w:sz w:val="24"/>
          <w:szCs w:val="24"/>
        </w:rPr>
        <w:t>оказания услуг</w:t>
      </w:r>
      <w:r w:rsidRPr="002745FE">
        <w:rPr>
          <w:b/>
          <w:sz w:val="24"/>
          <w:szCs w:val="24"/>
        </w:rPr>
        <w:t>.</w:t>
      </w:r>
    </w:p>
    <w:p w:rsidR="00A8659B" w:rsidRPr="002745FE" w:rsidRDefault="00A8659B" w:rsidP="00B03095">
      <w:pPr>
        <w:pStyle w:val="ac"/>
        <w:rPr>
          <w:b/>
          <w:sz w:val="24"/>
          <w:szCs w:val="24"/>
        </w:rPr>
      </w:pPr>
    </w:p>
    <w:p w:rsidR="000A4D22" w:rsidRPr="002745FE" w:rsidRDefault="00D3127F" w:rsidP="00C902BF">
      <w:pPr>
        <w:pStyle w:val="3"/>
        <w:numPr>
          <w:ilvl w:val="1"/>
          <w:numId w:val="3"/>
        </w:numPr>
        <w:tabs>
          <w:tab w:val="left" w:pos="993"/>
        </w:tabs>
        <w:spacing w:line="240" w:lineRule="auto"/>
        <w:rPr>
          <w:color w:val="000000"/>
          <w:sz w:val="24"/>
          <w:szCs w:val="24"/>
        </w:rPr>
      </w:pPr>
      <w:r w:rsidRPr="002745FE">
        <w:rPr>
          <w:sz w:val="24"/>
          <w:szCs w:val="24"/>
        </w:rPr>
        <w:t>Место, условия и сроки оказания услуг определяются проектом договора (Приложение 1 к настоящей документации)</w:t>
      </w:r>
      <w:r w:rsidR="00A8659B" w:rsidRPr="002745FE">
        <w:rPr>
          <w:color w:val="000000"/>
          <w:sz w:val="24"/>
          <w:szCs w:val="24"/>
        </w:rPr>
        <w:t>.</w:t>
      </w:r>
    </w:p>
    <w:p w:rsidR="00A8659B" w:rsidRPr="002745FE" w:rsidRDefault="00A8659B" w:rsidP="00B03095">
      <w:pPr>
        <w:pStyle w:val="3"/>
        <w:numPr>
          <w:ilvl w:val="0"/>
          <w:numId w:val="0"/>
        </w:numPr>
        <w:spacing w:line="240" w:lineRule="auto"/>
        <w:rPr>
          <w:sz w:val="24"/>
          <w:szCs w:val="24"/>
        </w:rPr>
      </w:pPr>
    </w:p>
    <w:p w:rsidR="000C1F8C" w:rsidRPr="002745FE" w:rsidRDefault="000C1F8C" w:rsidP="00B03095">
      <w:pPr>
        <w:pStyle w:val="3"/>
        <w:numPr>
          <w:ilvl w:val="0"/>
          <w:numId w:val="0"/>
        </w:numPr>
        <w:spacing w:line="240" w:lineRule="auto"/>
        <w:rPr>
          <w:sz w:val="24"/>
          <w:szCs w:val="24"/>
        </w:rPr>
      </w:pPr>
    </w:p>
    <w:p w:rsidR="000C1F8C" w:rsidRPr="002745FE" w:rsidRDefault="00BD1EED" w:rsidP="00C902BF">
      <w:pPr>
        <w:pStyle w:val="3"/>
        <w:numPr>
          <w:ilvl w:val="0"/>
          <w:numId w:val="3"/>
        </w:numPr>
        <w:spacing w:line="240" w:lineRule="auto"/>
        <w:ind w:left="0" w:firstLine="0"/>
        <w:rPr>
          <w:rStyle w:val="FontStyle59"/>
          <w:sz w:val="24"/>
          <w:szCs w:val="24"/>
        </w:rPr>
      </w:pPr>
      <w:r w:rsidRPr="002745FE">
        <w:rPr>
          <w:rStyle w:val="FontStyle59"/>
          <w:sz w:val="24"/>
          <w:szCs w:val="24"/>
        </w:rPr>
        <w:t>В</w:t>
      </w:r>
      <w:r w:rsidR="000C1F8C" w:rsidRPr="002745FE">
        <w:rPr>
          <w:rStyle w:val="FontStyle59"/>
          <w:sz w:val="24"/>
          <w:szCs w:val="24"/>
        </w:rPr>
        <w:t>несение изменений в документацию открытого запроса предложений и в извещение о проведении открытого запроса предложений</w:t>
      </w:r>
      <w:r w:rsidR="00E41CE8" w:rsidRPr="002745FE">
        <w:rPr>
          <w:rStyle w:val="FontStyle59"/>
          <w:sz w:val="24"/>
          <w:szCs w:val="24"/>
        </w:rPr>
        <w:t>.</w:t>
      </w:r>
    </w:p>
    <w:p w:rsidR="00BD1EED" w:rsidRPr="002745FE" w:rsidRDefault="00BD1EED" w:rsidP="00BD1EED">
      <w:pPr>
        <w:pStyle w:val="3"/>
        <w:numPr>
          <w:ilvl w:val="0"/>
          <w:numId w:val="0"/>
        </w:numPr>
        <w:spacing w:line="240" w:lineRule="auto"/>
        <w:rPr>
          <w:rStyle w:val="FontStyle59"/>
          <w:sz w:val="24"/>
          <w:szCs w:val="24"/>
          <w:highlight w:val="cyan"/>
        </w:rPr>
      </w:pPr>
    </w:p>
    <w:p w:rsidR="000C1F8C" w:rsidRPr="002745FE" w:rsidRDefault="00BD1EED" w:rsidP="00C902BF">
      <w:pPr>
        <w:pStyle w:val="3"/>
        <w:numPr>
          <w:ilvl w:val="1"/>
          <w:numId w:val="3"/>
        </w:numPr>
        <w:tabs>
          <w:tab w:val="left" w:pos="993"/>
        </w:tabs>
        <w:spacing w:line="240" w:lineRule="auto"/>
        <w:rPr>
          <w:sz w:val="24"/>
          <w:szCs w:val="24"/>
        </w:rPr>
      </w:pPr>
      <w:r w:rsidRPr="002745FE">
        <w:rPr>
          <w:sz w:val="24"/>
          <w:szCs w:val="24"/>
        </w:rPr>
        <w:t xml:space="preserve"> </w:t>
      </w:r>
      <w:r w:rsidR="000C1F8C" w:rsidRPr="002745FE">
        <w:rPr>
          <w:sz w:val="24"/>
          <w:szCs w:val="24"/>
        </w:rPr>
        <w:t>До истечения срока окончания приёма заявок на участие в запросе предложений заказчик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запросе предложений. Все участники запроса предложений извещаются заказчиком об этих изменениях при помощи оперативной связи (телефон, факс, электронная почта).</w:t>
      </w:r>
    </w:p>
    <w:p w:rsidR="008B79F6" w:rsidRPr="002745FE" w:rsidRDefault="008B79F6" w:rsidP="008B79F6">
      <w:pPr>
        <w:pStyle w:val="3"/>
        <w:numPr>
          <w:ilvl w:val="0"/>
          <w:numId w:val="0"/>
        </w:numPr>
        <w:tabs>
          <w:tab w:val="left" w:pos="993"/>
        </w:tabs>
        <w:spacing w:line="240" w:lineRule="auto"/>
        <w:ind w:left="792"/>
        <w:rPr>
          <w:sz w:val="24"/>
          <w:szCs w:val="24"/>
        </w:rPr>
      </w:pPr>
    </w:p>
    <w:p w:rsidR="000C1F8C" w:rsidRPr="002745FE" w:rsidRDefault="000C1F8C" w:rsidP="00C902BF">
      <w:pPr>
        <w:pStyle w:val="3"/>
        <w:numPr>
          <w:ilvl w:val="1"/>
          <w:numId w:val="3"/>
        </w:numPr>
        <w:tabs>
          <w:tab w:val="left" w:pos="993"/>
        </w:tabs>
        <w:spacing w:line="240" w:lineRule="auto"/>
        <w:rPr>
          <w:sz w:val="24"/>
          <w:szCs w:val="24"/>
        </w:rPr>
      </w:pPr>
      <w:r w:rsidRPr="002745FE">
        <w:rPr>
          <w:sz w:val="24"/>
          <w:szCs w:val="24"/>
        </w:rPr>
        <w:t>Изменения, вносимые в документацию, утверждаются Председателем закупочной комиссии.</w:t>
      </w:r>
    </w:p>
    <w:p w:rsidR="000C1F8C" w:rsidRPr="002745FE" w:rsidRDefault="000C1F8C" w:rsidP="00BD1EED">
      <w:pPr>
        <w:pStyle w:val="3"/>
        <w:numPr>
          <w:ilvl w:val="0"/>
          <w:numId w:val="0"/>
        </w:numPr>
        <w:tabs>
          <w:tab w:val="left" w:pos="993"/>
        </w:tabs>
        <w:spacing w:line="240" w:lineRule="auto"/>
        <w:ind w:left="792"/>
        <w:rPr>
          <w:sz w:val="24"/>
          <w:szCs w:val="24"/>
        </w:rPr>
      </w:pPr>
    </w:p>
    <w:p w:rsidR="000C1F8C" w:rsidRPr="002745FE" w:rsidRDefault="000C1F8C" w:rsidP="00C902BF">
      <w:pPr>
        <w:pStyle w:val="3"/>
        <w:numPr>
          <w:ilvl w:val="1"/>
          <w:numId w:val="3"/>
        </w:numPr>
        <w:tabs>
          <w:tab w:val="left" w:pos="993"/>
        </w:tabs>
        <w:spacing w:line="240" w:lineRule="auto"/>
        <w:rPr>
          <w:sz w:val="24"/>
          <w:szCs w:val="24"/>
        </w:rPr>
      </w:pPr>
      <w:r w:rsidRPr="002745FE">
        <w:rPr>
          <w:sz w:val="24"/>
          <w:szCs w:val="24"/>
        </w:rPr>
        <w:t xml:space="preserve">Изменения, вносимые в извещение о проведении открытого запроса предложений либо в документацию, размещаются Заказчиком на </w:t>
      </w:r>
      <w:r w:rsidR="003C7554" w:rsidRPr="002745FE">
        <w:rPr>
          <w:sz w:val="24"/>
          <w:szCs w:val="24"/>
        </w:rPr>
        <w:t xml:space="preserve">официальном </w:t>
      </w:r>
      <w:r w:rsidRPr="002745FE">
        <w:rPr>
          <w:sz w:val="24"/>
          <w:szCs w:val="24"/>
        </w:rPr>
        <w:t xml:space="preserve">сайте не позднее, чем в течение трёх дней со дня принятия решения о внесении указанных изменений. </w:t>
      </w:r>
    </w:p>
    <w:p w:rsidR="000C1F8C" w:rsidRPr="002745FE" w:rsidRDefault="000C1F8C" w:rsidP="00BD1EED">
      <w:pPr>
        <w:pStyle w:val="3"/>
        <w:numPr>
          <w:ilvl w:val="0"/>
          <w:numId w:val="0"/>
        </w:numPr>
        <w:tabs>
          <w:tab w:val="left" w:pos="993"/>
        </w:tabs>
        <w:spacing w:line="240" w:lineRule="auto"/>
        <w:ind w:left="792"/>
        <w:rPr>
          <w:sz w:val="24"/>
          <w:szCs w:val="24"/>
        </w:rPr>
      </w:pPr>
    </w:p>
    <w:p w:rsidR="000C1F8C" w:rsidRPr="002745FE" w:rsidRDefault="000C1F8C" w:rsidP="00C902BF">
      <w:pPr>
        <w:pStyle w:val="3"/>
        <w:numPr>
          <w:ilvl w:val="1"/>
          <w:numId w:val="3"/>
        </w:numPr>
        <w:tabs>
          <w:tab w:val="left" w:pos="993"/>
        </w:tabs>
        <w:spacing w:line="240" w:lineRule="auto"/>
        <w:rPr>
          <w:sz w:val="24"/>
          <w:szCs w:val="24"/>
        </w:rPr>
      </w:pPr>
      <w:r w:rsidRPr="002745FE">
        <w:rPr>
          <w:sz w:val="24"/>
          <w:szCs w:val="24"/>
        </w:rPr>
        <w:t>В случае</w:t>
      </w:r>
      <w:proofErr w:type="gramStart"/>
      <w:r w:rsidRPr="002745FE">
        <w:rPr>
          <w:sz w:val="24"/>
          <w:szCs w:val="24"/>
        </w:rPr>
        <w:t>,</w:t>
      </w:r>
      <w:proofErr w:type="gramEnd"/>
      <w:r w:rsidRPr="002745FE">
        <w:rPr>
          <w:sz w:val="24"/>
          <w:szCs w:val="24"/>
        </w:rPr>
        <w:t xml:space="preserve"> если указанные изменения размещены на сайте заказчика позднее, чем за три дня до даты окончания подачи Заявок на участие в запросе предложений, то срок подачи заявок на участие в запросе предложений должен быть продлён так, чтобы со дня размещения на сайте заказчика внесённых в извещение о проведении открытого запроса предложений либо в документацию изменений до даты окончания подачи заявок на участие в запросе предложений такой срок составлял не менее чем три дня.</w:t>
      </w:r>
    </w:p>
    <w:p w:rsidR="000C1F8C" w:rsidRPr="002745FE" w:rsidRDefault="000C1F8C" w:rsidP="00BD1EED">
      <w:pPr>
        <w:pStyle w:val="3"/>
        <w:numPr>
          <w:ilvl w:val="0"/>
          <w:numId w:val="0"/>
        </w:numPr>
        <w:tabs>
          <w:tab w:val="left" w:pos="993"/>
        </w:tabs>
        <w:spacing w:line="240" w:lineRule="auto"/>
        <w:ind w:left="792"/>
        <w:rPr>
          <w:sz w:val="24"/>
          <w:szCs w:val="24"/>
        </w:rPr>
      </w:pPr>
    </w:p>
    <w:p w:rsidR="000C1F8C" w:rsidRPr="002745FE" w:rsidRDefault="000C1F8C" w:rsidP="00C902BF">
      <w:pPr>
        <w:pStyle w:val="3"/>
        <w:numPr>
          <w:ilvl w:val="1"/>
          <w:numId w:val="3"/>
        </w:numPr>
        <w:tabs>
          <w:tab w:val="left" w:pos="993"/>
        </w:tabs>
        <w:spacing w:line="240" w:lineRule="auto"/>
        <w:rPr>
          <w:sz w:val="24"/>
          <w:szCs w:val="24"/>
        </w:rPr>
      </w:pPr>
      <w:r w:rsidRPr="002745FE">
        <w:rPr>
          <w:sz w:val="24"/>
          <w:szCs w:val="24"/>
        </w:rPr>
        <w:t xml:space="preserve">Заказчик вправе отказаться от проведения запроса предложений, а также завершить процедуру запроса предложений без заключения договора по его результатам в любое время, при этом заказчик не возмещает участнику запроса </w:t>
      </w:r>
      <w:r w:rsidRPr="002745FE">
        <w:rPr>
          <w:sz w:val="24"/>
          <w:szCs w:val="24"/>
        </w:rPr>
        <w:lastRenderedPageBreak/>
        <w:t>предложений расходы, понесённые им в связи с участием в процедурах запроса предложений.</w:t>
      </w:r>
    </w:p>
    <w:p w:rsidR="000C1F8C" w:rsidRPr="002745FE" w:rsidRDefault="000C1F8C" w:rsidP="00BD1EED">
      <w:pPr>
        <w:pStyle w:val="3"/>
        <w:numPr>
          <w:ilvl w:val="0"/>
          <w:numId w:val="0"/>
        </w:numPr>
        <w:tabs>
          <w:tab w:val="left" w:pos="993"/>
        </w:tabs>
        <w:spacing w:line="240" w:lineRule="auto"/>
        <w:ind w:left="792"/>
        <w:rPr>
          <w:sz w:val="24"/>
          <w:szCs w:val="24"/>
        </w:rPr>
      </w:pPr>
    </w:p>
    <w:p w:rsidR="000C1F8C" w:rsidRPr="002745FE" w:rsidRDefault="000C1F8C" w:rsidP="00C902BF">
      <w:pPr>
        <w:pStyle w:val="3"/>
        <w:numPr>
          <w:ilvl w:val="1"/>
          <w:numId w:val="3"/>
        </w:numPr>
        <w:tabs>
          <w:tab w:val="left" w:pos="993"/>
        </w:tabs>
        <w:spacing w:line="240" w:lineRule="auto"/>
        <w:rPr>
          <w:sz w:val="24"/>
          <w:szCs w:val="24"/>
        </w:rPr>
      </w:pPr>
      <w:r w:rsidRPr="002745FE">
        <w:rPr>
          <w:sz w:val="24"/>
          <w:szCs w:val="24"/>
        </w:rPr>
        <w:t xml:space="preserve">Извещение об отказе от проведения запроса предложений размещается заказчиком на </w:t>
      </w:r>
      <w:r w:rsidR="003C7554" w:rsidRPr="002745FE">
        <w:rPr>
          <w:sz w:val="24"/>
          <w:szCs w:val="24"/>
        </w:rPr>
        <w:t xml:space="preserve">официальном </w:t>
      </w:r>
      <w:r w:rsidRPr="002745FE">
        <w:rPr>
          <w:sz w:val="24"/>
          <w:szCs w:val="24"/>
        </w:rPr>
        <w:t>сайте. Соответствующие уведомления об отказе от проведения запроса предложений заказчик обязан направить всем участникам запроса предложений.</w:t>
      </w:r>
    </w:p>
    <w:p w:rsidR="000C1F8C" w:rsidRPr="002745FE" w:rsidRDefault="000C1F8C" w:rsidP="00BD1EED">
      <w:pPr>
        <w:pStyle w:val="3"/>
        <w:numPr>
          <w:ilvl w:val="0"/>
          <w:numId w:val="0"/>
        </w:numPr>
        <w:tabs>
          <w:tab w:val="left" w:pos="993"/>
        </w:tabs>
        <w:spacing w:line="240" w:lineRule="auto"/>
        <w:ind w:left="792"/>
        <w:rPr>
          <w:sz w:val="24"/>
          <w:szCs w:val="24"/>
        </w:rPr>
      </w:pPr>
    </w:p>
    <w:p w:rsidR="000C1F8C" w:rsidRPr="002745FE" w:rsidRDefault="000C1F8C" w:rsidP="00C902BF">
      <w:pPr>
        <w:pStyle w:val="3"/>
        <w:numPr>
          <w:ilvl w:val="1"/>
          <w:numId w:val="3"/>
        </w:numPr>
        <w:tabs>
          <w:tab w:val="left" w:pos="993"/>
        </w:tabs>
        <w:spacing w:line="240" w:lineRule="auto"/>
        <w:rPr>
          <w:sz w:val="24"/>
          <w:szCs w:val="24"/>
        </w:rPr>
      </w:pPr>
      <w:r w:rsidRPr="002745FE">
        <w:rPr>
          <w:sz w:val="24"/>
          <w:szCs w:val="24"/>
        </w:rPr>
        <w:t xml:space="preserve">Участники запроса предложений, использующие документацию с </w:t>
      </w:r>
      <w:r w:rsidR="003C7554" w:rsidRPr="002745FE">
        <w:rPr>
          <w:sz w:val="24"/>
          <w:szCs w:val="24"/>
        </w:rPr>
        <w:t xml:space="preserve">официального </w:t>
      </w:r>
      <w:r w:rsidRPr="002745FE">
        <w:rPr>
          <w:sz w:val="24"/>
          <w:szCs w:val="24"/>
        </w:rPr>
        <w:t>сайта,  самостоятельно отслеживают возможные изменения, внесённые в извещение о проведении открытого запроса предложений либо в документацию.</w:t>
      </w:r>
    </w:p>
    <w:p w:rsidR="00BD1EED" w:rsidRPr="002745FE" w:rsidRDefault="00BD1EED" w:rsidP="00BD1EED">
      <w:pPr>
        <w:pStyle w:val="ac"/>
        <w:rPr>
          <w:sz w:val="24"/>
          <w:szCs w:val="24"/>
        </w:rPr>
      </w:pPr>
    </w:p>
    <w:p w:rsidR="000C1F8C" w:rsidRPr="002745FE" w:rsidRDefault="000C1F8C" w:rsidP="00C902BF">
      <w:pPr>
        <w:pStyle w:val="3"/>
        <w:numPr>
          <w:ilvl w:val="1"/>
          <w:numId w:val="3"/>
        </w:numPr>
        <w:tabs>
          <w:tab w:val="left" w:pos="993"/>
        </w:tabs>
        <w:spacing w:line="240" w:lineRule="auto"/>
        <w:rPr>
          <w:sz w:val="24"/>
          <w:szCs w:val="24"/>
        </w:rPr>
      </w:pPr>
      <w:r w:rsidRPr="002745FE">
        <w:rPr>
          <w:sz w:val="24"/>
          <w:szCs w:val="24"/>
        </w:rPr>
        <w:t>Заказчик не несет ответственности в случае, если участник запроса предложений не ознакомился с изменениями, внесёнными в Извещение о проведении открытого запроса предложений либо в документацию.</w:t>
      </w:r>
    </w:p>
    <w:p w:rsidR="000C1F8C" w:rsidRPr="002745FE" w:rsidRDefault="000C1F8C" w:rsidP="00B03095">
      <w:pPr>
        <w:pStyle w:val="3"/>
        <w:numPr>
          <w:ilvl w:val="0"/>
          <w:numId w:val="0"/>
        </w:numPr>
        <w:spacing w:line="240" w:lineRule="auto"/>
        <w:rPr>
          <w:sz w:val="24"/>
          <w:szCs w:val="24"/>
        </w:rPr>
      </w:pPr>
    </w:p>
    <w:p w:rsidR="00AF0849" w:rsidRPr="002745FE" w:rsidRDefault="00BD1EED" w:rsidP="00C902BF">
      <w:pPr>
        <w:pStyle w:val="3"/>
        <w:numPr>
          <w:ilvl w:val="0"/>
          <w:numId w:val="3"/>
        </w:numPr>
        <w:spacing w:line="240" w:lineRule="auto"/>
        <w:ind w:left="0" w:firstLine="0"/>
        <w:rPr>
          <w:b/>
          <w:sz w:val="24"/>
          <w:szCs w:val="24"/>
        </w:rPr>
      </w:pPr>
      <w:r w:rsidRPr="002745FE">
        <w:rPr>
          <w:b/>
          <w:sz w:val="24"/>
          <w:szCs w:val="24"/>
        </w:rPr>
        <w:t>С</w:t>
      </w:r>
      <w:r w:rsidR="00AF0849" w:rsidRPr="002745FE">
        <w:rPr>
          <w:b/>
          <w:sz w:val="24"/>
          <w:szCs w:val="24"/>
        </w:rPr>
        <w:t>ведения о начальной (максимальной) цене договора (</w:t>
      </w:r>
      <w:r w:rsidRPr="002745FE">
        <w:rPr>
          <w:b/>
          <w:sz w:val="24"/>
          <w:szCs w:val="24"/>
        </w:rPr>
        <w:t>процентной ставке</w:t>
      </w:r>
      <w:r w:rsidR="00E41CE8" w:rsidRPr="002745FE">
        <w:rPr>
          <w:b/>
          <w:sz w:val="24"/>
          <w:szCs w:val="24"/>
        </w:rPr>
        <w:t>).</w:t>
      </w:r>
    </w:p>
    <w:p w:rsidR="000A4D22" w:rsidRPr="002745FE" w:rsidRDefault="000A4D22" w:rsidP="00B03095">
      <w:pPr>
        <w:pStyle w:val="a8"/>
        <w:spacing w:before="0" w:line="240" w:lineRule="auto"/>
        <w:rPr>
          <w:sz w:val="24"/>
        </w:rPr>
      </w:pPr>
    </w:p>
    <w:p w:rsidR="00183879" w:rsidRPr="00FE5EA0" w:rsidRDefault="008E4564" w:rsidP="00C902BF">
      <w:pPr>
        <w:pStyle w:val="3"/>
        <w:numPr>
          <w:ilvl w:val="1"/>
          <w:numId w:val="3"/>
        </w:numPr>
        <w:tabs>
          <w:tab w:val="left" w:pos="993"/>
        </w:tabs>
        <w:spacing w:line="240" w:lineRule="auto"/>
        <w:rPr>
          <w:b/>
          <w:sz w:val="24"/>
          <w:szCs w:val="24"/>
        </w:rPr>
      </w:pPr>
      <w:r w:rsidRPr="0019424B">
        <w:rPr>
          <w:sz w:val="24"/>
          <w:szCs w:val="24"/>
        </w:rPr>
        <w:t>Начальная ц</w:t>
      </w:r>
      <w:r w:rsidR="009E4991" w:rsidRPr="0019424B">
        <w:rPr>
          <w:sz w:val="24"/>
          <w:szCs w:val="24"/>
        </w:rPr>
        <w:t>ена договора (процентная ставка) –</w:t>
      </w:r>
      <w:r w:rsidR="009252C6" w:rsidRPr="0019424B">
        <w:rPr>
          <w:sz w:val="24"/>
          <w:szCs w:val="24"/>
        </w:rPr>
        <w:t xml:space="preserve"> </w:t>
      </w:r>
      <w:r w:rsidR="00C772C9" w:rsidRPr="00FE5EA0">
        <w:rPr>
          <w:b/>
          <w:sz w:val="24"/>
          <w:szCs w:val="24"/>
        </w:rPr>
        <w:t xml:space="preserve">состоит из </w:t>
      </w:r>
      <w:r w:rsidR="00D3127F" w:rsidRPr="00FE5EA0">
        <w:rPr>
          <w:b/>
          <w:sz w:val="24"/>
          <w:szCs w:val="24"/>
        </w:rPr>
        <w:t>процентн</w:t>
      </w:r>
      <w:r w:rsidR="00C772C9" w:rsidRPr="00FE5EA0">
        <w:rPr>
          <w:b/>
          <w:sz w:val="24"/>
          <w:szCs w:val="24"/>
        </w:rPr>
        <w:t>ой</w:t>
      </w:r>
      <w:r w:rsidR="00D3127F" w:rsidRPr="00FE5EA0">
        <w:rPr>
          <w:b/>
          <w:sz w:val="24"/>
          <w:szCs w:val="24"/>
        </w:rPr>
        <w:t xml:space="preserve"> ставк</w:t>
      </w:r>
      <w:r w:rsidR="00C772C9" w:rsidRPr="00FE5EA0">
        <w:rPr>
          <w:b/>
          <w:sz w:val="24"/>
          <w:szCs w:val="24"/>
        </w:rPr>
        <w:t>и</w:t>
      </w:r>
      <w:r w:rsidR="00D3127F" w:rsidRPr="00FE5EA0">
        <w:rPr>
          <w:b/>
          <w:sz w:val="24"/>
          <w:szCs w:val="24"/>
        </w:rPr>
        <w:t xml:space="preserve"> </w:t>
      </w:r>
      <w:r w:rsidR="00FE5EA0" w:rsidRPr="00FE5EA0">
        <w:rPr>
          <w:b/>
          <w:sz w:val="24"/>
          <w:szCs w:val="24"/>
        </w:rPr>
        <w:t>2</w:t>
      </w:r>
      <w:r w:rsidR="003C7554" w:rsidRPr="00FE5EA0">
        <w:rPr>
          <w:b/>
          <w:sz w:val="24"/>
          <w:szCs w:val="24"/>
        </w:rPr>
        <w:t>0</w:t>
      </w:r>
      <w:r w:rsidR="00664345" w:rsidRPr="00FE5EA0">
        <w:rPr>
          <w:b/>
          <w:sz w:val="24"/>
          <w:szCs w:val="24"/>
        </w:rPr>
        <w:t>,</w:t>
      </w:r>
      <w:r w:rsidR="003C7554" w:rsidRPr="00FE5EA0">
        <w:rPr>
          <w:b/>
          <w:sz w:val="24"/>
          <w:szCs w:val="24"/>
        </w:rPr>
        <w:t>0</w:t>
      </w:r>
      <w:r w:rsidR="009252C6" w:rsidRPr="00FE5EA0">
        <w:rPr>
          <w:b/>
          <w:sz w:val="24"/>
          <w:szCs w:val="24"/>
        </w:rPr>
        <w:t>% (</w:t>
      </w:r>
      <w:r w:rsidR="00FE5EA0">
        <w:rPr>
          <w:b/>
          <w:sz w:val="24"/>
          <w:szCs w:val="24"/>
        </w:rPr>
        <w:t>Двадцать</w:t>
      </w:r>
      <w:r w:rsidR="009E4991" w:rsidRPr="00FE5EA0">
        <w:rPr>
          <w:b/>
          <w:sz w:val="24"/>
          <w:szCs w:val="24"/>
        </w:rPr>
        <w:t xml:space="preserve"> процентов</w:t>
      </w:r>
      <w:r w:rsidR="009252C6" w:rsidRPr="00FE5EA0">
        <w:rPr>
          <w:b/>
          <w:sz w:val="24"/>
          <w:szCs w:val="24"/>
        </w:rPr>
        <w:t>)</w:t>
      </w:r>
      <w:r w:rsidR="009E4991" w:rsidRPr="00FE5EA0">
        <w:rPr>
          <w:b/>
          <w:sz w:val="24"/>
          <w:szCs w:val="24"/>
        </w:rPr>
        <w:t xml:space="preserve"> годовых</w:t>
      </w:r>
      <w:r w:rsidR="004256C6" w:rsidRPr="00FE5EA0">
        <w:rPr>
          <w:b/>
          <w:sz w:val="24"/>
          <w:szCs w:val="24"/>
        </w:rPr>
        <w:t xml:space="preserve"> </w:t>
      </w:r>
      <w:r w:rsidR="00C772C9" w:rsidRPr="00FE5EA0">
        <w:rPr>
          <w:b/>
          <w:sz w:val="24"/>
          <w:szCs w:val="24"/>
        </w:rPr>
        <w:t xml:space="preserve">и </w:t>
      </w:r>
      <w:r w:rsidR="00221225">
        <w:rPr>
          <w:b/>
          <w:sz w:val="24"/>
          <w:szCs w:val="24"/>
        </w:rPr>
        <w:t>3</w:t>
      </w:r>
      <w:r w:rsidR="00C772C9" w:rsidRPr="00FE5EA0">
        <w:rPr>
          <w:b/>
          <w:sz w:val="24"/>
          <w:szCs w:val="24"/>
        </w:rPr>
        <w:t>0 000-00 (</w:t>
      </w:r>
      <w:r w:rsidR="00221225">
        <w:rPr>
          <w:b/>
          <w:sz w:val="24"/>
          <w:szCs w:val="24"/>
        </w:rPr>
        <w:t>Тридцать</w:t>
      </w:r>
      <w:r w:rsidR="00C772C9" w:rsidRPr="00FE5EA0">
        <w:rPr>
          <w:b/>
          <w:sz w:val="24"/>
          <w:szCs w:val="24"/>
        </w:rPr>
        <w:t xml:space="preserve"> тысяч рублей 00 копеек) комиссии за выдачу кредита </w:t>
      </w:r>
      <w:r w:rsidR="004256C6" w:rsidRPr="00FE5EA0">
        <w:rPr>
          <w:b/>
          <w:sz w:val="24"/>
          <w:szCs w:val="24"/>
        </w:rPr>
        <w:t>(с учетом всех комиссий и иных расходов</w:t>
      </w:r>
      <w:r w:rsidR="00D5323B" w:rsidRPr="00FE5EA0">
        <w:rPr>
          <w:b/>
          <w:sz w:val="24"/>
          <w:szCs w:val="24"/>
        </w:rPr>
        <w:t>, сборов, связанных с пользованием кредитом в течение всего срока действия кредитного договора</w:t>
      </w:r>
      <w:r w:rsidR="004256C6" w:rsidRPr="00FE5EA0">
        <w:rPr>
          <w:b/>
          <w:sz w:val="24"/>
          <w:szCs w:val="24"/>
        </w:rPr>
        <w:t>)</w:t>
      </w:r>
      <w:r w:rsidR="009E4991" w:rsidRPr="00FE5EA0">
        <w:rPr>
          <w:b/>
          <w:sz w:val="24"/>
          <w:szCs w:val="24"/>
        </w:rPr>
        <w:t xml:space="preserve">. </w:t>
      </w:r>
    </w:p>
    <w:p w:rsidR="00183879" w:rsidRPr="002745FE" w:rsidRDefault="00183879" w:rsidP="00183879">
      <w:pPr>
        <w:pStyle w:val="Arial"/>
        <w:tabs>
          <w:tab w:val="left" w:pos="851"/>
        </w:tabs>
        <w:spacing w:line="240" w:lineRule="auto"/>
        <w:ind w:right="17"/>
        <w:jc w:val="both"/>
        <w:rPr>
          <w:rFonts w:ascii="Times New Roman" w:hAnsi="Times New Roman" w:cs="Times New Roman"/>
        </w:rPr>
      </w:pPr>
    </w:p>
    <w:p w:rsidR="00DB3852" w:rsidRPr="002745FE" w:rsidRDefault="00DB3852" w:rsidP="00C902BF">
      <w:pPr>
        <w:pStyle w:val="3"/>
        <w:numPr>
          <w:ilvl w:val="1"/>
          <w:numId w:val="3"/>
        </w:numPr>
        <w:tabs>
          <w:tab w:val="left" w:pos="993"/>
        </w:tabs>
        <w:spacing w:line="240" w:lineRule="auto"/>
        <w:rPr>
          <w:sz w:val="24"/>
          <w:szCs w:val="24"/>
        </w:rPr>
      </w:pPr>
      <w:r w:rsidRPr="002745FE">
        <w:rPr>
          <w:sz w:val="24"/>
          <w:szCs w:val="24"/>
        </w:rPr>
        <w:t xml:space="preserve">Цена договора, предлагаемая </w:t>
      </w:r>
      <w:r w:rsidR="000C1F8C" w:rsidRPr="002745FE">
        <w:rPr>
          <w:sz w:val="24"/>
          <w:szCs w:val="24"/>
        </w:rPr>
        <w:t>участником запроса предложений</w:t>
      </w:r>
      <w:r w:rsidR="00183879" w:rsidRPr="002745FE">
        <w:rPr>
          <w:sz w:val="24"/>
          <w:szCs w:val="24"/>
        </w:rPr>
        <w:t>, не может</w:t>
      </w:r>
      <w:r w:rsidR="00183879" w:rsidRPr="002745FE">
        <w:rPr>
          <w:sz w:val="24"/>
          <w:szCs w:val="24"/>
        </w:rPr>
        <w:br/>
        <w:t>превышать</w:t>
      </w:r>
      <w:r w:rsidRPr="002745FE">
        <w:rPr>
          <w:sz w:val="24"/>
          <w:szCs w:val="24"/>
        </w:rPr>
        <w:t xml:space="preserve"> начальную (максимальную) цену д</w:t>
      </w:r>
      <w:r w:rsidR="00183879" w:rsidRPr="002745FE">
        <w:rPr>
          <w:sz w:val="24"/>
          <w:szCs w:val="24"/>
        </w:rPr>
        <w:t xml:space="preserve">оговора, указанную в </w:t>
      </w:r>
      <w:r w:rsidRPr="002745FE">
        <w:rPr>
          <w:sz w:val="24"/>
          <w:szCs w:val="24"/>
        </w:rPr>
        <w:t>документации</w:t>
      </w:r>
      <w:r w:rsidR="00183879" w:rsidRPr="002745FE">
        <w:rPr>
          <w:sz w:val="24"/>
          <w:szCs w:val="24"/>
        </w:rPr>
        <w:t>.</w:t>
      </w:r>
    </w:p>
    <w:p w:rsidR="00DB3852" w:rsidRPr="002745FE" w:rsidRDefault="00DB3852" w:rsidP="00BD1EED">
      <w:pPr>
        <w:pStyle w:val="3"/>
        <w:numPr>
          <w:ilvl w:val="0"/>
          <w:numId w:val="0"/>
        </w:numPr>
        <w:tabs>
          <w:tab w:val="left" w:pos="993"/>
        </w:tabs>
        <w:spacing w:line="240" w:lineRule="auto"/>
        <w:ind w:left="792"/>
        <w:rPr>
          <w:sz w:val="24"/>
          <w:szCs w:val="24"/>
        </w:rPr>
      </w:pPr>
    </w:p>
    <w:p w:rsidR="00DB3852" w:rsidRPr="002745FE" w:rsidRDefault="00183879" w:rsidP="00C902BF">
      <w:pPr>
        <w:pStyle w:val="3"/>
        <w:numPr>
          <w:ilvl w:val="1"/>
          <w:numId w:val="3"/>
        </w:numPr>
        <w:tabs>
          <w:tab w:val="left" w:pos="993"/>
        </w:tabs>
        <w:spacing w:line="240" w:lineRule="auto"/>
        <w:rPr>
          <w:sz w:val="24"/>
          <w:szCs w:val="24"/>
        </w:rPr>
      </w:pPr>
      <w:r w:rsidRPr="002745FE">
        <w:rPr>
          <w:sz w:val="24"/>
          <w:szCs w:val="24"/>
        </w:rPr>
        <w:t xml:space="preserve">Валютой, используемой при формировании цены и осуществлении расчетов с </w:t>
      </w:r>
      <w:r w:rsidR="00F26152" w:rsidRPr="002745FE">
        <w:rPr>
          <w:sz w:val="24"/>
          <w:szCs w:val="24"/>
        </w:rPr>
        <w:t>з</w:t>
      </w:r>
      <w:r w:rsidRPr="002745FE">
        <w:rPr>
          <w:sz w:val="24"/>
          <w:szCs w:val="24"/>
        </w:rPr>
        <w:t>аказчиком, является российский рубль</w:t>
      </w:r>
      <w:r w:rsidR="00DB3852" w:rsidRPr="002745FE">
        <w:rPr>
          <w:sz w:val="24"/>
          <w:szCs w:val="24"/>
        </w:rPr>
        <w:t>.</w:t>
      </w:r>
    </w:p>
    <w:p w:rsidR="00DB3852" w:rsidRPr="002745FE" w:rsidRDefault="00DB3852" w:rsidP="00BD1EED">
      <w:pPr>
        <w:pStyle w:val="3"/>
        <w:numPr>
          <w:ilvl w:val="0"/>
          <w:numId w:val="0"/>
        </w:numPr>
        <w:tabs>
          <w:tab w:val="left" w:pos="993"/>
        </w:tabs>
        <w:spacing w:line="240" w:lineRule="auto"/>
        <w:ind w:left="792"/>
        <w:rPr>
          <w:sz w:val="24"/>
          <w:szCs w:val="24"/>
        </w:rPr>
      </w:pPr>
    </w:p>
    <w:p w:rsidR="00DB3852" w:rsidRPr="002745FE" w:rsidRDefault="000C1F8C" w:rsidP="00C902BF">
      <w:pPr>
        <w:pStyle w:val="3"/>
        <w:numPr>
          <w:ilvl w:val="1"/>
          <w:numId w:val="3"/>
        </w:numPr>
        <w:tabs>
          <w:tab w:val="left" w:pos="993"/>
        </w:tabs>
        <w:spacing w:line="240" w:lineRule="auto"/>
        <w:rPr>
          <w:sz w:val="24"/>
          <w:szCs w:val="24"/>
        </w:rPr>
      </w:pPr>
      <w:r w:rsidRPr="002745FE">
        <w:rPr>
          <w:sz w:val="24"/>
          <w:szCs w:val="24"/>
        </w:rPr>
        <w:t>Участник запроса предложений</w:t>
      </w:r>
      <w:r w:rsidR="00DB3852" w:rsidRPr="002745FE">
        <w:rPr>
          <w:sz w:val="24"/>
          <w:szCs w:val="24"/>
        </w:rPr>
        <w:t xml:space="preserve"> определяет цену д</w:t>
      </w:r>
      <w:r w:rsidR="00183879" w:rsidRPr="002745FE">
        <w:rPr>
          <w:sz w:val="24"/>
          <w:szCs w:val="24"/>
        </w:rPr>
        <w:t xml:space="preserve">оговора в соответствии с требованиями </w:t>
      </w:r>
      <w:r w:rsidR="00DB3852" w:rsidRPr="002745FE">
        <w:rPr>
          <w:sz w:val="24"/>
          <w:szCs w:val="24"/>
        </w:rPr>
        <w:t>д</w:t>
      </w:r>
      <w:r w:rsidR="00183879" w:rsidRPr="002745FE">
        <w:rPr>
          <w:sz w:val="24"/>
          <w:szCs w:val="24"/>
        </w:rPr>
        <w:t>окументации и п</w:t>
      </w:r>
      <w:r w:rsidR="00DB3852" w:rsidRPr="002745FE">
        <w:rPr>
          <w:sz w:val="24"/>
          <w:szCs w:val="24"/>
        </w:rPr>
        <w:t>редставляет предложение о цене договора в з</w:t>
      </w:r>
      <w:r w:rsidR="00183879" w:rsidRPr="002745FE">
        <w:rPr>
          <w:sz w:val="24"/>
          <w:szCs w:val="24"/>
        </w:rPr>
        <w:t>аявке на участие в запросе предложений.</w:t>
      </w:r>
    </w:p>
    <w:p w:rsidR="008B79F6" w:rsidRPr="002745FE" w:rsidRDefault="008B79F6" w:rsidP="008B79F6">
      <w:pPr>
        <w:pStyle w:val="ac"/>
        <w:rPr>
          <w:sz w:val="24"/>
          <w:szCs w:val="24"/>
        </w:rPr>
      </w:pPr>
    </w:p>
    <w:p w:rsidR="00183879" w:rsidRPr="002745FE" w:rsidRDefault="000C1F8C" w:rsidP="00C902BF">
      <w:pPr>
        <w:pStyle w:val="3"/>
        <w:numPr>
          <w:ilvl w:val="1"/>
          <w:numId w:val="3"/>
        </w:numPr>
        <w:tabs>
          <w:tab w:val="left" w:pos="993"/>
        </w:tabs>
        <w:spacing w:line="240" w:lineRule="auto"/>
        <w:rPr>
          <w:sz w:val="24"/>
          <w:szCs w:val="24"/>
        </w:rPr>
      </w:pPr>
      <w:r w:rsidRPr="002745FE">
        <w:rPr>
          <w:sz w:val="24"/>
          <w:szCs w:val="24"/>
        </w:rPr>
        <w:t>Участники запроса предложений</w:t>
      </w:r>
      <w:r w:rsidR="00183879" w:rsidRPr="002745FE">
        <w:rPr>
          <w:sz w:val="24"/>
          <w:szCs w:val="24"/>
        </w:rPr>
        <w:t xml:space="preserve"> указывают цену оказываемых услуг с учетом цены сопутствующих работ</w:t>
      </w:r>
      <w:r w:rsidR="00DB3852" w:rsidRPr="002745FE">
        <w:rPr>
          <w:sz w:val="24"/>
          <w:szCs w:val="24"/>
        </w:rPr>
        <w:t xml:space="preserve"> (</w:t>
      </w:r>
      <w:r w:rsidR="00183879" w:rsidRPr="002745FE">
        <w:rPr>
          <w:sz w:val="24"/>
          <w:szCs w:val="24"/>
        </w:rPr>
        <w:t>услуг</w:t>
      </w:r>
      <w:r w:rsidR="00DB3852" w:rsidRPr="002745FE">
        <w:rPr>
          <w:sz w:val="24"/>
          <w:szCs w:val="24"/>
        </w:rPr>
        <w:t>)</w:t>
      </w:r>
      <w:r w:rsidR="00D5323B" w:rsidRPr="002745FE">
        <w:rPr>
          <w:sz w:val="24"/>
          <w:szCs w:val="24"/>
        </w:rPr>
        <w:t>, в т.ч. с учетом оплаты услуг третьих лиц.</w:t>
      </w:r>
      <w:r w:rsidR="00183879" w:rsidRPr="002745FE">
        <w:rPr>
          <w:sz w:val="24"/>
          <w:szCs w:val="24"/>
        </w:rPr>
        <w:t xml:space="preserve"> Все</w:t>
      </w:r>
      <w:r w:rsidR="00DB3852" w:rsidRPr="002745FE">
        <w:rPr>
          <w:sz w:val="24"/>
          <w:szCs w:val="24"/>
        </w:rPr>
        <w:t xml:space="preserve"> </w:t>
      </w:r>
      <w:r w:rsidR="00183879" w:rsidRPr="002745FE">
        <w:rPr>
          <w:sz w:val="24"/>
          <w:szCs w:val="24"/>
        </w:rPr>
        <w:t>налоги, п</w:t>
      </w:r>
      <w:r w:rsidR="00DB3852" w:rsidRPr="002745FE">
        <w:rPr>
          <w:sz w:val="24"/>
          <w:szCs w:val="24"/>
        </w:rPr>
        <w:t xml:space="preserve">ошлины и прочие сборы, которые </w:t>
      </w:r>
      <w:r w:rsidRPr="002745FE">
        <w:rPr>
          <w:sz w:val="24"/>
          <w:szCs w:val="24"/>
        </w:rPr>
        <w:t>участники запроса предложений</w:t>
      </w:r>
      <w:r w:rsidR="00183879" w:rsidRPr="002745FE">
        <w:rPr>
          <w:sz w:val="24"/>
          <w:szCs w:val="24"/>
        </w:rPr>
        <w:t xml:space="preserve"> должны оплачив</w:t>
      </w:r>
      <w:r w:rsidR="00DB3852" w:rsidRPr="002745FE">
        <w:rPr>
          <w:sz w:val="24"/>
          <w:szCs w:val="24"/>
        </w:rPr>
        <w:t>ать в соответствии с оказанием з</w:t>
      </w:r>
      <w:r w:rsidR="00183879" w:rsidRPr="002745FE">
        <w:rPr>
          <w:sz w:val="24"/>
          <w:szCs w:val="24"/>
        </w:rPr>
        <w:t>аказчику услуг</w:t>
      </w:r>
      <w:r w:rsidR="00DB3852" w:rsidRPr="002745FE">
        <w:rPr>
          <w:sz w:val="24"/>
          <w:szCs w:val="24"/>
        </w:rPr>
        <w:t xml:space="preserve">, </w:t>
      </w:r>
      <w:r w:rsidR="00183879" w:rsidRPr="002745FE">
        <w:rPr>
          <w:sz w:val="24"/>
          <w:szCs w:val="24"/>
        </w:rPr>
        <w:t xml:space="preserve"> включаются в цену </w:t>
      </w:r>
      <w:r w:rsidR="00DB3852" w:rsidRPr="002745FE">
        <w:rPr>
          <w:sz w:val="24"/>
          <w:szCs w:val="24"/>
        </w:rPr>
        <w:t>д</w:t>
      </w:r>
      <w:r w:rsidR="00183879" w:rsidRPr="002745FE">
        <w:rPr>
          <w:sz w:val="24"/>
          <w:szCs w:val="24"/>
        </w:rPr>
        <w:t xml:space="preserve">оговора, предлагаемую в заявке </w:t>
      </w:r>
      <w:r w:rsidRPr="002745FE">
        <w:rPr>
          <w:sz w:val="24"/>
          <w:szCs w:val="24"/>
        </w:rPr>
        <w:t>участником запроса предложений</w:t>
      </w:r>
      <w:r w:rsidR="00183879" w:rsidRPr="002745FE">
        <w:rPr>
          <w:sz w:val="24"/>
          <w:szCs w:val="24"/>
        </w:rPr>
        <w:t>.</w:t>
      </w:r>
    </w:p>
    <w:p w:rsidR="000A4D22" w:rsidRPr="002745FE" w:rsidRDefault="000A4D22" w:rsidP="00B03095">
      <w:pPr>
        <w:pStyle w:val="3"/>
        <w:numPr>
          <w:ilvl w:val="0"/>
          <w:numId w:val="0"/>
        </w:numPr>
        <w:spacing w:line="240" w:lineRule="auto"/>
        <w:rPr>
          <w:sz w:val="24"/>
          <w:szCs w:val="24"/>
        </w:rPr>
      </w:pPr>
    </w:p>
    <w:p w:rsidR="00AF0849" w:rsidRPr="002745FE" w:rsidRDefault="00BD1EED" w:rsidP="00C902BF">
      <w:pPr>
        <w:pStyle w:val="3"/>
        <w:numPr>
          <w:ilvl w:val="0"/>
          <w:numId w:val="3"/>
        </w:numPr>
        <w:spacing w:line="240" w:lineRule="auto"/>
        <w:ind w:left="0" w:firstLine="0"/>
        <w:rPr>
          <w:b/>
          <w:sz w:val="24"/>
          <w:szCs w:val="24"/>
        </w:rPr>
      </w:pPr>
      <w:r w:rsidRPr="002745FE">
        <w:rPr>
          <w:b/>
          <w:sz w:val="24"/>
          <w:szCs w:val="24"/>
        </w:rPr>
        <w:t>Ф</w:t>
      </w:r>
      <w:r w:rsidR="00AF0849" w:rsidRPr="002745FE">
        <w:rPr>
          <w:b/>
          <w:sz w:val="24"/>
          <w:szCs w:val="24"/>
        </w:rPr>
        <w:t>орма</w:t>
      </w:r>
      <w:r w:rsidR="009E4991" w:rsidRPr="002745FE">
        <w:rPr>
          <w:b/>
          <w:sz w:val="24"/>
          <w:szCs w:val="24"/>
        </w:rPr>
        <w:t>, сроки и порядок оплаты</w:t>
      </w:r>
      <w:r w:rsidR="00E41CE8" w:rsidRPr="002745FE">
        <w:rPr>
          <w:b/>
          <w:sz w:val="24"/>
          <w:szCs w:val="24"/>
        </w:rPr>
        <w:t>.</w:t>
      </w:r>
    </w:p>
    <w:p w:rsidR="009E4991" w:rsidRPr="002745FE" w:rsidRDefault="009E4991" w:rsidP="009E4991">
      <w:pPr>
        <w:pStyle w:val="Arial"/>
        <w:tabs>
          <w:tab w:val="left" w:pos="851"/>
        </w:tabs>
        <w:spacing w:line="240" w:lineRule="auto"/>
        <w:ind w:right="17"/>
        <w:jc w:val="both"/>
        <w:rPr>
          <w:rFonts w:ascii="Times New Roman" w:hAnsi="Times New Roman" w:cs="Times New Roman"/>
        </w:rPr>
      </w:pPr>
    </w:p>
    <w:p w:rsidR="00D3127F" w:rsidRPr="002745FE" w:rsidRDefault="00D3127F" w:rsidP="00C902BF">
      <w:pPr>
        <w:pStyle w:val="3"/>
        <w:numPr>
          <w:ilvl w:val="1"/>
          <w:numId w:val="3"/>
        </w:numPr>
        <w:tabs>
          <w:tab w:val="left" w:pos="993"/>
        </w:tabs>
        <w:spacing w:line="240" w:lineRule="auto"/>
        <w:rPr>
          <w:color w:val="000000"/>
          <w:sz w:val="24"/>
          <w:szCs w:val="24"/>
        </w:rPr>
      </w:pPr>
      <w:r w:rsidRPr="002745FE">
        <w:rPr>
          <w:sz w:val="24"/>
          <w:szCs w:val="24"/>
        </w:rPr>
        <w:t>Форма, сроки и порядок оплаты услуг определяются проектом договора (Приложение 1 к настоящей документации)</w:t>
      </w:r>
      <w:r w:rsidRPr="002745FE">
        <w:rPr>
          <w:color w:val="000000"/>
          <w:sz w:val="24"/>
          <w:szCs w:val="24"/>
        </w:rPr>
        <w:t>.</w:t>
      </w:r>
    </w:p>
    <w:p w:rsidR="005F6A2F" w:rsidRPr="002745FE" w:rsidRDefault="005F6A2F" w:rsidP="005F6A2F">
      <w:pPr>
        <w:pStyle w:val="3"/>
        <w:numPr>
          <w:ilvl w:val="0"/>
          <w:numId w:val="0"/>
        </w:numPr>
        <w:spacing w:line="240" w:lineRule="auto"/>
        <w:rPr>
          <w:b/>
          <w:sz w:val="24"/>
          <w:szCs w:val="24"/>
        </w:rPr>
      </w:pPr>
    </w:p>
    <w:p w:rsidR="00AF0849" w:rsidRPr="002745FE" w:rsidRDefault="00E41CE8" w:rsidP="00C902BF">
      <w:pPr>
        <w:pStyle w:val="3"/>
        <w:numPr>
          <w:ilvl w:val="0"/>
          <w:numId w:val="3"/>
        </w:numPr>
        <w:spacing w:line="240" w:lineRule="auto"/>
        <w:ind w:left="0" w:firstLine="0"/>
        <w:rPr>
          <w:b/>
          <w:sz w:val="24"/>
          <w:szCs w:val="24"/>
        </w:rPr>
      </w:pPr>
      <w:r w:rsidRPr="002745FE">
        <w:rPr>
          <w:b/>
          <w:sz w:val="24"/>
          <w:szCs w:val="24"/>
        </w:rPr>
        <w:t>П</w:t>
      </w:r>
      <w:r w:rsidR="00AF0849" w:rsidRPr="002745FE">
        <w:rPr>
          <w:b/>
          <w:sz w:val="24"/>
          <w:szCs w:val="24"/>
        </w:rPr>
        <w:t xml:space="preserve">орядок, место, дата начала и дата окончания срока подачи заявок на участие в запросе </w:t>
      </w:r>
      <w:r w:rsidR="0019525F" w:rsidRPr="002745FE">
        <w:rPr>
          <w:b/>
          <w:sz w:val="24"/>
          <w:szCs w:val="24"/>
        </w:rPr>
        <w:t>предложений</w:t>
      </w:r>
      <w:r w:rsidRPr="002745FE">
        <w:rPr>
          <w:b/>
          <w:sz w:val="24"/>
          <w:szCs w:val="24"/>
        </w:rPr>
        <w:t>.</w:t>
      </w:r>
    </w:p>
    <w:p w:rsidR="00AF0849" w:rsidRPr="002745FE" w:rsidRDefault="00AF0849" w:rsidP="00B03095">
      <w:pPr>
        <w:pStyle w:val="a8"/>
        <w:spacing w:before="0" w:line="240" w:lineRule="auto"/>
        <w:rPr>
          <w:sz w:val="24"/>
        </w:rPr>
      </w:pPr>
    </w:p>
    <w:p w:rsidR="00F429E7" w:rsidRPr="002745FE" w:rsidRDefault="00F429E7" w:rsidP="00C902BF">
      <w:pPr>
        <w:pStyle w:val="3"/>
        <w:numPr>
          <w:ilvl w:val="1"/>
          <w:numId w:val="3"/>
        </w:numPr>
        <w:tabs>
          <w:tab w:val="left" w:pos="993"/>
        </w:tabs>
        <w:spacing w:line="240" w:lineRule="auto"/>
        <w:rPr>
          <w:sz w:val="24"/>
          <w:szCs w:val="24"/>
        </w:rPr>
      </w:pPr>
      <w:r w:rsidRPr="002745FE">
        <w:rPr>
          <w:sz w:val="24"/>
          <w:szCs w:val="24"/>
        </w:rPr>
        <w:t xml:space="preserve">Для участия в запросе предложений </w:t>
      </w:r>
      <w:r w:rsidR="000C1F8C" w:rsidRPr="002745FE">
        <w:rPr>
          <w:sz w:val="24"/>
          <w:szCs w:val="24"/>
        </w:rPr>
        <w:t>участник запроса предложений</w:t>
      </w:r>
      <w:r w:rsidRPr="002745FE">
        <w:rPr>
          <w:sz w:val="24"/>
          <w:szCs w:val="24"/>
        </w:rPr>
        <w:t xml:space="preserve"> подает заявку в срок и по форме, в соответствии с документацией.</w:t>
      </w:r>
    </w:p>
    <w:p w:rsidR="00F429E7" w:rsidRPr="002745FE" w:rsidRDefault="00F429E7" w:rsidP="00BD1EED">
      <w:pPr>
        <w:pStyle w:val="3"/>
        <w:numPr>
          <w:ilvl w:val="0"/>
          <w:numId w:val="0"/>
        </w:numPr>
        <w:tabs>
          <w:tab w:val="left" w:pos="993"/>
        </w:tabs>
        <w:spacing w:line="240" w:lineRule="auto"/>
        <w:ind w:left="792"/>
        <w:rPr>
          <w:sz w:val="24"/>
          <w:szCs w:val="24"/>
        </w:rPr>
      </w:pPr>
    </w:p>
    <w:p w:rsidR="00B72FAE" w:rsidRPr="002745FE" w:rsidRDefault="00B72FAE" w:rsidP="00C902BF">
      <w:pPr>
        <w:pStyle w:val="3"/>
        <w:numPr>
          <w:ilvl w:val="1"/>
          <w:numId w:val="3"/>
        </w:numPr>
        <w:tabs>
          <w:tab w:val="left" w:pos="993"/>
        </w:tabs>
        <w:spacing w:line="240" w:lineRule="auto"/>
        <w:rPr>
          <w:sz w:val="24"/>
          <w:szCs w:val="24"/>
        </w:rPr>
      </w:pPr>
      <w:r w:rsidRPr="002745FE">
        <w:rPr>
          <w:sz w:val="24"/>
          <w:szCs w:val="24"/>
        </w:rPr>
        <w:lastRenderedPageBreak/>
        <w:t xml:space="preserve">Дата начала подачи заявок на участие в запросе </w:t>
      </w:r>
      <w:r w:rsidRPr="0019424B">
        <w:rPr>
          <w:sz w:val="24"/>
          <w:szCs w:val="24"/>
        </w:rPr>
        <w:t xml:space="preserve">предложений </w:t>
      </w:r>
      <w:r w:rsidR="0094618B" w:rsidRPr="0019424B">
        <w:rPr>
          <w:sz w:val="24"/>
          <w:szCs w:val="24"/>
        </w:rPr>
        <w:t>–</w:t>
      </w:r>
      <w:r w:rsidRPr="0019424B">
        <w:rPr>
          <w:sz w:val="24"/>
          <w:szCs w:val="24"/>
        </w:rPr>
        <w:t xml:space="preserve"> </w:t>
      </w:r>
      <w:r w:rsidR="00FE5EA0">
        <w:rPr>
          <w:sz w:val="24"/>
          <w:szCs w:val="24"/>
        </w:rPr>
        <w:t>29</w:t>
      </w:r>
      <w:r w:rsidR="0094618B" w:rsidRPr="0019424B">
        <w:rPr>
          <w:sz w:val="24"/>
          <w:szCs w:val="24"/>
        </w:rPr>
        <w:t>.</w:t>
      </w:r>
      <w:r w:rsidR="00FE5EA0">
        <w:rPr>
          <w:sz w:val="24"/>
          <w:szCs w:val="24"/>
        </w:rPr>
        <w:t>0</w:t>
      </w:r>
      <w:r w:rsidR="0094618B" w:rsidRPr="0019424B">
        <w:rPr>
          <w:sz w:val="24"/>
          <w:szCs w:val="24"/>
        </w:rPr>
        <w:t>1.201</w:t>
      </w:r>
      <w:r w:rsidR="00FE5EA0">
        <w:rPr>
          <w:sz w:val="24"/>
          <w:szCs w:val="24"/>
        </w:rPr>
        <w:t>5</w:t>
      </w:r>
      <w:r w:rsidR="0094618B" w:rsidRPr="0019424B">
        <w:rPr>
          <w:sz w:val="24"/>
          <w:szCs w:val="24"/>
        </w:rPr>
        <w:t>г. (</w:t>
      </w:r>
      <w:r w:rsidRPr="0019424B">
        <w:rPr>
          <w:sz w:val="24"/>
          <w:szCs w:val="24"/>
        </w:rPr>
        <w:t>д</w:t>
      </w:r>
      <w:r w:rsidR="0094618B" w:rsidRPr="0019424B">
        <w:rPr>
          <w:sz w:val="24"/>
          <w:szCs w:val="24"/>
        </w:rPr>
        <w:t>е</w:t>
      </w:r>
      <w:r w:rsidRPr="0019424B">
        <w:rPr>
          <w:sz w:val="24"/>
          <w:szCs w:val="24"/>
        </w:rPr>
        <w:t>н</w:t>
      </w:r>
      <w:r w:rsidR="0094618B" w:rsidRPr="0019424B">
        <w:rPr>
          <w:sz w:val="24"/>
          <w:szCs w:val="24"/>
        </w:rPr>
        <w:t>ь</w:t>
      </w:r>
      <w:r w:rsidRPr="002745FE">
        <w:rPr>
          <w:sz w:val="24"/>
          <w:szCs w:val="24"/>
        </w:rPr>
        <w:t xml:space="preserve"> размещения извещения о запросе предложений и настоящей документации</w:t>
      </w:r>
      <w:r w:rsidR="0094618B" w:rsidRPr="002745FE">
        <w:rPr>
          <w:sz w:val="24"/>
          <w:szCs w:val="24"/>
        </w:rPr>
        <w:t>)</w:t>
      </w:r>
      <w:r w:rsidRPr="002745FE">
        <w:rPr>
          <w:sz w:val="24"/>
          <w:szCs w:val="24"/>
        </w:rPr>
        <w:t>.</w:t>
      </w:r>
    </w:p>
    <w:p w:rsidR="00B72FAE" w:rsidRPr="002745FE" w:rsidRDefault="00B72FAE" w:rsidP="00BD1EED">
      <w:pPr>
        <w:pStyle w:val="3"/>
        <w:numPr>
          <w:ilvl w:val="0"/>
          <w:numId w:val="0"/>
        </w:numPr>
        <w:tabs>
          <w:tab w:val="left" w:pos="993"/>
        </w:tabs>
        <w:spacing w:line="240" w:lineRule="auto"/>
        <w:ind w:left="792"/>
        <w:rPr>
          <w:sz w:val="24"/>
          <w:szCs w:val="24"/>
        </w:rPr>
      </w:pPr>
    </w:p>
    <w:p w:rsidR="00B72FAE" w:rsidRPr="002745FE" w:rsidRDefault="00B72FAE" w:rsidP="00C902BF">
      <w:pPr>
        <w:pStyle w:val="3"/>
        <w:numPr>
          <w:ilvl w:val="1"/>
          <w:numId w:val="3"/>
        </w:numPr>
        <w:tabs>
          <w:tab w:val="left" w:pos="993"/>
        </w:tabs>
        <w:spacing w:line="240" w:lineRule="auto"/>
        <w:rPr>
          <w:sz w:val="24"/>
          <w:szCs w:val="24"/>
          <w:highlight w:val="yellow"/>
        </w:rPr>
      </w:pPr>
      <w:r w:rsidRPr="0019424B">
        <w:rPr>
          <w:sz w:val="24"/>
          <w:szCs w:val="24"/>
        </w:rPr>
        <w:t>Дата окончания подачи заявок на у</w:t>
      </w:r>
      <w:r w:rsidR="00FE5EA0">
        <w:rPr>
          <w:sz w:val="24"/>
          <w:szCs w:val="24"/>
        </w:rPr>
        <w:t>частие в запросе предложений – 09</w:t>
      </w:r>
      <w:r w:rsidRPr="0019424B">
        <w:rPr>
          <w:sz w:val="24"/>
          <w:szCs w:val="24"/>
        </w:rPr>
        <w:t>.</w:t>
      </w:r>
      <w:r w:rsidR="00FE5EA0">
        <w:rPr>
          <w:sz w:val="24"/>
          <w:szCs w:val="24"/>
        </w:rPr>
        <w:t>0</w:t>
      </w:r>
      <w:r w:rsidR="00376E1C">
        <w:rPr>
          <w:sz w:val="24"/>
          <w:szCs w:val="24"/>
        </w:rPr>
        <w:t>2</w:t>
      </w:r>
      <w:r w:rsidRPr="0019424B">
        <w:rPr>
          <w:sz w:val="24"/>
          <w:szCs w:val="24"/>
        </w:rPr>
        <w:t>.201</w:t>
      </w:r>
      <w:r w:rsidR="00FE5EA0">
        <w:rPr>
          <w:sz w:val="24"/>
          <w:szCs w:val="24"/>
        </w:rPr>
        <w:t>5</w:t>
      </w:r>
      <w:r w:rsidRPr="0019424B">
        <w:rPr>
          <w:sz w:val="24"/>
          <w:szCs w:val="24"/>
        </w:rPr>
        <w:t xml:space="preserve"> г.</w:t>
      </w:r>
    </w:p>
    <w:p w:rsidR="00B72FAE" w:rsidRPr="002745FE" w:rsidRDefault="00B72FAE" w:rsidP="00BD1EED">
      <w:pPr>
        <w:pStyle w:val="3"/>
        <w:numPr>
          <w:ilvl w:val="0"/>
          <w:numId w:val="0"/>
        </w:numPr>
        <w:tabs>
          <w:tab w:val="left" w:pos="993"/>
        </w:tabs>
        <w:spacing w:line="240" w:lineRule="auto"/>
        <w:ind w:left="792"/>
        <w:rPr>
          <w:sz w:val="24"/>
          <w:szCs w:val="24"/>
        </w:rPr>
      </w:pPr>
    </w:p>
    <w:p w:rsidR="00F429E7" w:rsidRPr="002745FE" w:rsidRDefault="00F429E7" w:rsidP="00C902BF">
      <w:pPr>
        <w:pStyle w:val="3"/>
        <w:numPr>
          <w:ilvl w:val="1"/>
          <w:numId w:val="3"/>
        </w:numPr>
        <w:tabs>
          <w:tab w:val="left" w:pos="993"/>
        </w:tabs>
        <w:spacing w:line="240" w:lineRule="auto"/>
        <w:rPr>
          <w:sz w:val="24"/>
          <w:szCs w:val="24"/>
        </w:rPr>
      </w:pPr>
      <w:r w:rsidRPr="002745FE">
        <w:rPr>
          <w:sz w:val="24"/>
          <w:szCs w:val="24"/>
        </w:rPr>
        <w:t>Заявки принимаются по рабочим дням с понедельника по четверг с 8 час. 30 мин. до 16 час. 30 мин., в пятницу с 8 час. 30 мин. до 15 час. 00 минут. Перерыв на обед с 12 час. 00 мин. до 13 час. 00 мин.</w:t>
      </w:r>
    </w:p>
    <w:p w:rsidR="00B72FAE" w:rsidRPr="002745FE" w:rsidRDefault="00B72FAE" w:rsidP="00BD1EED">
      <w:pPr>
        <w:pStyle w:val="3"/>
        <w:numPr>
          <w:ilvl w:val="0"/>
          <w:numId w:val="0"/>
        </w:numPr>
        <w:tabs>
          <w:tab w:val="left" w:pos="993"/>
        </w:tabs>
        <w:spacing w:line="240" w:lineRule="auto"/>
        <w:ind w:left="792"/>
        <w:rPr>
          <w:sz w:val="24"/>
          <w:szCs w:val="24"/>
        </w:rPr>
      </w:pPr>
    </w:p>
    <w:p w:rsidR="00F429E7" w:rsidRPr="002745FE" w:rsidRDefault="00F429E7" w:rsidP="00C902BF">
      <w:pPr>
        <w:pStyle w:val="3"/>
        <w:numPr>
          <w:ilvl w:val="1"/>
          <w:numId w:val="3"/>
        </w:numPr>
        <w:tabs>
          <w:tab w:val="left" w:pos="993"/>
        </w:tabs>
        <w:spacing w:line="240" w:lineRule="auto"/>
        <w:rPr>
          <w:sz w:val="24"/>
          <w:szCs w:val="24"/>
        </w:rPr>
      </w:pPr>
      <w:r w:rsidRPr="002745FE">
        <w:rPr>
          <w:sz w:val="24"/>
          <w:szCs w:val="24"/>
        </w:rPr>
        <w:t>Заказчик вправе продлить срок подачи заявок и внести соответствующие изменения в извещение о проведении открытого запроса предложений.</w:t>
      </w:r>
    </w:p>
    <w:p w:rsidR="00F429E7" w:rsidRPr="002745FE" w:rsidRDefault="00F429E7" w:rsidP="00BD1EED">
      <w:pPr>
        <w:pStyle w:val="3"/>
        <w:numPr>
          <w:ilvl w:val="0"/>
          <w:numId w:val="0"/>
        </w:numPr>
        <w:tabs>
          <w:tab w:val="left" w:pos="993"/>
        </w:tabs>
        <w:spacing w:line="240" w:lineRule="auto"/>
        <w:ind w:left="792"/>
        <w:rPr>
          <w:sz w:val="24"/>
          <w:szCs w:val="24"/>
        </w:rPr>
      </w:pPr>
    </w:p>
    <w:p w:rsidR="00F429E7" w:rsidRPr="002745FE" w:rsidRDefault="00F429E7" w:rsidP="00C902BF">
      <w:pPr>
        <w:pStyle w:val="3"/>
        <w:numPr>
          <w:ilvl w:val="1"/>
          <w:numId w:val="3"/>
        </w:numPr>
        <w:tabs>
          <w:tab w:val="left" w:pos="993"/>
        </w:tabs>
        <w:spacing w:line="240" w:lineRule="auto"/>
        <w:rPr>
          <w:sz w:val="24"/>
          <w:szCs w:val="24"/>
        </w:rPr>
      </w:pPr>
      <w:r w:rsidRPr="002745FE">
        <w:rPr>
          <w:sz w:val="24"/>
          <w:szCs w:val="24"/>
        </w:rPr>
        <w:t>Заявки на участие в запросе предложений до последнего дня срока подачи заявок подаются по адресу, указанному в извещении о проведении открытого запроса предложений.</w:t>
      </w:r>
    </w:p>
    <w:p w:rsidR="00F429E7" w:rsidRPr="002745FE" w:rsidRDefault="00F429E7" w:rsidP="00BD1EED">
      <w:pPr>
        <w:pStyle w:val="3"/>
        <w:numPr>
          <w:ilvl w:val="0"/>
          <w:numId w:val="0"/>
        </w:numPr>
        <w:tabs>
          <w:tab w:val="left" w:pos="993"/>
        </w:tabs>
        <w:spacing w:line="240" w:lineRule="auto"/>
        <w:ind w:left="792"/>
        <w:rPr>
          <w:sz w:val="24"/>
          <w:szCs w:val="24"/>
        </w:rPr>
      </w:pPr>
    </w:p>
    <w:p w:rsidR="00F429E7" w:rsidRPr="002745FE" w:rsidRDefault="000C1F8C" w:rsidP="00C902BF">
      <w:pPr>
        <w:pStyle w:val="3"/>
        <w:numPr>
          <w:ilvl w:val="1"/>
          <w:numId w:val="3"/>
        </w:numPr>
        <w:tabs>
          <w:tab w:val="left" w:pos="993"/>
        </w:tabs>
        <w:spacing w:line="240" w:lineRule="auto"/>
        <w:rPr>
          <w:sz w:val="24"/>
          <w:szCs w:val="24"/>
        </w:rPr>
      </w:pPr>
      <w:r w:rsidRPr="002745FE">
        <w:rPr>
          <w:sz w:val="24"/>
          <w:szCs w:val="24"/>
        </w:rPr>
        <w:t>Участник запроса предложений</w:t>
      </w:r>
      <w:r w:rsidR="00F429E7" w:rsidRPr="002745FE">
        <w:rPr>
          <w:sz w:val="24"/>
          <w:szCs w:val="24"/>
        </w:rPr>
        <w:t xml:space="preserve"> при отправке заявки по почте, несет риск доставки заявки не по адресу подачи заявок, указанному в извещении о проведении открытого запроса предложений, а также риск доставки заявки после прекращения приёма заявок на участие в запросе предложений, в этом случае заявка будет признана опоздавшей.</w:t>
      </w:r>
    </w:p>
    <w:p w:rsidR="00F429E7" w:rsidRPr="002745FE" w:rsidRDefault="00F429E7" w:rsidP="00BD1EED">
      <w:pPr>
        <w:pStyle w:val="3"/>
        <w:numPr>
          <w:ilvl w:val="0"/>
          <w:numId w:val="0"/>
        </w:numPr>
        <w:tabs>
          <w:tab w:val="left" w:pos="993"/>
        </w:tabs>
        <w:spacing w:line="240" w:lineRule="auto"/>
        <w:ind w:left="792"/>
        <w:rPr>
          <w:sz w:val="24"/>
          <w:szCs w:val="24"/>
        </w:rPr>
      </w:pPr>
    </w:p>
    <w:p w:rsidR="008513EB" w:rsidRPr="002745FE" w:rsidRDefault="000C1F8C" w:rsidP="00C902BF">
      <w:pPr>
        <w:pStyle w:val="3"/>
        <w:numPr>
          <w:ilvl w:val="1"/>
          <w:numId w:val="3"/>
        </w:numPr>
        <w:tabs>
          <w:tab w:val="left" w:pos="993"/>
        </w:tabs>
        <w:spacing w:line="240" w:lineRule="auto"/>
        <w:rPr>
          <w:sz w:val="24"/>
          <w:szCs w:val="24"/>
        </w:rPr>
      </w:pPr>
      <w:r w:rsidRPr="002745FE">
        <w:rPr>
          <w:sz w:val="24"/>
          <w:szCs w:val="24"/>
        </w:rPr>
        <w:t>Участник запроса предложений</w:t>
      </w:r>
      <w:r w:rsidR="00F429E7" w:rsidRPr="002745FE">
        <w:rPr>
          <w:sz w:val="24"/>
          <w:szCs w:val="24"/>
        </w:rPr>
        <w:t xml:space="preserve"> подаёт заявку на участие в запросе предложений</w:t>
      </w:r>
      <w:r w:rsidR="008B79F6" w:rsidRPr="002745FE">
        <w:rPr>
          <w:sz w:val="24"/>
          <w:szCs w:val="24"/>
        </w:rPr>
        <w:t xml:space="preserve"> </w:t>
      </w:r>
      <w:r w:rsidR="00F429E7" w:rsidRPr="002745FE">
        <w:rPr>
          <w:sz w:val="24"/>
          <w:szCs w:val="24"/>
        </w:rPr>
        <w:t>в письменной форме в запечатанном конверте</w:t>
      </w:r>
      <w:r w:rsidR="00F26152" w:rsidRPr="002745FE">
        <w:rPr>
          <w:sz w:val="24"/>
          <w:szCs w:val="24"/>
        </w:rPr>
        <w:t xml:space="preserve">. На таком конверте указывается </w:t>
      </w:r>
      <w:r w:rsidR="00F429E7" w:rsidRPr="002745FE">
        <w:rPr>
          <w:sz w:val="24"/>
          <w:szCs w:val="24"/>
        </w:rPr>
        <w:t xml:space="preserve">наименование открытого запроса предложений,  реестровый номер торгов следующим образом: «Заявка на участие в открытом запросе предложений на право заключения кредитного договора. Реестровый номер закупки </w:t>
      </w:r>
      <w:r w:rsidR="00F429E7" w:rsidRPr="000011A6">
        <w:rPr>
          <w:b/>
          <w:sz w:val="24"/>
          <w:szCs w:val="24"/>
        </w:rPr>
        <w:t>ОЗП №0</w:t>
      </w:r>
      <w:r w:rsidR="00FE5EA0" w:rsidRPr="000011A6">
        <w:rPr>
          <w:b/>
          <w:sz w:val="24"/>
          <w:szCs w:val="24"/>
        </w:rPr>
        <w:t>02</w:t>
      </w:r>
      <w:r w:rsidR="001F01F8" w:rsidRPr="000011A6">
        <w:rPr>
          <w:b/>
          <w:sz w:val="24"/>
          <w:szCs w:val="24"/>
        </w:rPr>
        <w:t>/201</w:t>
      </w:r>
      <w:r w:rsidR="00FE5EA0" w:rsidRPr="000011A6">
        <w:rPr>
          <w:b/>
          <w:sz w:val="24"/>
          <w:szCs w:val="24"/>
        </w:rPr>
        <w:t>5</w:t>
      </w:r>
      <w:r w:rsidR="00F429E7" w:rsidRPr="000011A6">
        <w:rPr>
          <w:b/>
          <w:sz w:val="24"/>
          <w:szCs w:val="24"/>
        </w:rPr>
        <w:t>/ПЗ.</w:t>
      </w:r>
      <w:r w:rsidR="008513EB" w:rsidRPr="000011A6">
        <w:rPr>
          <w:b/>
          <w:sz w:val="24"/>
          <w:szCs w:val="24"/>
        </w:rPr>
        <w:t>»</w:t>
      </w:r>
      <w:r w:rsidR="00F429E7" w:rsidRPr="000011A6">
        <w:rPr>
          <w:b/>
          <w:sz w:val="24"/>
          <w:szCs w:val="24"/>
        </w:rPr>
        <w:t xml:space="preserve"> </w:t>
      </w:r>
    </w:p>
    <w:p w:rsidR="000C1F8C" w:rsidRPr="002745FE" w:rsidRDefault="000C1F8C" w:rsidP="00BD1EED">
      <w:pPr>
        <w:pStyle w:val="3"/>
        <w:numPr>
          <w:ilvl w:val="0"/>
          <w:numId w:val="0"/>
        </w:numPr>
        <w:tabs>
          <w:tab w:val="left" w:pos="993"/>
        </w:tabs>
        <w:spacing w:line="240" w:lineRule="auto"/>
        <w:ind w:left="792"/>
        <w:rPr>
          <w:sz w:val="24"/>
          <w:szCs w:val="24"/>
        </w:rPr>
      </w:pPr>
    </w:p>
    <w:p w:rsidR="008513EB" w:rsidRPr="002745FE" w:rsidRDefault="00F429E7" w:rsidP="00C902BF">
      <w:pPr>
        <w:pStyle w:val="3"/>
        <w:numPr>
          <w:ilvl w:val="1"/>
          <w:numId w:val="3"/>
        </w:numPr>
        <w:tabs>
          <w:tab w:val="left" w:pos="993"/>
        </w:tabs>
        <w:spacing w:line="240" w:lineRule="auto"/>
        <w:rPr>
          <w:sz w:val="24"/>
          <w:szCs w:val="24"/>
        </w:rPr>
      </w:pPr>
      <w:r w:rsidRPr="002745FE">
        <w:rPr>
          <w:sz w:val="24"/>
          <w:szCs w:val="24"/>
        </w:rPr>
        <w:t>Реестровый номер закупки указывается на основании</w:t>
      </w:r>
      <w:r w:rsidR="008513EB" w:rsidRPr="002745FE">
        <w:rPr>
          <w:sz w:val="24"/>
          <w:szCs w:val="24"/>
        </w:rPr>
        <w:t xml:space="preserve"> </w:t>
      </w:r>
      <w:r w:rsidRPr="002745FE">
        <w:rPr>
          <w:sz w:val="24"/>
          <w:szCs w:val="24"/>
        </w:rPr>
        <w:t xml:space="preserve">реестрового номера, который содержится в </w:t>
      </w:r>
      <w:r w:rsidR="008513EB" w:rsidRPr="002745FE">
        <w:rPr>
          <w:sz w:val="24"/>
          <w:szCs w:val="24"/>
        </w:rPr>
        <w:t>документации</w:t>
      </w:r>
      <w:r w:rsidRPr="002745FE">
        <w:rPr>
          <w:sz w:val="24"/>
          <w:szCs w:val="24"/>
        </w:rPr>
        <w:t xml:space="preserve">. </w:t>
      </w:r>
      <w:r w:rsidR="000C1F8C" w:rsidRPr="002745FE">
        <w:rPr>
          <w:sz w:val="24"/>
          <w:szCs w:val="24"/>
        </w:rPr>
        <w:t>Участник запроса предложений</w:t>
      </w:r>
      <w:r w:rsidRPr="002745FE">
        <w:rPr>
          <w:sz w:val="24"/>
          <w:szCs w:val="24"/>
        </w:rPr>
        <w:t xml:space="preserve"> вправе не указывать на таком конверте свое фирменное наименование и почтовый адрес.</w:t>
      </w:r>
    </w:p>
    <w:p w:rsidR="00B72FAE" w:rsidRPr="002745FE" w:rsidRDefault="00B72FAE" w:rsidP="00BD1EED">
      <w:pPr>
        <w:pStyle w:val="3"/>
        <w:numPr>
          <w:ilvl w:val="0"/>
          <w:numId w:val="0"/>
        </w:numPr>
        <w:tabs>
          <w:tab w:val="left" w:pos="993"/>
        </w:tabs>
        <w:spacing w:line="240" w:lineRule="auto"/>
        <w:ind w:left="792"/>
        <w:rPr>
          <w:sz w:val="24"/>
          <w:szCs w:val="24"/>
        </w:rPr>
      </w:pPr>
    </w:p>
    <w:p w:rsidR="008513EB" w:rsidRPr="002745FE" w:rsidRDefault="00F429E7" w:rsidP="00C902BF">
      <w:pPr>
        <w:pStyle w:val="3"/>
        <w:numPr>
          <w:ilvl w:val="1"/>
          <w:numId w:val="3"/>
        </w:numPr>
        <w:tabs>
          <w:tab w:val="left" w:pos="993"/>
        </w:tabs>
        <w:spacing w:line="240" w:lineRule="auto"/>
        <w:rPr>
          <w:sz w:val="24"/>
          <w:szCs w:val="24"/>
        </w:rPr>
      </w:pPr>
      <w:r w:rsidRPr="002745FE">
        <w:rPr>
          <w:sz w:val="24"/>
          <w:szCs w:val="24"/>
        </w:rPr>
        <w:t xml:space="preserve">Каждый конверт с </w:t>
      </w:r>
      <w:r w:rsidR="008513EB" w:rsidRPr="002745FE">
        <w:rPr>
          <w:sz w:val="24"/>
          <w:szCs w:val="24"/>
        </w:rPr>
        <w:t>з</w:t>
      </w:r>
      <w:r w:rsidRPr="002745FE">
        <w:rPr>
          <w:sz w:val="24"/>
          <w:szCs w:val="24"/>
        </w:rPr>
        <w:t xml:space="preserve">аявкой, поступивший в срок, указанный </w:t>
      </w:r>
      <w:r w:rsidR="008513EB" w:rsidRPr="002745FE">
        <w:rPr>
          <w:sz w:val="24"/>
          <w:szCs w:val="24"/>
        </w:rPr>
        <w:t>документации</w:t>
      </w:r>
      <w:r w:rsidRPr="002745FE">
        <w:rPr>
          <w:sz w:val="24"/>
          <w:szCs w:val="24"/>
        </w:rPr>
        <w:t>, регистрируется уполномоченными</w:t>
      </w:r>
      <w:r w:rsidR="008513EB" w:rsidRPr="002745FE">
        <w:rPr>
          <w:sz w:val="24"/>
          <w:szCs w:val="24"/>
        </w:rPr>
        <w:t xml:space="preserve"> </w:t>
      </w:r>
      <w:r w:rsidRPr="002745FE">
        <w:rPr>
          <w:sz w:val="24"/>
          <w:szCs w:val="24"/>
        </w:rPr>
        <w:t xml:space="preserve">лицами </w:t>
      </w:r>
      <w:r w:rsidR="008513EB" w:rsidRPr="002745FE">
        <w:rPr>
          <w:sz w:val="24"/>
          <w:szCs w:val="24"/>
        </w:rPr>
        <w:t>з</w:t>
      </w:r>
      <w:r w:rsidRPr="002745FE">
        <w:rPr>
          <w:sz w:val="24"/>
          <w:szCs w:val="24"/>
        </w:rPr>
        <w:t>аказчика.</w:t>
      </w:r>
      <w:r w:rsidR="008513EB" w:rsidRPr="002745FE">
        <w:rPr>
          <w:sz w:val="24"/>
          <w:szCs w:val="24"/>
        </w:rPr>
        <w:t xml:space="preserve"> Поступившие конверты с заявками регистрируются в ж</w:t>
      </w:r>
      <w:r w:rsidRPr="002745FE">
        <w:rPr>
          <w:sz w:val="24"/>
          <w:szCs w:val="24"/>
        </w:rPr>
        <w:t>урнале регистрации поступления</w:t>
      </w:r>
      <w:r w:rsidR="008513EB" w:rsidRPr="002745FE">
        <w:rPr>
          <w:sz w:val="24"/>
          <w:szCs w:val="24"/>
        </w:rPr>
        <w:t xml:space="preserve"> з</w:t>
      </w:r>
      <w:r w:rsidRPr="002745FE">
        <w:rPr>
          <w:sz w:val="24"/>
          <w:szCs w:val="24"/>
        </w:rPr>
        <w:t>аявок на участие в открытом запросе предложений, в порядке поступления конвертов с</w:t>
      </w:r>
      <w:r w:rsidR="008513EB" w:rsidRPr="002745FE">
        <w:rPr>
          <w:sz w:val="24"/>
          <w:szCs w:val="24"/>
        </w:rPr>
        <w:t xml:space="preserve"> з</w:t>
      </w:r>
      <w:r w:rsidRPr="002745FE">
        <w:rPr>
          <w:sz w:val="24"/>
          <w:szCs w:val="24"/>
        </w:rPr>
        <w:t xml:space="preserve">аявками. </w:t>
      </w:r>
    </w:p>
    <w:p w:rsidR="008513EB" w:rsidRPr="002745FE" w:rsidRDefault="008513EB" w:rsidP="00BD1EED">
      <w:pPr>
        <w:pStyle w:val="3"/>
        <w:numPr>
          <w:ilvl w:val="0"/>
          <w:numId w:val="0"/>
        </w:numPr>
        <w:tabs>
          <w:tab w:val="left" w:pos="993"/>
        </w:tabs>
        <w:spacing w:line="240" w:lineRule="auto"/>
        <w:ind w:left="792"/>
        <w:rPr>
          <w:sz w:val="24"/>
          <w:szCs w:val="24"/>
        </w:rPr>
      </w:pPr>
    </w:p>
    <w:p w:rsidR="008513EB" w:rsidRPr="002745FE" w:rsidRDefault="00F429E7" w:rsidP="00C902BF">
      <w:pPr>
        <w:pStyle w:val="3"/>
        <w:numPr>
          <w:ilvl w:val="1"/>
          <w:numId w:val="3"/>
        </w:numPr>
        <w:tabs>
          <w:tab w:val="left" w:pos="993"/>
        </w:tabs>
        <w:spacing w:line="240" w:lineRule="auto"/>
        <w:rPr>
          <w:sz w:val="24"/>
          <w:szCs w:val="24"/>
        </w:rPr>
      </w:pPr>
      <w:r w:rsidRPr="002745FE">
        <w:rPr>
          <w:sz w:val="24"/>
          <w:szCs w:val="24"/>
        </w:rPr>
        <w:t xml:space="preserve">Запись регистрации </w:t>
      </w:r>
      <w:r w:rsidR="008513EB" w:rsidRPr="002745FE">
        <w:rPr>
          <w:sz w:val="24"/>
          <w:szCs w:val="24"/>
        </w:rPr>
        <w:t>з</w:t>
      </w:r>
      <w:r w:rsidRPr="002745FE">
        <w:rPr>
          <w:sz w:val="24"/>
          <w:szCs w:val="24"/>
        </w:rPr>
        <w:t xml:space="preserve">аявки должна </w:t>
      </w:r>
      <w:r w:rsidR="008513EB" w:rsidRPr="002745FE">
        <w:rPr>
          <w:sz w:val="24"/>
          <w:szCs w:val="24"/>
        </w:rPr>
        <w:t>включать регистрационный номер з</w:t>
      </w:r>
      <w:r w:rsidRPr="002745FE">
        <w:rPr>
          <w:sz w:val="24"/>
          <w:szCs w:val="24"/>
        </w:rPr>
        <w:t>аявки, дату, время, способ подачи, подпись и расшифровку подписи лица, вручившег</w:t>
      </w:r>
      <w:r w:rsidR="008513EB" w:rsidRPr="002745FE">
        <w:rPr>
          <w:sz w:val="24"/>
          <w:szCs w:val="24"/>
        </w:rPr>
        <w:t>о конверт уполномоченному лицу з</w:t>
      </w:r>
      <w:r w:rsidRPr="002745FE">
        <w:rPr>
          <w:sz w:val="24"/>
          <w:szCs w:val="24"/>
        </w:rPr>
        <w:t xml:space="preserve">аказчика (в случае подачи заявки </w:t>
      </w:r>
      <w:r w:rsidR="008513EB" w:rsidRPr="002745FE">
        <w:rPr>
          <w:sz w:val="24"/>
          <w:szCs w:val="24"/>
        </w:rPr>
        <w:t xml:space="preserve">непосредственно представителем </w:t>
      </w:r>
      <w:r w:rsidR="000C1F8C" w:rsidRPr="002745FE">
        <w:rPr>
          <w:sz w:val="24"/>
          <w:szCs w:val="24"/>
        </w:rPr>
        <w:t>участника запроса предложений</w:t>
      </w:r>
      <w:r w:rsidRPr="002745FE">
        <w:rPr>
          <w:sz w:val="24"/>
          <w:szCs w:val="24"/>
        </w:rPr>
        <w:t xml:space="preserve">). </w:t>
      </w:r>
    </w:p>
    <w:p w:rsidR="008513EB" w:rsidRPr="002745FE" w:rsidRDefault="008513EB" w:rsidP="00BD1EED">
      <w:pPr>
        <w:pStyle w:val="3"/>
        <w:numPr>
          <w:ilvl w:val="0"/>
          <w:numId w:val="0"/>
        </w:numPr>
        <w:tabs>
          <w:tab w:val="left" w:pos="993"/>
        </w:tabs>
        <w:spacing w:line="240" w:lineRule="auto"/>
        <w:ind w:left="792"/>
        <w:rPr>
          <w:sz w:val="24"/>
          <w:szCs w:val="24"/>
        </w:rPr>
      </w:pPr>
    </w:p>
    <w:p w:rsidR="008513EB" w:rsidRPr="002745FE" w:rsidRDefault="000C1F8C" w:rsidP="00C902BF">
      <w:pPr>
        <w:pStyle w:val="3"/>
        <w:numPr>
          <w:ilvl w:val="1"/>
          <w:numId w:val="3"/>
        </w:numPr>
        <w:tabs>
          <w:tab w:val="left" w:pos="993"/>
        </w:tabs>
        <w:spacing w:line="240" w:lineRule="auto"/>
        <w:rPr>
          <w:sz w:val="24"/>
          <w:szCs w:val="24"/>
        </w:rPr>
      </w:pPr>
      <w:r w:rsidRPr="002745FE">
        <w:rPr>
          <w:sz w:val="24"/>
          <w:szCs w:val="24"/>
        </w:rPr>
        <w:t>Участнику запроса предложений</w:t>
      </w:r>
      <w:r w:rsidR="008513EB" w:rsidRPr="002745FE">
        <w:rPr>
          <w:sz w:val="24"/>
          <w:szCs w:val="24"/>
        </w:rPr>
        <w:t>, подавшему конверт с з</w:t>
      </w:r>
      <w:r w:rsidR="00F429E7" w:rsidRPr="002745FE">
        <w:rPr>
          <w:sz w:val="24"/>
          <w:szCs w:val="24"/>
        </w:rPr>
        <w:t>аявко</w:t>
      </w:r>
      <w:r w:rsidR="008513EB" w:rsidRPr="002745FE">
        <w:rPr>
          <w:sz w:val="24"/>
          <w:szCs w:val="24"/>
        </w:rPr>
        <w:t>й, по его требованию з</w:t>
      </w:r>
      <w:r w:rsidR="00F429E7" w:rsidRPr="002745FE">
        <w:rPr>
          <w:sz w:val="24"/>
          <w:szCs w:val="24"/>
        </w:rPr>
        <w:t>аказчиком выдается р</w:t>
      </w:r>
      <w:r w:rsidR="008513EB" w:rsidRPr="002745FE">
        <w:rPr>
          <w:sz w:val="24"/>
          <w:szCs w:val="24"/>
        </w:rPr>
        <w:t>асписка в получении конверта с з</w:t>
      </w:r>
      <w:r w:rsidR="00F429E7" w:rsidRPr="002745FE">
        <w:rPr>
          <w:sz w:val="24"/>
          <w:szCs w:val="24"/>
        </w:rPr>
        <w:t>аявкой на участие в запросе пре</w:t>
      </w:r>
      <w:r w:rsidR="008513EB" w:rsidRPr="002745FE">
        <w:rPr>
          <w:sz w:val="24"/>
          <w:szCs w:val="24"/>
        </w:rPr>
        <w:t xml:space="preserve">дложений. </w:t>
      </w:r>
      <w:r w:rsidR="00F429E7" w:rsidRPr="002745FE">
        <w:rPr>
          <w:sz w:val="24"/>
          <w:szCs w:val="24"/>
        </w:rPr>
        <w:t>Такая расписка должна содер</w:t>
      </w:r>
      <w:r w:rsidR="008513EB" w:rsidRPr="002745FE">
        <w:rPr>
          <w:sz w:val="24"/>
          <w:szCs w:val="24"/>
        </w:rPr>
        <w:t>жать регистрационный номер з</w:t>
      </w:r>
      <w:r w:rsidR="00F429E7" w:rsidRPr="002745FE">
        <w:rPr>
          <w:sz w:val="24"/>
          <w:szCs w:val="24"/>
        </w:rPr>
        <w:t xml:space="preserve">аявки на участие в запросе предложений, дату, время, способ подачи, подпись и расшифровку подписи должностного лица, получившего </w:t>
      </w:r>
      <w:r w:rsidR="008513EB" w:rsidRPr="002745FE">
        <w:rPr>
          <w:sz w:val="24"/>
          <w:szCs w:val="24"/>
        </w:rPr>
        <w:t>конверт с заявкой, указанные в журнале регистрации з</w:t>
      </w:r>
      <w:r w:rsidR="00F429E7" w:rsidRPr="002745FE">
        <w:rPr>
          <w:sz w:val="24"/>
          <w:szCs w:val="24"/>
        </w:rPr>
        <w:t>аявок на участие в запросе предложений.</w:t>
      </w:r>
    </w:p>
    <w:p w:rsidR="008513EB" w:rsidRPr="002745FE" w:rsidRDefault="008513EB" w:rsidP="00BD1EED">
      <w:pPr>
        <w:pStyle w:val="3"/>
        <w:numPr>
          <w:ilvl w:val="0"/>
          <w:numId w:val="0"/>
        </w:numPr>
        <w:tabs>
          <w:tab w:val="left" w:pos="993"/>
        </w:tabs>
        <w:spacing w:line="240" w:lineRule="auto"/>
        <w:ind w:left="792"/>
        <w:rPr>
          <w:sz w:val="24"/>
          <w:szCs w:val="24"/>
        </w:rPr>
      </w:pPr>
    </w:p>
    <w:p w:rsidR="008513EB" w:rsidRPr="002745FE" w:rsidRDefault="000C1F8C" w:rsidP="00C902BF">
      <w:pPr>
        <w:pStyle w:val="3"/>
        <w:numPr>
          <w:ilvl w:val="1"/>
          <w:numId w:val="3"/>
        </w:numPr>
        <w:tabs>
          <w:tab w:val="left" w:pos="993"/>
        </w:tabs>
        <w:spacing w:line="240" w:lineRule="auto"/>
        <w:rPr>
          <w:sz w:val="24"/>
          <w:szCs w:val="24"/>
        </w:rPr>
      </w:pPr>
      <w:r w:rsidRPr="002745FE">
        <w:rPr>
          <w:sz w:val="24"/>
          <w:szCs w:val="24"/>
        </w:rPr>
        <w:lastRenderedPageBreak/>
        <w:t>Участник запроса предложений</w:t>
      </w:r>
      <w:r w:rsidR="00F429E7" w:rsidRPr="002745FE">
        <w:rPr>
          <w:sz w:val="24"/>
          <w:szCs w:val="24"/>
        </w:rPr>
        <w:t xml:space="preserve"> вправе подать только одну заявку на участие в</w:t>
      </w:r>
      <w:r w:rsidR="00F26152" w:rsidRPr="002745FE">
        <w:rPr>
          <w:sz w:val="24"/>
          <w:szCs w:val="24"/>
        </w:rPr>
        <w:t xml:space="preserve"> </w:t>
      </w:r>
      <w:r w:rsidR="00F429E7" w:rsidRPr="002745FE">
        <w:rPr>
          <w:sz w:val="24"/>
          <w:szCs w:val="24"/>
        </w:rPr>
        <w:t>запросе предложений.</w:t>
      </w:r>
    </w:p>
    <w:p w:rsidR="008513EB" w:rsidRPr="002745FE" w:rsidRDefault="008513EB" w:rsidP="00BD1EED">
      <w:pPr>
        <w:pStyle w:val="3"/>
        <w:numPr>
          <w:ilvl w:val="0"/>
          <w:numId w:val="0"/>
        </w:numPr>
        <w:tabs>
          <w:tab w:val="left" w:pos="993"/>
        </w:tabs>
        <w:spacing w:line="240" w:lineRule="auto"/>
        <w:ind w:left="792"/>
        <w:rPr>
          <w:sz w:val="24"/>
          <w:szCs w:val="24"/>
        </w:rPr>
      </w:pPr>
    </w:p>
    <w:p w:rsidR="008513EB" w:rsidRPr="002745FE" w:rsidRDefault="00F429E7" w:rsidP="00C902BF">
      <w:pPr>
        <w:pStyle w:val="3"/>
        <w:numPr>
          <w:ilvl w:val="1"/>
          <w:numId w:val="3"/>
        </w:numPr>
        <w:tabs>
          <w:tab w:val="left" w:pos="993"/>
        </w:tabs>
        <w:spacing w:line="240" w:lineRule="auto"/>
        <w:rPr>
          <w:sz w:val="24"/>
          <w:szCs w:val="24"/>
        </w:rPr>
      </w:pPr>
      <w:r w:rsidRPr="002745FE">
        <w:rPr>
          <w:sz w:val="24"/>
          <w:szCs w:val="24"/>
        </w:rPr>
        <w:t>Участни</w:t>
      </w:r>
      <w:r w:rsidR="008513EB" w:rsidRPr="002745FE">
        <w:rPr>
          <w:sz w:val="24"/>
          <w:szCs w:val="24"/>
        </w:rPr>
        <w:t xml:space="preserve">ки </w:t>
      </w:r>
      <w:r w:rsidR="000C1F8C" w:rsidRPr="002745FE">
        <w:rPr>
          <w:sz w:val="24"/>
          <w:szCs w:val="24"/>
        </w:rPr>
        <w:t>запроса предложений</w:t>
      </w:r>
      <w:r w:rsidR="008513EB" w:rsidRPr="002745FE">
        <w:rPr>
          <w:sz w:val="24"/>
          <w:szCs w:val="24"/>
        </w:rPr>
        <w:t>, подавшие заявки, и з</w:t>
      </w:r>
      <w:r w:rsidRPr="002745FE">
        <w:rPr>
          <w:sz w:val="24"/>
          <w:szCs w:val="24"/>
        </w:rPr>
        <w:t>аказчик обязаны</w:t>
      </w:r>
      <w:r w:rsidRPr="002745FE">
        <w:rPr>
          <w:sz w:val="24"/>
          <w:szCs w:val="24"/>
        </w:rPr>
        <w:br/>
        <w:t xml:space="preserve">обеспечить конфиденциальность </w:t>
      </w:r>
      <w:r w:rsidR="008513EB" w:rsidRPr="002745FE">
        <w:rPr>
          <w:sz w:val="24"/>
          <w:szCs w:val="24"/>
        </w:rPr>
        <w:t>сведений, содержащихся в таких з</w:t>
      </w:r>
      <w:r w:rsidRPr="002745FE">
        <w:rPr>
          <w:sz w:val="24"/>
          <w:szCs w:val="24"/>
        </w:rPr>
        <w:t>аявках на участие в</w:t>
      </w:r>
      <w:r w:rsidR="00F26152" w:rsidRPr="002745FE">
        <w:rPr>
          <w:sz w:val="24"/>
          <w:szCs w:val="24"/>
        </w:rPr>
        <w:t xml:space="preserve"> </w:t>
      </w:r>
      <w:r w:rsidRPr="002745FE">
        <w:rPr>
          <w:sz w:val="24"/>
          <w:szCs w:val="24"/>
        </w:rPr>
        <w:t>запросе предл</w:t>
      </w:r>
      <w:r w:rsidR="008513EB" w:rsidRPr="002745FE">
        <w:rPr>
          <w:sz w:val="24"/>
          <w:szCs w:val="24"/>
        </w:rPr>
        <w:t>ожений до вскрытия конвертов с з</w:t>
      </w:r>
      <w:r w:rsidRPr="002745FE">
        <w:rPr>
          <w:sz w:val="24"/>
          <w:szCs w:val="24"/>
        </w:rPr>
        <w:t>аявками. Лица, осуще</w:t>
      </w:r>
      <w:r w:rsidR="008513EB" w:rsidRPr="002745FE">
        <w:rPr>
          <w:sz w:val="24"/>
          <w:szCs w:val="24"/>
        </w:rPr>
        <w:t>ствляющие</w:t>
      </w:r>
      <w:r w:rsidR="00F26152" w:rsidRPr="002745FE">
        <w:rPr>
          <w:sz w:val="24"/>
          <w:szCs w:val="24"/>
        </w:rPr>
        <w:t xml:space="preserve"> </w:t>
      </w:r>
      <w:r w:rsidR="008513EB" w:rsidRPr="002745FE">
        <w:rPr>
          <w:sz w:val="24"/>
          <w:szCs w:val="24"/>
        </w:rPr>
        <w:t>хранение конвертов с з</w:t>
      </w:r>
      <w:r w:rsidRPr="002745FE">
        <w:rPr>
          <w:sz w:val="24"/>
          <w:szCs w:val="24"/>
        </w:rPr>
        <w:t>аявками, не вправе допускать повреждения таких конвертов и</w:t>
      </w:r>
      <w:r w:rsidR="00F26152" w:rsidRPr="002745FE">
        <w:rPr>
          <w:sz w:val="24"/>
          <w:szCs w:val="24"/>
        </w:rPr>
        <w:t xml:space="preserve"> </w:t>
      </w:r>
      <w:r w:rsidR="008513EB" w:rsidRPr="002745FE">
        <w:rPr>
          <w:sz w:val="24"/>
          <w:szCs w:val="24"/>
        </w:rPr>
        <w:t>з</w:t>
      </w:r>
      <w:r w:rsidRPr="002745FE">
        <w:rPr>
          <w:sz w:val="24"/>
          <w:szCs w:val="24"/>
        </w:rPr>
        <w:t>аявок до момента их вскрытия.</w:t>
      </w:r>
    </w:p>
    <w:p w:rsidR="008513EB" w:rsidRPr="002745FE" w:rsidRDefault="008513EB" w:rsidP="00BD1EED">
      <w:pPr>
        <w:pStyle w:val="3"/>
        <w:numPr>
          <w:ilvl w:val="0"/>
          <w:numId w:val="0"/>
        </w:numPr>
        <w:tabs>
          <w:tab w:val="left" w:pos="993"/>
        </w:tabs>
        <w:spacing w:line="240" w:lineRule="auto"/>
        <w:ind w:left="792"/>
        <w:rPr>
          <w:sz w:val="24"/>
          <w:szCs w:val="24"/>
        </w:rPr>
      </w:pPr>
    </w:p>
    <w:p w:rsidR="00B72FAE" w:rsidRPr="002745FE" w:rsidRDefault="008513EB" w:rsidP="00C902BF">
      <w:pPr>
        <w:pStyle w:val="3"/>
        <w:numPr>
          <w:ilvl w:val="1"/>
          <w:numId w:val="3"/>
        </w:numPr>
        <w:tabs>
          <w:tab w:val="left" w:pos="993"/>
        </w:tabs>
        <w:spacing w:line="240" w:lineRule="auto"/>
        <w:rPr>
          <w:sz w:val="24"/>
          <w:szCs w:val="24"/>
        </w:rPr>
      </w:pPr>
      <w:r w:rsidRPr="002745FE">
        <w:rPr>
          <w:sz w:val="24"/>
          <w:szCs w:val="24"/>
        </w:rPr>
        <w:t>Если конверт с з</w:t>
      </w:r>
      <w:r w:rsidR="00F429E7" w:rsidRPr="002745FE">
        <w:rPr>
          <w:sz w:val="24"/>
          <w:szCs w:val="24"/>
        </w:rPr>
        <w:t>аявкой не запечатан и не маркирован в порядке, указанном</w:t>
      </w:r>
      <w:r w:rsidR="00F26152" w:rsidRPr="002745FE">
        <w:rPr>
          <w:sz w:val="24"/>
          <w:szCs w:val="24"/>
        </w:rPr>
        <w:t xml:space="preserve"> </w:t>
      </w:r>
      <w:r w:rsidR="00F429E7" w:rsidRPr="002745FE">
        <w:rPr>
          <w:sz w:val="24"/>
          <w:szCs w:val="24"/>
        </w:rPr>
        <w:t xml:space="preserve">выше, </w:t>
      </w:r>
      <w:r w:rsidRPr="002745FE">
        <w:rPr>
          <w:sz w:val="24"/>
          <w:szCs w:val="24"/>
        </w:rPr>
        <w:t>з</w:t>
      </w:r>
      <w:r w:rsidR="00F429E7" w:rsidRPr="002745FE">
        <w:rPr>
          <w:sz w:val="24"/>
          <w:szCs w:val="24"/>
        </w:rPr>
        <w:t>аказчик не несет ответственности за утерю конверта или его содержимого или</w:t>
      </w:r>
      <w:r w:rsidR="00F26152" w:rsidRPr="002745FE">
        <w:rPr>
          <w:sz w:val="24"/>
          <w:szCs w:val="24"/>
        </w:rPr>
        <w:t xml:space="preserve"> </w:t>
      </w:r>
      <w:r w:rsidR="00F429E7" w:rsidRPr="002745FE">
        <w:rPr>
          <w:sz w:val="24"/>
          <w:szCs w:val="24"/>
        </w:rPr>
        <w:t xml:space="preserve">досрочное вскрытие такого конверта. </w:t>
      </w:r>
    </w:p>
    <w:p w:rsidR="00B72FAE" w:rsidRPr="002745FE" w:rsidRDefault="00B72FAE" w:rsidP="00BD1EED">
      <w:pPr>
        <w:pStyle w:val="3"/>
        <w:numPr>
          <w:ilvl w:val="0"/>
          <w:numId w:val="0"/>
        </w:numPr>
        <w:tabs>
          <w:tab w:val="left" w:pos="993"/>
        </w:tabs>
        <w:spacing w:line="240" w:lineRule="auto"/>
        <w:ind w:left="792"/>
        <w:rPr>
          <w:sz w:val="24"/>
          <w:szCs w:val="24"/>
        </w:rPr>
      </w:pPr>
    </w:p>
    <w:p w:rsidR="00F429E7" w:rsidRPr="002745FE" w:rsidRDefault="00F429E7" w:rsidP="00C902BF">
      <w:pPr>
        <w:pStyle w:val="3"/>
        <w:numPr>
          <w:ilvl w:val="1"/>
          <w:numId w:val="3"/>
        </w:numPr>
        <w:tabs>
          <w:tab w:val="left" w:pos="993"/>
        </w:tabs>
        <w:spacing w:line="240" w:lineRule="auto"/>
        <w:rPr>
          <w:sz w:val="24"/>
          <w:szCs w:val="24"/>
        </w:rPr>
      </w:pPr>
      <w:r w:rsidRPr="002745FE">
        <w:rPr>
          <w:sz w:val="24"/>
          <w:szCs w:val="24"/>
        </w:rPr>
        <w:t>В случае</w:t>
      </w:r>
      <w:proofErr w:type="gramStart"/>
      <w:r w:rsidRPr="002745FE">
        <w:rPr>
          <w:sz w:val="24"/>
          <w:szCs w:val="24"/>
        </w:rPr>
        <w:t>,</w:t>
      </w:r>
      <w:proofErr w:type="gramEnd"/>
      <w:r w:rsidRPr="002745FE">
        <w:rPr>
          <w:sz w:val="24"/>
          <w:szCs w:val="24"/>
        </w:rPr>
        <w:t xml:space="preserve"> если конверт не запечатан и не</w:t>
      </w:r>
      <w:r w:rsidR="00B72FAE" w:rsidRPr="002745FE">
        <w:rPr>
          <w:sz w:val="24"/>
          <w:szCs w:val="24"/>
        </w:rPr>
        <w:t xml:space="preserve"> </w:t>
      </w:r>
      <w:r w:rsidRPr="002745FE">
        <w:rPr>
          <w:sz w:val="24"/>
          <w:szCs w:val="24"/>
        </w:rPr>
        <w:t>маркирован в порядке, указанном выше, такой конверт с заявкой не принимается</w:t>
      </w:r>
      <w:r w:rsidR="00B72FAE" w:rsidRPr="002745FE">
        <w:rPr>
          <w:sz w:val="24"/>
          <w:szCs w:val="24"/>
        </w:rPr>
        <w:t xml:space="preserve"> з</w:t>
      </w:r>
      <w:r w:rsidRPr="002745FE">
        <w:rPr>
          <w:sz w:val="24"/>
          <w:szCs w:val="24"/>
        </w:rPr>
        <w:t xml:space="preserve">аказчиком и </w:t>
      </w:r>
      <w:r w:rsidR="00B72FAE" w:rsidRPr="002745FE">
        <w:rPr>
          <w:sz w:val="24"/>
          <w:szCs w:val="24"/>
        </w:rPr>
        <w:t>не регистрируется в журнале регистрации поступления заявок на участие в открытом запросе предложений</w:t>
      </w:r>
      <w:r w:rsidRPr="002745FE">
        <w:rPr>
          <w:sz w:val="24"/>
          <w:szCs w:val="24"/>
        </w:rPr>
        <w:t>.</w:t>
      </w:r>
    </w:p>
    <w:p w:rsidR="0092326C" w:rsidRPr="002745FE" w:rsidRDefault="0092326C" w:rsidP="0092326C">
      <w:pPr>
        <w:pStyle w:val="a8"/>
        <w:spacing w:before="0" w:line="240" w:lineRule="auto"/>
        <w:rPr>
          <w:rStyle w:val="FontStyle59"/>
          <w:sz w:val="24"/>
          <w:szCs w:val="24"/>
        </w:rPr>
      </w:pPr>
    </w:p>
    <w:p w:rsidR="0092326C" w:rsidRPr="002745FE" w:rsidRDefault="00E41CE8" w:rsidP="00C902BF">
      <w:pPr>
        <w:pStyle w:val="3"/>
        <w:numPr>
          <w:ilvl w:val="0"/>
          <w:numId w:val="3"/>
        </w:numPr>
        <w:spacing w:line="240" w:lineRule="auto"/>
        <w:ind w:left="0" w:firstLine="0"/>
        <w:rPr>
          <w:rStyle w:val="FontStyle59"/>
          <w:sz w:val="24"/>
          <w:szCs w:val="24"/>
        </w:rPr>
      </w:pPr>
      <w:r w:rsidRPr="002745FE">
        <w:rPr>
          <w:rStyle w:val="FontStyle59"/>
          <w:sz w:val="24"/>
          <w:szCs w:val="24"/>
        </w:rPr>
        <w:t>И</w:t>
      </w:r>
      <w:r w:rsidR="000C1F8C" w:rsidRPr="002745FE">
        <w:rPr>
          <w:rStyle w:val="FontStyle59"/>
          <w:sz w:val="24"/>
          <w:szCs w:val="24"/>
        </w:rPr>
        <w:t>зменения и отзыв з</w:t>
      </w:r>
      <w:r w:rsidR="0092326C" w:rsidRPr="002745FE">
        <w:rPr>
          <w:rStyle w:val="FontStyle59"/>
          <w:sz w:val="24"/>
          <w:szCs w:val="24"/>
        </w:rPr>
        <w:t>аявок на участие в запросе предложений</w:t>
      </w:r>
      <w:r w:rsidRPr="002745FE">
        <w:rPr>
          <w:rStyle w:val="FontStyle59"/>
          <w:sz w:val="24"/>
          <w:szCs w:val="24"/>
        </w:rPr>
        <w:t>.</w:t>
      </w:r>
    </w:p>
    <w:p w:rsidR="0092326C" w:rsidRPr="002745FE" w:rsidRDefault="0092326C" w:rsidP="0092326C">
      <w:pPr>
        <w:pStyle w:val="Style6"/>
        <w:widowControl/>
        <w:spacing w:before="216" w:line="240" w:lineRule="auto"/>
        <w:jc w:val="left"/>
        <w:rPr>
          <w:rStyle w:val="FontStyle59"/>
          <w:sz w:val="24"/>
          <w:szCs w:val="24"/>
          <w:highlight w:val="cyan"/>
        </w:rPr>
      </w:pPr>
    </w:p>
    <w:p w:rsidR="0092326C" w:rsidRPr="002745FE" w:rsidRDefault="000C1F8C" w:rsidP="00C902BF">
      <w:pPr>
        <w:pStyle w:val="3"/>
        <w:numPr>
          <w:ilvl w:val="1"/>
          <w:numId w:val="3"/>
        </w:numPr>
        <w:tabs>
          <w:tab w:val="left" w:pos="993"/>
        </w:tabs>
        <w:spacing w:line="240" w:lineRule="auto"/>
        <w:rPr>
          <w:sz w:val="24"/>
          <w:szCs w:val="24"/>
        </w:rPr>
      </w:pPr>
      <w:r w:rsidRPr="002745FE">
        <w:rPr>
          <w:sz w:val="24"/>
          <w:szCs w:val="24"/>
        </w:rPr>
        <w:t>Участник запроса предложений</w:t>
      </w:r>
      <w:r w:rsidR="0092326C" w:rsidRPr="002745FE">
        <w:rPr>
          <w:sz w:val="24"/>
          <w:szCs w:val="24"/>
        </w:rPr>
        <w:t xml:space="preserve"> вправе изменить, дополнить или отозвать свою заявку на участие в запросе предложений после ее подачи при условии, что заказчик получит письменное уведомление о замене, дополнении или отзыве заявки до </w:t>
      </w:r>
      <w:proofErr w:type="gramStart"/>
      <w:r w:rsidR="0092326C" w:rsidRPr="002745FE">
        <w:rPr>
          <w:sz w:val="24"/>
          <w:szCs w:val="24"/>
        </w:rPr>
        <w:t>истечения</w:t>
      </w:r>
      <w:proofErr w:type="gramEnd"/>
      <w:r w:rsidR="0092326C" w:rsidRPr="002745FE">
        <w:rPr>
          <w:sz w:val="24"/>
          <w:szCs w:val="24"/>
        </w:rPr>
        <w:t xml:space="preserve"> установленного в документации срока подачи заявок. Изменения и дополнения к заявкам на участие в запросе предложений после окончания срока подачи заявок не принимаются.</w:t>
      </w:r>
    </w:p>
    <w:p w:rsidR="0092326C" w:rsidRPr="002745FE" w:rsidRDefault="0092326C" w:rsidP="00BD1EED">
      <w:pPr>
        <w:pStyle w:val="3"/>
        <w:numPr>
          <w:ilvl w:val="0"/>
          <w:numId w:val="0"/>
        </w:numPr>
        <w:tabs>
          <w:tab w:val="left" w:pos="993"/>
        </w:tabs>
        <w:spacing w:line="240" w:lineRule="auto"/>
        <w:ind w:left="792"/>
        <w:rPr>
          <w:sz w:val="24"/>
          <w:szCs w:val="24"/>
        </w:rPr>
      </w:pPr>
    </w:p>
    <w:p w:rsidR="0092326C" w:rsidRPr="002745FE" w:rsidRDefault="0092326C" w:rsidP="00C902BF">
      <w:pPr>
        <w:pStyle w:val="3"/>
        <w:numPr>
          <w:ilvl w:val="1"/>
          <w:numId w:val="3"/>
        </w:numPr>
        <w:tabs>
          <w:tab w:val="left" w:pos="993"/>
        </w:tabs>
        <w:spacing w:line="240" w:lineRule="auto"/>
        <w:rPr>
          <w:sz w:val="24"/>
          <w:szCs w:val="24"/>
        </w:rPr>
      </w:pPr>
      <w:r w:rsidRPr="002745FE">
        <w:rPr>
          <w:sz w:val="24"/>
          <w:szCs w:val="24"/>
        </w:rPr>
        <w:t>Полученные после окончания установленного документацией срока подачи заявок на участие в запросе предложений конверты с заявками заказчиком и комиссией не рассматриваются.</w:t>
      </w:r>
    </w:p>
    <w:p w:rsidR="00BD1EED" w:rsidRPr="002745FE" w:rsidRDefault="00BD1EED" w:rsidP="00BD1EED">
      <w:pPr>
        <w:pStyle w:val="ac"/>
        <w:rPr>
          <w:sz w:val="24"/>
          <w:szCs w:val="24"/>
        </w:rPr>
      </w:pPr>
    </w:p>
    <w:p w:rsidR="0092326C" w:rsidRPr="002745FE" w:rsidRDefault="00600064" w:rsidP="00C902BF">
      <w:pPr>
        <w:pStyle w:val="3"/>
        <w:numPr>
          <w:ilvl w:val="1"/>
          <w:numId w:val="3"/>
        </w:numPr>
        <w:tabs>
          <w:tab w:val="left" w:pos="993"/>
        </w:tabs>
        <w:spacing w:line="240" w:lineRule="auto"/>
        <w:rPr>
          <w:sz w:val="24"/>
          <w:szCs w:val="24"/>
        </w:rPr>
      </w:pPr>
      <w:r w:rsidRPr="002745FE">
        <w:rPr>
          <w:sz w:val="24"/>
          <w:szCs w:val="24"/>
        </w:rPr>
        <w:t>Изменения, внесенные в з</w:t>
      </w:r>
      <w:r w:rsidR="0092326C" w:rsidRPr="002745FE">
        <w:rPr>
          <w:sz w:val="24"/>
          <w:szCs w:val="24"/>
        </w:rPr>
        <w:t>аявку на участие в запросе предложений,</w:t>
      </w:r>
      <w:r w:rsidRPr="002745FE">
        <w:rPr>
          <w:sz w:val="24"/>
          <w:szCs w:val="24"/>
        </w:rPr>
        <w:t xml:space="preserve"> считаются неотъемлемой частью з</w:t>
      </w:r>
      <w:r w:rsidR="0092326C" w:rsidRPr="002745FE">
        <w:rPr>
          <w:sz w:val="24"/>
          <w:szCs w:val="24"/>
        </w:rPr>
        <w:t>аявки.</w:t>
      </w:r>
    </w:p>
    <w:p w:rsidR="00600064" w:rsidRPr="002745FE" w:rsidRDefault="00600064" w:rsidP="00BD1EED">
      <w:pPr>
        <w:pStyle w:val="3"/>
        <w:numPr>
          <w:ilvl w:val="0"/>
          <w:numId w:val="0"/>
        </w:numPr>
        <w:tabs>
          <w:tab w:val="left" w:pos="993"/>
        </w:tabs>
        <w:spacing w:line="240" w:lineRule="auto"/>
        <w:ind w:left="792"/>
        <w:rPr>
          <w:sz w:val="24"/>
          <w:szCs w:val="24"/>
        </w:rPr>
      </w:pPr>
    </w:p>
    <w:p w:rsidR="00600064" w:rsidRPr="002745FE" w:rsidRDefault="0092326C" w:rsidP="00C902BF">
      <w:pPr>
        <w:pStyle w:val="3"/>
        <w:numPr>
          <w:ilvl w:val="1"/>
          <w:numId w:val="3"/>
        </w:numPr>
        <w:tabs>
          <w:tab w:val="left" w:pos="993"/>
        </w:tabs>
        <w:spacing w:line="240" w:lineRule="auto"/>
        <w:rPr>
          <w:sz w:val="24"/>
          <w:szCs w:val="24"/>
        </w:rPr>
      </w:pPr>
      <w:r w:rsidRPr="002745FE">
        <w:rPr>
          <w:sz w:val="24"/>
          <w:szCs w:val="24"/>
        </w:rPr>
        <w:t>Заявки на участие в запросе предложений изменяются в следующем порядке.</w:t>
      </w:r>
    </w:p>
    <w:p w:rsidR="00600064" w:rsidRPr="002745FE" w:rsidRDefault="00600064" w:rsidP="00BD1EED">
      <w:pPr>
        <w:pStyle w:val="3"/>
        <w:numPr>
          <w:ilvl w:val="0"/>
          <w:numId w:val="0"/>
        </w:numPr>
        <w:tabs>
          <w:tab w:val="left" w:pos="993"/>
        </w:tabs>
        <w:spacing w:line="240" w:lineRule="auto"/>
        <w:ind w:left="792"/>
        <w:rPr>
          <w:sz w:val="24"/>
          <w:szCs w:val="24"/>
        </w:rPr>
      </w:pPr>
    </w:p>
    <w:p w:rsidR="0092326C" w:rsidRPr="002745FE" w:rsidRDefault="0092326C" w:rsidP="00C902BF">
      <w:pPr>
        <w:pStyle w:val="3"/>
        <w:numPr>
          <w:ilvl w:val="1"/>
          <w:numId w:val="3"/>
        </w:numPr>
        <w:tabs>
          <w:tab w:val="left" w:pos="993"/>
        </w:tabs>
        <w:spacing w:line="240" w:lineRule="auto"/>
        <w:rPr>
          <w:sz w:val="24"/>
          <w:szCs w:val="24"/>
        </w:rPr>
      </w:pPr>
      <w:r w:rsidRPr="002745FE">
        <w:rPr>
          <w:sz w:val="24"/>
          <w:szCs w:val="24"/>
        </w:rPr>
        <w:t>Измене</w:t>
      </w:r>
      <w:r w:rsidR="00600064" w:rsidRPr="002745FE">
        <w:rPr>
          <w:sz w:val="24"/>
          <w:szCs w:val="24"/>
        </w:rPr>
        <w:t>ния з</w:t>
      </w:r>
      <w:r w:rsidRPr="002745FE">
        <w:rPr>
          <w:sz w:val="24"/>
          <w:szCs w:val="24"/>
        </w:rPr>
        <w:t>аявки на участие в запросе предложений подаются в запечатанном конверте. На конверте указываются: наименование запроса</w:t>
      </w:r>
      <w:r w:rsidR="00600064" w:rsidRPr="002745FE">
        <w:rPr>
          <w:sz w:val="24"/>
          <w:szCs w:val="24"/>
        </w:rPr>
        <w:t xml:space="preserve"> предложений, реестровый номер з</w:t>
      </w:r>
      <w:r w:rsidRPr="002745FE">
        <w:rPr>
          <w:sz w:val="24"/>
          <w:szCs w:val="24"/>
        </w:rPr>
        <w:t>аявки в следующем пор</w:t>
      </w:r>
      <w:r w:rsidR="00E9573E" w:rsidRPr="002745FE">
        <w:rPr>
          <w:sz w:val="24"/>
          <w:szCs w:val="24"/>
        </w:rPr>
        <w:t>ядке: «Изменение з</w:t>
      </w:r>
      <w:r w:rsidRPr="002745FE">
        <w:rPr>
          <w:sz w:val="24"/>
          <w:szCs w:val="24"/>
        </w:rPr>
        <w:t>аявки на участие в</w:t>
      </w:r>
      <w:r w:rsidR="00E9573E" w:rsidRPr="002745FE">
        <w:rPr>
          <w:sz w:val="24"/>
          <w:szCs w:val="24"/>
        </w:rPr>
        <w:t xml:space="preserve"> открытом запросе предложений на право заключения кредитного договора. Реестровый номер закупки </w:t>
      </w:r>
      <w:r w:rsidR="00E9573E" w:rsidRPr="000011A6">
        <w:rPr>
          <w:b/>
          <w:sz w:val="24"/>
          <w:szCs w:val="24"/>
        </w:rPr>
        <w:t>ОЗП №0</w:t>
      </w:r>
      <w:r w:rsidR="000011A6" w:rsidRPr="000011A6">
        <w:rPr>
          <w:b/>
          <w:sz w:val="24"/>
          <w:szCs w:val="24"/>
        </w:rPr>
        <w:t>02</w:t>
      </w:r>
      <w:r w:rsidR="001F01F8" w:rsidRPr="000011A6">
        <w:rPr>
          <w:b/>
          <w:sz w:val="24"/>
          <w:szCs w:val="24"/>
        </w:rPr>
        <w:t>/201</w:t>
      </w:r>
      <w:r w:rsidR="000011A6" w:rsidRPr="000011A6">
        <w:rPr>
          <w:b/>
          <w:sz w:val="24"/>
          <w:szCs w:val="24"/>
        </w:rPr>
        <w:t>5</w:t>
      </w:r>
      <w:r w:rsidR="00E9573E" w:rsidRPr="000011A6">
        <w:rPr>
          <w:b/>
          <w:sz w:val="24"/>
          <w:szCs w:val="24"/>
        </w:rPr>
        <w:t>/ПЗ</w:t>
      </w:r>
      <w:r w:rsidRPr="000011A6">
        <w:rPr>
          <w:b/>
          <w:sz w:val="24"/>
          <w:szCs w:val="24"/>
        </w:rPr>
        <w:t>».</w:t>
      </w:r>
    </w:p>
    <w:p w:rsidR="00600064" w:rsidRPr="002745FE" w:rsidRDefault="00600064" w:rsidP="00BD1EED">
      <w:pPr>
        <w:pStyle w:val="3"/>
        <w:numPr>
          <w:ilvl w:val="0"/>
          <w:numId w:val="0"/>
        </w:numPr>
        <w:tabs>
          <w:tab w:val="left" w:pos="993"/>
        </w:tabs>
        <w:spacing w:line="240" w:lineRule="auto"/>
        <w:ind w:left="792"/>
        <w:rPr>
          <w:sz w:val="24"/>
          <w:szCs w:val="24"/>
        </w:rPr>
      </w:pPr>
    </w:p>
    <w:p w:rsidR="0092326C" w:rsidRPr="002745FE" w:rsidRDefault="0092326C" w:rsidP="00C902BF">
      <w:pPr>
        <w:pStyle w:val="3"/>
        <w:numPr>
          <w:ilvl w:val="1"/>
          <w:numId w:val="3"/>
        </w:numPr>
        <w:tabs>
          <w:tab w:val="left" w:pos="993"/>
        </w:tabs>
        <w:spacing w:line="240" w:lineRule="auto"/>
        <w:rPr>
          <w:sz w:val="24"/>
          <w:szCs w:val="24"/>
        </w:rPr>
      </w:pPr>
      <w:r w:rsidRPr="002745FE">
        <w:rPr>
          <w:sz w:val="24"/>
          <w:szCs w:val="24"/>
        </w:rPr>
        <w:t xml:space="preserve">Изменения Заявки должны быть оформлены в порядке, установленном для оформления Заявок на участие в запросе предложений в соответствии с </w:t>
      </w:r>
      <w:r w:rsidR="00E9573E" w:rsidRPr="002745FE">
        <w:rPr>
          <w:sz w:val="24"/>
          <w:szCs w:val="24"/>
        </w:rPr>
        <w:t>требованиями, установленными настоящей документацией</w:t>
      </w:r>
      <w:r w:rsidRPr="002745FE">
        <w:rPr>
          <w:sz w:val="24"/>
          <w:szCs w:val="24"/>
        </w:rPr>
        <w:t xml:space="preserve">. </w:t>
      </w:r>
      <w:r w:rsidR="00E9573E" w:rsidRPr="002745FE">
        <w:rPr>
          <w:sz w:val="24"/>
          <w:szCs w:val="24"/>
        </w:rPr>
        <w:t>Изменения з</w:t>
      </w:r>
      <w:r w:rsidRPr="002745FE">
        <w:rPr>
          <w:sz w:val="24"/>
          <w:szCs w:val="24"/>
        </w:rPr>
        <w:t>аявок по</w:t>
      </w:r>
      <w:r w:rsidR="00E9573E" w:rsidRPr="002745FE">
        <w:rPr>
          <w:sz w:val="24"/>
          <w:szCs w:val="24"/>
        </w:rPr>
        <w:t>даются по адресу, указанному в и</w:t>
      </w:r>
      <w:r w:rsidRPr="002745FE">
        <w:rPr>
          <w:sz w:val="24"/>
          <w:szCs w:val="24"/>
        </w:rPr>
        <w:t>звещении о проведении открытого запроса предложений.</w:t>
      </w:r>
    </w:p>
    <w:p w:rsidR="00600064" w:rsidRPr="002745FE" w:rsidRDefault="00600064" w:rsidP="00BD1EED">
      <w:pPr>
        <w:pStyle w:val="3"/>
        <w:numPr>
          <w:ilvl w:val="0"/>
          <w:numId w:val="0"/>
        </w:numPr>
        <w:tabs>
          <w:tab w:val="left" w:pos="993"/>
        </w:tabs>
        <w:spacing w:line="240" w:lineRule="auto"/>
        <w:ind w:left="792"/>
        <w:rPr>
          <w:sz w:val="24"/>
          <w:szCs w:val="24"/>
        </w:rPr>
      </w:pPr>
    </w:p>
    <w:p w:rsidR="0092326C" w:rsidRPr="002745FE" w:rsidRDefault="0092326C" w:rsidP="00C902BF">
      <w:pPr>
        <w:pStyle w:val="3"/>
        <w:numPr>
          <w:ilvl w:val="1"/>
          <w:numId w:val="3"/>
        </w:numPr>
        <w:tabs>
          <w:tab w:val="left" w:pos="993"/>
        </w:tabs>
        <w:spacing w:line="240" w:lineRule="auto"/>
        <w:rPr>
          <w:sz w:val="24"/>
          <w:szCs w:val="24"/>
        </w:rPr>
      </w:pPr>
      <w:r w:rsidRPr="002745FE">
        <w:rPr>
          <w:sz w:val="24"/>
          <w:szCs w:val="24"/>
        </w:rPr>
        <w:t xml:space="preserve">Конверты с изменениями </w:t>
      </w:r>
      <w:r w:rsidR="00E9573E" w:rsidRPr="002745FE">
        <w:rPr>
          <w:sz w:val="24"/>
          <w:szCs w:val="24"/>
        </w:rPr>
        <w:t>заявок вскрываются к</w:t>
      </w:r>
      <w:r w:rsidRPr="002745FE">
        <w:rPr>
          <w:sz w:val="24"/>
          <w:szCs w:val="24"/>
        </w:rPr>
        <w:t>омисси</w:t>
      </w:r>
      <w:r w:rsidR="00E9573E" w:rsidRPr="002745FE">
        <w:rPr>
          <w:sz w:val="24"/>
          <w:szCs w:val="24"/>
        </w:rPr>
        <w:t>ей одновременно с</w:t>
      </w:r>
      <w:r w:rsidR="00E9573E" w:rsidRPr="002745FE">
        <w:rPr>
          <w:sz w:val="24"/>
          <w:szCs w:val="24"/>
        </w:rPr>
        <w:br/>
        <w:t>конвертами с з</w:t>
      </w:r>
      <w:r w:rsidRPr="002745FE">
        <w:rPr>
          <w:sz w:val="24"/>
          <w:szCs w:val="24"/>
        </w:rPr>
        <w:t xml:space="preserve">аявками на участие в запросе предложений. После вскрытия </w:t>
      </w:r>
      <w:r w:rsidRPr="002745FE">
        <w:rPr>
          <w:sz w:val="24"/>
          <w:szCs w:val="24"/>
        </w:rPr>
        <w:lastRenderedPageBreak/>
        <w:t xml:space="preserve">конвертов с </w:t>
      </w:r>
      <w:r w:rsidR="00E9573E" w:rsidRPr="002745FE">
        <w:rPr>
          <w:sz w:val="24"/>
          <w:szCs w:val="24"/>
        </w:rPr>
        <w:t>з</w:t>
      </w:r>
      <w:r w:rsidRPr="002745FE">
        <w:rPr>
          <w:sz w:val="24"/>
          <w:szCs w:val="24"/>
        </w:rPr>
        <w:t>аявками и конвертов</w:t>
      </w:r>
      <w:r w:rsidR="00E9573E" w:rsidRPr="002745FE">
        <w:rPr>
          <w:sz w:val="24"/>
          <w:szCs w:val="24"/>
        </w:rPr>
        <w:t xml:space="preserve"> с изменениями соответствующих заявок к</w:t>
      </w:r>
      <w:r w:rsidRPr="002745FE">
        <w:rPr>
          <w:sz w:val="24"/>
          <w:szCs w:val="24"/>
        </w:rPr>
        <w:t>омиссия уста</w:t>
      </w:r>
      <w:r w:rsidR="00E9573E" w:rsidRPr="002745FE">
        <w:rPr>
          <w:sz w:val="24"/>
          <w:szCs w:val="24"/>
        </w:rPr>
        <w:t>навливает, поданы ли изменения з</w:t>
      </w:r>
      <w:r w:rsidRPr="002745FE">
        <w:rPr>
          <w:sz w:val="24"/>
          <w:szCs w:val="24"/>
        </w:rPr>
        <w:t xml:space="preserve">аявки надлежащим лицом. </w:t>
      </w:r>
    </w:p>
    <w:p w:rsidR="00600064" w:rsidRPr="002745FE" w:rsidRDefault="00600064" w:rsidP="00BD1EED">
      <w:pPr>
        <w:pStyle w:val="3"/>
        <w:numPr>
          <w:ilvl w:val="0"/>
          <w:numId w:val="0"/>
        </w:numPr>
        <w:tabs>
          <w:tab w:val="left" w:pos="993"/>
        </w:tabs>
        <w:spacing w:line="240" w:lineRule="auto"/>
        <w:ind w:left="792"/>
        <w:rPr>
          <w:sz w:val="24"/>
          <w:szCs w:val="24"/>
        </w:rPr>
      </w:pPr>
    </w:p>
    <w:p w:rsidR="00600064" w:rsidRPr="002745FE" w:rsidRDefault="0092326C" w:rsidP="00C902BF">
      <w:pPr>
        <w:pStyle w:val="3"/>
        <w:numPr>
          <w:ilvl w:val="1"/>
          <w:numId w:val="3"/>
        </w:numPr>
        <w:tabs>
          <w:tab w:val="left" w:pos="993"/>
        </w:tabs>
        <w:spacing w:line="240" w:lineRule="auto"/>
        <w:rPr>
          <w:sz w:val="24"/>
          <w:szCs w:val="24"/>
        </w:rPr>
      </w:pPr>
      <w:r w:rsidRPr="002745FE">
        <w:rPr>
          <w:sz w:val="24"/>
          <w:szCs w:val="24"/>
        </w:rPr>
        <w:t xml:space="preserve">Уведомление об отзыве </w:t>
      </w:r>
      <w:r w:rsidR="00E9573E" w:rsidRPr="002745FE">
        <w:rPr>
          <w:sz w:val="24"/>
          <w:szCs w:val="24"/>
        </w:rPr>
        <w:t>з</w:t>
      </w:r>
      <w:r w:rsidRPr="002745FE">
        <w:rPr>
          <w:sz w:val="24"/>
          <w:szCs w:val="24"/>
        </w:rPr>
        <w:t xml:space="preserve">аявки должно быть подписано уполномоченным лицом </w:t>
      </w:r>
      <w:r w:rsidR="00E9573E" w:rsidRPr="002745FE">
        <w:rPr>
          <w:sz w:val="24"/>
          <w:szCs w:val="24"/>
        </w:rPr>
        <w:t>у</w:t>
      </w:r>
      <w:r w:rsidRPr="002745FE">
        <w:rPr>
          <w:sz w:val="24"/>
          <w:szCs w:val="24"/>
        </w:rPr>
        <w:t xml:space="preserve">частника и скреплено печатью. До последнего дня подачи </w:t>
      </w:r>
      <w:r w:rsidR="00E9573E" w:rsidRPr="002745FE">
        <w:rPr>
          <w:sz w:val="24"/>
          <w:szCs w:val="24"/>
        </w:rPr>
        <w:t>з</w:t>
      </w:r>
      <w:r w:rsidRPr="002745FE">
        <w:rPr>
          <w:sz w:val="24"/>
          <w:szCs w:val="24"/>
        </w:rPr>
        <w:t xml:space="preserve">аявок, уведомления об отзыве </w:t>
      </w:r>
      <w:r w:rsidR="00E9573E" w:rsidRPr="002745FE">
        <w:rPr>
          <w:sz w:val="24"/>
          <w:szCs w:val="24"/>
        </w:rPr>
        <w:t>з</w:t>
      </w:r>
      <w:r w:rsidRPr="002745FE">
        <w:rPr>
          <w:sz w:val="24"/>
          <w:szCs w:val="24"/>
        </w:rPr>
        <w:t>аявок по</w:t>
      </w:r>
      <w:r w:rsidR="00E9573E" w:rsidRPr="002745FE">
        <w:rPr>
          <w:sz w:val="24"/>
          <w:szCs w:val="24"/>
        </w:rPr>
        <w:t>даются по адресу, указанному в и</w:t>
      </w:r>
      <w:r w:rsidRPr="002745FE">
        <w:rPr>
          <w:sz w:val="24"/>
          <w:szCs w:val="24"/>
        </w:rPr>
        <w:t xml:space="preserve">звещении о проведении открытого запроса предложений. </w:t>
      </w:r>
    </w:p>
    <w:p w:rsidR="00E9573E" w:rsidRPr="002745FE" w:rsidRDefault="00E9573E" w:rsidP="00BD1EED">
      <w:pPr>
        <w:pStyle w:val="3"/>
        <w:numPr>
          <w:ilvl w:val="0"/>
          <w:numId w:val="0"/>
        </w:numPr>
        <w:tabs>
          <w:tab w:val="left" w:pos="993"/>
        </w:tabs>
        <w:spacing w:line="240" w:lineRule="auto"/>
        <w:ind w:left="792"/>
        <w:rPr>
          <w:sz w:val="24"/>
          <w:szCs w:val="24"/>
        </w:rPr>
      </w:pPr>
    </w:p>
    <w:p w:rsidR="0092326C" w:rsidRPr="002745FE" w:rsidRDefault="0092326C" w:rsidP="00C902BF">
      <w:pPr>
        <w:pStyle w:val="3"/>
        <w:numPr>
          <w:ilvl w:val="1"/>
          <w:numId w:val="3"/>
        </w:numPr>
        <w:tabs>
          <w:tab w:val="left" w:pos="993"/>
        </w:tabs>
        <w:spacing w:line="240" w:lineRule="auto"/>
        <w:rPr>
          <w:sz w:val="24"/>
          <w:szCs w:val="24"/>
        </w:rPr>
      </w:pPr>
      <w:r w:rsidRPr="002745FE">
        <w:rPr>
          <w:sz w:val="24"/>
          <w:szCs w:val="24"/>
        </w:rPr>
        <w:t xml:space="preserve">Заказчик не несет ответственность за негативные последствия, наступившие для </w:t>
      </w:r>
      <w:r w:rsidR="00E9573E" w:rsidRPr="002745FE">
        <w:rPr>
          <w:sz w:val="24"/>
          <w:szCs w:val="24"/>
        </w:rPr>
        <w:t>у</w:t>
      </w:r>
      <w:r w:rsidRPr="002745FE">
        <w:rPr>
          <w:sz w:val="24"/>
          <w:szCs w:val="24"/>
        </w:rPr>
        <w:t xml:space="preserve">частника, </w:t>
      </w:r>
      <w:r w:rsidR="00E9573E" w:rsidRPr="002745FE">
        <w:rPr>
          <w:sz w:val="24"/>
          <w:szCs w:val="24"/>
        </w:rPr>
        <w:t>з</w:t>
      </w:r>
      <w:r w:rsidRPr="002745FE">
        <w:rPr>
          <w:sz w:val="24"/>
          <w:szCs w:val="24"/>
        </w:rPr>
        <w:t>аявка которого была отозвана.</w:t>
      </w:r>
    </w:p>
    <w:p w:rsidR="0092326C" w:rsidRPr="002745FE" w:rsidRDefault="0092326C" w:rsidP="00BD1EED">
      <w:pPr>
        <w:pStyle w:val="3"/>
        <w:numPr>
          <w:ilvl w:val="0"/>
          <w:numId w:val="0"/>
        </w:numPr>
        <w:tabs>
          <w:tab w:val="left" w:pos="993"/>
        </w:tabs>
        <w:spacing w:line="240" w:lineRule="auto"/>
        <w:ind w:left="792"/>
        <w:rPr>
          <w:sz w:val="24"/>
          <w:szCs w:val="24"/>
        </w:rPr>
      </w:pPr>
    </w:p>
    <w:p w:rsidR="00AF0849" w:rsidRPr="002745FE" w:rsidRDefault="003B13EB" w:rsidP="00C902BF">
      <w:pPr>
        <w:pStyle w:val="3"/>
        <w:numPr>
          <w:ilvl w:val="0"/>
          <w:numId w:val="3"/>
        </w:numPr>
        <w:spacing w:line="240" w:lineRule="auto"/>
        <w:ind w:left="0" w:firstLine="0"/>
        <w:rPr>
          <w:b/>
          <w:sz w:val="24"/>
          <w:szCs w:val="24"/>
        </w:rPr>
      </w:pPr>
      <w:r w:rsidRPr="002745FE">
        <w:rPr>
          <w:b/>
          <w:sz w:val="24"/>
          <w:szCs w:val="24"/>
        </w:rPr>
        <w:t>Т</w:t>
      </w:r>
      <w:r w:rsidR="00AF0849" w:rsidRPr="002745FE">
        <w:rPr>
          <w:b/>
          <w:sz w:val="24"/>
          <w:szCs w:val="24"/>
        </w:rPr>
        <w:t>ре</w:t>
      </w:r>
      <w:r w:rsidR="0019525F" w:rsidRPr="002745FE">
        <w:rPr>
          <w:b/>
          <w:sz w:val="24"/>
          <w:szCs w:val="24"/>
        </w:rPr>
        <w:t>бования к участникам запроса предложений</w:t>
      </w:r>
      <w:r w:rsidR="00E41CE8" w:rsidRPr="002745FE">
        <w:rPr>
          <w:b/>
          <w:sz w:val="24"/>
          <w:szCs w:val="24"/>
        </w:rPr>
        <w:t>.</w:t>
      </w:r>
    </w:p>
    <w:p w:rsidR="00B07CDD" w:rsidRPr="002745FE" w:rsidRDefault="00B07CDD" w:rsidP="00B03095">
      <w:pPr>
        <w:tabs>
          <w:tab w:val="left" w:pos="0"/>
        </w:tabs>
        <w:spacing w:after="0" w:line="240" w:lineRule="auto"/>
        <w:jc w:val="both"/>
        <w:rPr>
          <w:rFonts w:ascii="Times New Roman" w:hAnsi="Times New Roman" w:cs="Times New Roman"/>
          <w:sz w:val="24"/>
          <w:szCs w:val="24"/>
        </w:rPr>
      </w:pPr>
    </w:p>
    <w:p w:rsidR="00B07CDD" w:rsidRPr="002745FE" w:rsidRDefault="004256C6" w:rsidP="00C902BF">
      <w:pPr>
        <w:pStyle w:val="3"/>
        <w:numPr>
          <w:ilvl w:val="1"/>
          <w:numId w:val="3"/>
        </w:numPr>
        <w:tabs>
          <w:tab w:val="left" w:pos="993"/>
        </w:tabs>
        <w:spacing w:line="240" w:lineRule="auto"/>
        <w:rPr>
          <w:sz w:val="24"/>
          <w:szCs w:val="24"/>
        </w:rPr>
      </w:pPr>
      <w:r w:rsidRPr="002745FE">
        <w:rPr>
          <w:sz w:val="24"/>
          <w:szCs w:val="24"/>
        </w:rPr>
        <w:t>К участию в запросе предложений допускаются финансовые организации,</w:t>
      </w:r>
      <w:r w:rsidR="00BD1EED" w:rsidRPr="002745FE">
        <w:rPr>
          <w:sz w:val="24"/>
          <w:szCs w:val="24"/>
        </w:rPr>
        <w:t xml:space="preserve"> </w:t>
      </w:r>
      <w:r w:rsidRPr="002745FE">
        <w:rPr>
          <w:sz w:val="24"/>
          <w:szCs w:val="24"/>
        </w:rPr>
        <w:t>отвечающие следующим обязательным требованиям</w:t>
      </w:r>
      <w:r w:rsidR="00B07CDD" w:rsidRPr="002745FE">
        <w:rPr>
          <w:sz w:val="24"/>
          <w:szCs w:val="24"/>
        </w:rPr>
        <w:t>:</w:t>
      </w:r>
    </w:p>
    <w:p w:rsidR="00B07CDD" w:rsidRPr="002745FE" w:rsidRDefault="00B07CDD" w:rsidP="00BD1EED">
      <w:pPr>
        <w:pStyle w:val="3"/>
        <w:numPr>
          <w:ilvl w:val="0"/>
          <w:numId w:val="0"/>
        </w:numPr>
        <w:tabs>
          <w:tab w:val="left" w:pos="993"/>
        </w:tabs>
        <w:spacing w:line="240" w:lineRule="auto"/>
        <w:ind w:left="792"/>
        <w:rPr>
          <w:sz w:val="24"/>
          <w:szCs w:val="24"/>
        </w:rPr>
      </w:pPr>
    </w:p>
    <w:p w:rsidR="00B07CDD" w:rsidRPr="002745FE" w:rsidRDefault="00B07CDD" w:rsidP="00C902BF">
      <w:pPr>
        <w:pStyle w:val="3"/>
        <w:numPr>
          <w:ilvl w:val="0"/>
          <w:numId w:val="6"/>
        </w:numPr>
        <w:tabs>
          <w:tab w:val="left" w:pos="993"/>
        </w:tabs>
        <w:spacing w:line="240" w:lineRule="auto"/>
        <w:rPr>
          <w:sz w:val="24"/>
          <w:szCs w:val="24"/>
        </w:rPr>
      </w:pPr>
      <w:r w:rsidRPr="002745FE">
        <w:rPr>
          <w:sz w:val="24"/>
          <w:szCs w:val="24"/>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B07CDD" w:rsidRPr="002745FE" w:rsidRDefault="00B07CDD" w:rsidP="00BD1EED">
      <w:pPr>
        <w:pStyle w:val="3"/>
        <w:numPr>
          <w:ilvl w:val="0"/>
          <w:numId w:val="0"/>
        </w:numPr>
        <w:tabs>
          <w:tab w:val="left" w:pos="993"/>
        </w:tabs>
        <w:spacing w:line="240" w:lineRule="auto"/>
        <w:ind w:left="792"/>
        <w:rPr>
          <w:sz w:val="24"/>
          <w:szCs w:val="24"/>
        </w:rPr>
      </w:pPr>
    </w:p>
    <w:p w:rsidR="00B07CDD" w:rsidRPr="002745FE" w:rsidRDefault="004256C6" w:rsidP="00C902BF">
      <w:pPr>
        <w:pStyle w:val="3"/>
        <w:numPr>
          <w:ilvl w:val="0"/>
          <w:numId w:val="6"/>
        </w:numPr>
        <w:tabs>
          <w:tab w:val="left" w:pos="993"/>
        </w:tabs>
        <w:spacing w:line="240" w:lineRule="auto"/>
        <w:rPr>
          <w:sz w:val="24"/>
          <w:szCs w:val="24"/>
        </w:rPr>
      </w:pPr>
      <w:r w:rsidRPr="002745FE">
        <w:rPr>
          <w:sz w:val="24"/>
          <w:szCs w:val="24"/>
        </w:rPr>
        <w:t>требование о наличии лицензий и разрешений</w:t>
      </w:r>
      <w:r w:rsidR="00B07CDD" w:rsidRPr="002745FE">
        <w:rPr>
          <w:sz w:val="24"/>
          <w:szCs w:val="24"/>
        </w:rPr>
        <w:t xml:space="preserve"> </w:t>
      </w:r>
      <w:r w:rsidR="00D5323B" w:rsidRPr="002745FE">
        <w:rPr>
          <w:sz w:val="24"/>
          <w:szCs w:val="24"/>
        </w:rPr>
        <w:t xml:space="preserve">(по </w:t>
      </w:r>
      <w:r w:rsidR="00B07CDD" w:rsidRPr="002745FE">
        <w:rPr>
          <w:sz w:val="24"/>
          <w:szCs w:val="24"/>
        </w:rPr>
        <w:t>виду деятельности</w:t>
      </w:r>
      <w:r w:rsidR="00D5323B" w:rsidRPr="002745FE">
        <w:rPr>
          <w:sz w:val="24"/>
          <w:szCs w:val="24"/>
        </w:rPr>
        <w:t>, соответствующего предмету запроса предложений</w:t>
      </w:r>
      <w:r w:rsidR="00B07CDD" w:rsidRPr="002745FE">
        <w:rPr>
          <w:sz w:val="24"/>
          <w:szCs w:val="24"/>
        </w:rPr>
        <w:t>);</w:t>
      </w:r>
    </w:p>
    <w:p w:rsidR="00BD1EED" w:rsidRPr="002745FE" w:rsidRDefault="00BD1EED" w:rsidP="00BD1EED">
      <w:pPr>
        <w:pStyle w:val="3"/>
        <w:numPr>
          <w:ilvl w:val="0"/>
          <w:numId w:val="0"/>
        </w:numPr>
        <w:tabs>
          <w:tab w:val="left" w:pos="993"/>
        </w:tabs>
        <w:spacing w:line="240" w:lineRule="auto"/>
        <w:ind w:left="792"/>
        <w:rPr>
          <w:sz w:val="24"/>
          <w:szCs w:val="24"/>
        </w:rPr>
      </w:pPr>
    </w:p>
    <w:p w:rsidR="00B07CDD" w:rsidRPr="0019424B" w:rsidRDefault="00B07CDD" w:rsidP="00C902BF">
      <w:pPr>
        <w:pStyle w:val="3"/>
        <w:numPr>
          <w:ilvl w:val="0"/>
          <w:numId w:val="6"/>
        </w:numPr>
        <w:tabs>
          <w:tab w:val="left" w:pos="993"/>
        </w:tabs>
        <w:spacing w:line="240" w:lineRule="auto"/>
        <w:rPr>
          <w:sz w:val="24"/>
          <w:szCs w:val="24"/>
          <w:highlight w:val="yellow"/>
        </w:rPr>
      </w:pPr>
      <w:proofErr w:type="spellStart"/>
      <w:r w:rsidRPr="0019424B">
        <w:rPr>
          <w:sz w:val="24"/>
          <w:szCs w:val="24"/>
          <w:highlight w:val="yellow"/>
        </w:rPr>
        <w:t>непроведение</w:t>
      </w:r>
      <w:proofErr w:type="spellEnd"/>
      <w:r w:rsidRPr="0019424B">
        <w:rPr>
          <w:sz w:val="24"/>
          <w:szCs w:val="24"/>
          <w:highlight w:val="yellow"/>
        </w:rPr>
        <w:t xml:space="preserve"> ликвидации </w:t>
      </w:r>
      <w:r w:rsidR="000C1F8C" w:rsidRPr="0019424B">
        <w:rPr>
          <w:sz w:val="24"/>
          <w:szCs w:val="24"/>
          <w:highlight w:val="yellow"/>
        </w:rPr>
        <w:t>участника запроса предложений</w:t>
      </w:r>
      <w:r w:rsidRPr="0019424B">
        <w:rPr>
          <w:sz w:val="24"/>
          <w:szCs w:val="24"/>
          <w:highlight w:val="yellow"/>
        </w:rPr>
        <w:t xml:space="preserve"> - юридического лица и отсутствие решения арбитражного суда о признании </w:t>
      </w:r>
      <w:r w:rsidR="000C1F8C" w:rsidRPr="0019424B">
        <w:rPr>
          <w:sz w:val="24"/>
          <w:szCs w:val="24"/>
          <w:highlight w:val="yellow"/>
        </w:rPr>
        <w:t>участника запроса предложений</w:t>
      </w:r>
      <w:r w:rsidRPr="0019424B">
        <w:rPr>
          <w:sz w:val="24"/>
          <w:szCs w:val="24"/>
          <w:highlight w:val="yellow"/>
        </w:rPr>
        <w:t xml:space="preserve"> - юридического лица, индивидуального предпринимателя банкротом и об открытии конкурсного производства;</w:t>
      </w:r>
    </w:p>
    <w:p w:rsidR="00B07CDD" w:rsidRPr="002745FE" w:rsidRDefault="00B07CDD" w:rsidP="00BD1EED">
      <w:pPr>
        <w:pStyle w:val="3"/>
        <w:numPr>
          <w:ilvl w:val="0"/>
          <w:numId w:val="0"/>
        </w:numPr>
        <w:tabs>
          <w:tab w:val="left" w:pos="993"/>
        </w:tabs>
        <w:spacing w:line="240" w:lineRule="auto"/>
        <w:ind w:left="792"/>
        <w:rPr>
          <w:sz w:val="24"/>
          <w:szCs w:val="24"/>
        </w:rPr>
      </w:pPr>
    </w:p>
    <w:p w:rsidR="00B07CDD" w:rsidRPr="0019424B" w:rsidRDefault="00B07CDD" w:rsidP="00C902BF">
      <w:pPr>
        <w:pStyle w:val="3"/>
        <w:numPr>
          <w:ilvl w:val="0"/>
          <w:numId w:val="6"/>
        </w:numPr>
        <w:tabs>
          <w:tab w:val="left" w:pos="993"/>
        </w:tabs>
        <w:spacing w:line="240" w:lineRule="auto"/>
        <w:rPr>
          <w:sz w:val="24"/>
          <w:szCs w:val="24"/>
          <w:highlight w:val="yellow"/>
        </w:rPr>
      </w:pPr>
      <w:proofErr w:type="spellStart"/>
      <w:r w:rsidRPr="0019424B">
        <w:rPr>
          <w:sz w:val="24"/>
          <w:szCs w:val="24"/>
          <w:highlight w:val="yellow"/>
        </w:rPr>
        <w:t>неприостановление</w:t>
      </w:r>
      <w:proofErr w:type="spellEnd"/>
      <w:r w:rsidRPr="0019424B">
        <w:rPr>
          <w:sz w:val="24"/>
          <w:szCs w:val="24"/>
          <w:highlight w:val="yellow"/>
        </w:rPr>
        <w:t xml:space="preserve"> деятельности </w:t>
      </w:r>
      <w:r w:rsidR="000C1F8C" w:rsidRPr="0019424B">
        <w:rPr>
          <w:sz w:val="24"/>
          <w:szCs w:val="24"/>
          <w:highlight w:val="yellow"/>
        </w:rPr>
        <w:t>участника запроса предложений</w:t>
      </w:r>
      <w:r w:rsidRPr="0019424B">
        <w:rPr>
          <w:sz w:val="24"/>
          <w:szCs w:val="24"/>
          <w:highlight w:val="yellow"/>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B07CDD" w:rsidRPr="002745FE" w:rsidRDefault="00B07CDD" w:rsidP="00BD1EED">
      <w:pPr>
        <w:pStyle w:val="3"/>
        <w:numPr>
          <w:ilvl w:val="0"/>
          <w:numId w:val="0"/>
        </w:numPr>
        <w:tabs>
          <w:tab w:val="left" w:pos="993"/>
        </w:tabs>
        <w:spacing w:line="240" w:lineRule="auto"/>
        <w:ind w:left="792"/>
        <w:rPr>
          <w:sz w:val="24"/>
          <w:szCs w:val="24"/>
        </w:rPr>
      </w:pPr>
    </w:p>
    <w:p w:rsidR="00B07CDD" w:rsidRPr="0019424B" w:rsidRDefault="00B07CDD" w:rsidP="00C902BF">
      <w:pPr>
        <w:pStyle w:val="3"/>
        <w:numPr>
          <w:ilvl w:val="0"/>
          <w:numId w:val="6"/>
        </w:numPr>
        <w:tabs>
          <w:tab w:val="left" w:pos="993"/>
        </w:tabs>
        <w:spacing w:line="240" w:lineRule="auto"/>
        <w:rPr>
          <w:sz w:val="24"/>
          <w:szCs w:val="24"/>
          <w:highlight w:val="yellow"/>
        </w:rPr>
      </w:pPr>
      <w:r w:rsidRPr="0019424B">
        <w:rPr>
          <w:sz w:val="24"/>
          <w:szCs w:val="24"/>
          <w:highlight w:val="yellow"/>
        </w:rPr>
        <w:t xml:space="preserve">отсутствие у </w:t>
      </w:r>
      <w:r w:rsidR="000C1F8C" w:rsidRPr="0019424B">
        <w:rPr>
          <w:sz w:val="24"/>
          <w:szCs w:val="24"/>
          <w:highlight w:val="yellow"/>
        </w:rPr>
        <w:t>участника запроса предложений</w:t>
      </w:r>
      <w:r w:rsidRPr="0019424B">
        <w:rPr>
          <w:sz w:val="24"/>
          <w:szCs w:val="24"/>
          <w:highlight w:val="yellow"/>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19424B">
        <w:rPr>
          <w:sz w:val="24"/>
          <w:szCs w:val="24"/>
          <w:highlight w:val="yellow"/>
        </w:rPr>
        <w:t xml:space="preserve">стоимости активов </w:t>
      </w:r>
      <w:r w:rsidR="000C1F8C" w:rsidRPr="0019424B">
        <w:rPr>
          <w:sz w:val="24"/>
          <w:szCs w:val="24"/>
          <w:highlight w:val="yellow"/>
        </w:rPr>
        <w:t>участника запроса предложений</w:t>
      </w:r>
      <w:proofErr w:type="gramEnd"/>
      <w:r w:rsidRPr="0019424B">
        <w:rPr>
          <w:sz w:val="24"/>
          <w:szCs w:val="24"/>
          <w:highlight w:val="yellow"/>
        </w:rPr>
        <w:t xml:space="preserve"> по данным бухгалтерской отчетности за последний завершенный отчетный период;</w:t>
      </w:r>
    </w:p>
    <w:p w:rsidR="00B07CDD" w:rsidRPr="002745FE" w:rsidRDefault="00B07CDD" w:rsidP="00BD1EED">
      <w:pPr>
        <w:pStyle w:val="3"/>
        <w:numPr>
          <w:ilvl w:val="0"/>
          <w:numId w:val="0"/>
        </w:numPr>
        <w:tabs>
          <w:tab w:val="left" w:pos="993"/>
        </w:tabs>
        <w:spacing w:line="240" w:lineRule="auto"/>
        <w:ind w:left="792"/>
        <w:rPr>
          <w:sz w:val="24"/>
          <w:szCs w:val="24"/>
        </w:rPr>
      </w:pPr>
    </w:p>
    <w:p w:rsidR="00B07CDD" w:rsidRPr="0019424B" w:rsidRDefault="00B07CDD" w:rsidP="00C902BF">
      <w:pPr>
        <w:pStyle w:val="3"/>
        <w:numPr>
          <w:ilvl w:val="0"/>
          <w:numId w:val="6"/>
        </w:numPr>
        <w:tabs>
          <w:tab w:val="left" w:pos="993"/>
        </w:tabs>
        <w:spacing w:line="240" w:lineRule="auto"/>
        <w:rPr>
          <w:sz w:val="24"/>
          <w:szCs w:val="24"/>
          <w:highlight w:val="yellow"/>
        </w:rPr>
      </w:pPr>
      <w:proofErr w:type="gramStart"/>
      <w:r w:rsidRPr="0019424B">
        <w:rPr>
          <w:sz w:val="24"/>
          <w:szCs w:val="24"/>
          <w:highlight w:val="yellow"/>
        </w:rPr>
        <w:t>требование об отсутствии сведений об участнике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750341" w:rsidRPr="0019424B">
        <w:rPr>
          <w:sz w:val="24"/>
          <w:szCs w:val="24"/>
          <w:highlight w:val="yellow"/>
        </w:rPr>
        <w:t xml:space="preserve"> и (или) в реестре недобросовестных поставщиков, предусмотренном статьей 19 Федерального закона от 21.07.2005 № 94-ФЗ «О размещении заказов на поставки товаров, выполнение работ, оказание услуг для государственных и муниципальных нужд»</w:t>
      </w:r>
      <w:r w:rsidRPr="0019424B">
        <w:rPr>
          <w:sz w:val="24"/>
          <w:szCs w:val="24"/>
          <w:highlight w:val="yellow"/>
        </w:rPr>
        <w:t xml:space="preserve">. </w:t>
      </w:r>
      <w:proofErr w:type="gramEnd"/>
    </w:p>
    <w:p w:rsidR="008A2A99" w:rsidRPr="002745FE" w:rsidRDefault="008A2A99" w:rsidP="008A2A99">
      <w:pPr>
        <w:pStyle w:val="ac"/>
        <w:rPr>
          <w:sz w:val="24"/>
          <w:szCs w:val="24"/>
        </w:rPr>
      </w:pPr>
    </w:p>
    <w:p w:rsidR="008A2A99" w:rsidRPr="002745FE" w:rsidRDefault="008A2A99" w:rsidP="00C902BF">
      <w:pPr>
        <w:pStyle w:val="3"/>
        <w:numPr>
          <w:ilvl w:val="1"/>
          <w:numId w:val="3"/>
        </w:numPr>
        <w:tabs>
          <w:tab w:val="left" w:pos="993"/>
        </w:tabs>
        <w:spacing w:line="240" w:lineRule="auto"/>
        <w:rPr>
          <w:sz w:val="24"/>
          <w:szCs w:val="24"/>
        </w:rPr>
      </w:pPr>
      <w:r w:rsidRPr="002745FE">
        <w:rPr>
          <w:sz w:val="24"/>
          <w:szCs w:val="24"/>
        </w:rPr>
        <w:t xml:space="preserve">Участник запроса предложений несет все расходы, связанные с подготовкой и подачей заявки на участие в запросе предложений, участием в запросе </w:t>
      </w:r>
      <w:r w:rsidRPr="002745FE">
        <w:rPr>
          <w:sz w:val="24"/>
          <w:szCs w:val="24"/>
        </w:rPr>
        <w:lastRenderedPageBreak/>
        <w:t>предложений и заключением договора. Документы, поступившие заказчику в составе заявки участника запроса предложений, последнему не возвращаются, за исключением случаев, предусмотренных документацией.</w:t>
      </w:r>
    </w:p>
    <w:p w:rsidR="00750341" w:rsidRPr="002745FE" w:rsidRDefault="00750341" w:rsidP="00750341">
      <w:pPr>
        <w:pStyle w:val="aa"/>
        <w:tabs>
          <w:tab w:val="left" w:pos="426"/>
        </w:tabs>
        <w:spacing w:after="0"/>
        <w:ind w:firstLine="0"/>
      </w:pPr>
    </w:p>
    <w:p w:rsidR="002D54D1" w:rsidRPr="002745FE" w:rsidRDefault="002D54D1" w:rsidP="002D54D1">
      <w:pPr>
        <w:pStyle w:val="ac"/>
        <w:rPr>
          <w:sz w:val="24"/>
          <w:szCs w:val="24"/>
        </w:rPr>
      </w:pPr>
    </w:p>
    <w:p w:rsidR="00AF0849" w:rsidRPr="002745FE" w:rsidRDefault="00BD1EED" w:rsidP="00C902BF">
      <w:pPr>
        <w:pStyle w:val="3"/>
        <w:numPr>
          <w:ilvl w:val="0"/>
          <w:numId w:val="3"/>
        </w:numPr>
        <w:spacing w:line="240" w:lineRule="auto"/>
        <w:ind w:left="0" w:firstLine="0"/>
        <w:rPr>
          <w:b/>
          <w:sz w:val="24"/>
          <w:szCs w:val="24"/>
        </w:rPr>
      </w:pPr>
      <w:r w:rsidRPr="002745FE">
        <w:rPr>
          <w:b/>
          <w:sz w:val="24"/>
          <w:szCs w:val="24"/>
        </w:rPr>
        <w:t>Ф</w:t>
      </w:r>
      <w:r w:rsidR="00AF0849" w:rsidRPr="002745FE">
        <w:rPr>
          <w:b/>
          <w:sz w:val="24"/>
          <w:szCs w:val="24"/>
        </w:rPr>
        <w:t xml:space="preserve">ормы, порядок, дата начала и дата окончания срока предоставления участникам разъяснений положений документации о запросе </w:t>
      </w:r>
      <w:r w:rsidR="0019525F" w:rsidRPr="002745FE">
        <w:rPr>
          <w:b/>
          <w:sz w:val="24"/>
          <w:szCs w:val="24"/>
        </w:rPr>
        <w:t>предложений</w:t>
      </w:r>
      <w:r w:rsidR="00E41CE8" w:rsidRPr="002745FE">
        <w:rPr>
          <w:b/>
          <w:sz w:val="24"/>
          <w:szCs w:val="24"/>
        </w:rPr>
        <w:t>.</w:t>
      </w:r>
    </w:p>
    <w:p w:rsidR="00E41CE8" w:rsidRPr="002745FE" w:rsidRDefault="00E41CE8" w:rsidP="00E41CE8">
      <w:pPr>
        <w:pStyle w:val="3"/>
        <w:numPr>
          <w:ilvl w:val="0"/>
          <w:numId w:val="0"/>
        </w:numPr>
        <w:spacing w:line="240" w:lineRule="auto"/>
        <w:rPr>
          <w:b/>
          <w:sz w:val="24"/>
          <w:szCs w:val="24"/>
        </w:rPr>
      </w:pPr>
    </w:p>
    <w:p w:rsidR="00191E5C" w:rsidRPr="0019424B" w:rsidRDefault="00B03095" w:rsidP="00191E5C">
      <w:pPr>
        <w:pStyle w:val="3"/>
        <w:numPr>
          <w:ilvl w:val="1"/>
          <w:numId w:val="3"/>
        </w:numPr>
        <w:tabs>
          <w:tab w:val="left" w:pos="993"/>
        </w:tabs>
        <w:spacing w:line="240" w:lineRule="auto"/>
        <w:rPr>
          <w:bCs/>
          <w:sz w:val="24"/>
          <w:szCs w:val="24"/>
        </w:rPr>
      </w:pPr>
      <w:r w:rsidRPr="002745FE">
        <w:rPr>
          <w:sz w:val="24"/>
          <w:szCs w:val="24"/>
        </w:rPr>
        <w:t xml:space="preserve">Письменные запросы на разъяснение положений документации, принимаются на </w:t>
      </w:r>
      <w:r w:rsidRPr="0019424B">
        <w:rPr>
          <w:sz w:val="24"/>
          <w:szCs w:val="24"/>
        </w:rPr>
        <w:t xml:space="preserve">электронный адрес </w:t>
      </w:r>
      <w:r w:rsidR="00191E5C" w:rsidRPr="0019424B">
        <w:rPr>
          <w:sz w:val="24"/>
          <w:szCs w:val="24"/>
        </w:rPr>
        <w:t xml:space="preserve">ЗАО «Королевская электросеть»: </w:t>
      </w:r>
      <w:r w:rsidR="00191E5C" w:rsidRPr="0019424B">
        <w:rPr>
          <w:sz w:val="24"/>
          <w:szCs w:val="24"/>
          <w:u w:val="single"/>
        </w:rPr>
        <w:t>avseevich.av@kenet.ru</w:t>
      </w:r>
    </w:p>
    <w:p w:rsidR="009841C2" w:rsidRPr="0019424B" w:rsidRDefault="009841C2" w:rsidP="00191E5C">
      <w:pPr>
        <w:pStyle w:val="3"/>
        <w:numPr>
          <w:ilvl w:val="0"/>
          <w:numId w:val="0"/>
        </w:numPr>
        <w:tabs>
          <w:tab w:val="left" w:pos="993"/>
        </w:tabs>
        <w:spacing w:line="240" w:lineRule="auto"/>
        <w:ind w:left="792"/>
        <w:rPr>
          <w:sz w:val="24"/>
          <w:szCs w:val="24"/>
        </w:rPr>
      </w:pPr>
    </w:p>
    <w:p w:rsidR="00191E5C" w:rsidRPr="0019424B" w:rsidRDefault="00191E5C" w:rsidP="00191E5C">
      <w:pPr>
        <w:pStyle w:val="ac"/>
        <w:numPr>
          <w:ilvl w:val="1"/>
          <w:numId w:val="3"/>
        </w:numPr>
        <w:rPr>
          <w:rFonts w:eastAsia="Times New Roman"/>
          <w:snapToGrid w:val="0"/>
          <w:sz w:val="24"/>
          <w:szCs w:val="24"/>
          <w:lang w:eastAsia="ru-RU"/>
        </w:rPr>
      </w:pPr>
      <w:r w:rsidRPr="0019424B">
        <w:rPr>
          <w:rFonts w:eastAsia="Times New Roman"/>
          <w:snapToGrid w:val="0"/>
          <w:sz w:val="24"/>
          <w:szCs w:val="24"/>
          <w:lang w:eastAsia="ru-RU"/>
        </w:rPr>
        <w:t xml:space="preserve">Срок для разъяснения положений документации: с </w:t>
      </w:r>
      <w:r w:rsidR="000011A6">
        <w:rPr>
          <w:rFonts w:eastAsia="Times New Roman"/>
          <w:snapToGrid w:val="0"/>
          <w:sz w:val="24"/>
          <w:szCs w:val="24"/>
          <w:lang w:eastAsia="ru-RU"/>
        </w:rPr>
        <w:t>29</w:t>
      </w:r>
      <w:r w:rsidRPr="0019424B">
        <w:rPr>
          <w:rFonts w:eastAsia="Times New Roman"/>
          <w:snapToGrid w:val="0"/>
          <w:sz w:val="24"/>
          <w:szCs w:val="24"/>
          <w:lang w:eastAsia="ru-RU"/>
        </w:rPr>
        <w:t>.</w:t>
      </w:r>
      <w:r w:rsidR="000011A6">
        <w:rPr>
          <w:rFonts w:eastAsia="Times New Roman"/>
          <w:snapToGrid w:val="0"/>
          <w:sz w:val="24"/>
          <w:szCs w:val="24"/>
          <w:lang w:eastAsia="ru-RU"/>
        </w:rPr>
        <w:t>01</w:t>
      </w:r>
      <w:r w:rsidRPr="0019424B">
        <w:rPr>
          <w:rFonts w:eastAsia="Times New Roman"/>
          <w:snapToGrid w:val="0"/>
          <w:sz w:val="24"/>
          <w:szCs w:val="24"/>
          <w:lang w:eastAsia="ru-RU"/>
        </w:rPr>
        <w:t>.201</w:t>
      </w:r>
      <w:r w:rsidR="000011A6">
        <w:rPr>
          <w:rFonts w:eastAsia="Times New Roman"/>
          <w:snapToGrid w:val="0"/>
          <w:sz w:val="24"/>
          <w:szCs w:val="24"/>
          <w:lang w:eastAsia="ru-RU"/>
        </w:rPr>
        <w:t>5</w:t>
      </w:r>
      <w:r w:rsidRPr="0019424B">
        <w:rPr>
          <w:rFonts w:eastAsia="Times New Roman"/>
          <w:snapToGrid w:val="0"/>
          <w:sz w:val="24"/>
          <w:szCs w:val="24"/>
          <w:lang w:eastAsia="ru-RU"/>
        </w:rPr>
        <w:t xml:space="preserve"> г. по </w:t>
      </w:r>
      <w:r w:rsidR="000011A6">
        <w:rPr>
          <w:rFonts w:eastAsia="Times New Roman"/>
          <w:snapToGrid w:val="0"/>
          <w:sz w:val="24"/>
          <w:szCs w:val="24"/>
          <w:lang w:eastAsia="ru-RU"/>
        </w:rPr>
        <w:t>04</w:t>
      </w:r>
      <w:r w:rsidRPr="0019424B">
        <w:rPr>
          <w:rFonts w:eastAsia="Times New Roman"/>
          <w:snapToGrid w:val="0"/>
          <w:sz w:val="24"/>
          <w:szCs w:val="24"/>
          <w:lang w:eastAsia="ru-RU"/>
        </w:rPr>
        <w:t>.</w:t>
      </w:r>
      <w:r w:rsidR="000011A6">
        <w:rPr>
          <w:rFonts w:eastAsia="Times New Roman"/>
          <w:snapToGrid w:val="0"/>
          <w:sz w:val="24"/>
          <w:szCs w:val="24"/>
          <w:lang w:eastAsia="ru-RU"/>
        </w:rPr>
        <w:t>02</w:t>
      </w:r>
      <w:r w:rsidRPr="0019424B">
        <w:rPr>
          <w:rFonts w:eastAsia="Times New Roman"/>
          <w:snapToGrid w:val="0"/>
          <w:sz w:val="24"/>
          <w:szCs w:val="24"/>
          <w:lang w:eastAsia="ru-RU"/>
        </w:rPr>
        <w:t>.201</w:t>
      </w:r>
      <w:r w:rsidR="000011A6">
        <w:rPr>
          <w:rFonts w:eastAsia="Times New Roman"/>
          <w:snapToGrid w:val="0"/>
          <w:sz w:val="24"/>
          <w:szCs w:val="24"/>
          <w:lang w:eastAsia="ru-RU"/>
        </w:rPr>
        <w:t>5</w:t>
      </w:r>
      <w:r w:rsidRPr="0019424B">
        <w:rPr>
          <w:rFonts w:eastAsia="Times New Roman"/>
          <w:snapToGrid w:val="0"/>
          <w:sz w:val="24"/>
          <w:szCs w:val="24"/>
          <w:lang w:eastAsia="ru-RU"/>
        </w:rPr>
        <w:t xml:space="preserve"> г. включительно. </w:t>
      </w:r>
    </w:p>
    <w:p w:rsidR="00191E5C" w:rsidRPr="0019424B" w:rsidRDefault="00191E5C" w:rsidP="00191E5C">
      <w:pPr>
        <w:pStyle w:val="ac"/>
        <w:rPr>
          <w:rFonts w:eastAsia="Times New Roman"/>
          <w:snapToGrid w:val="0"/>
          <w:sz w:val="24"/>
          <w:szCs w:val="24"/>
          <w:lang w:eastAsia="ru-RU"/>
        </w:rPr>
      </w:pPr>
    </w:p>
    <w:p w:rsidR="00191E5C" w:rsidRPr="0019424B" w:rsidRDefault="00191E5C" w:rsidP="00191E5C">
      <w:pPr>
        <w:pStyle w:val="ac"/>
        <w:numPr>
          <w:ilvl w:val="1"/>
          <w:numId w:val="3"/>
        </w:numPr>
        <w:rPr>
          <w:rFonts w:eastAsia="Times New Roman"/>
          <w:snapToGrid w:val="0"/>
          <w:sz w:val="24"/>
          <w:szCs w:val="24"/>
          <w:lang w:eastAsia="ru-RU"/>
        </w:rPr>
      </w:pPr>
      <w:r w:rsidRPr="0019424B">
        <w:rPr>
          <w:rFonts w:eastAsia="Times New Roman"/>
          <w:snapToGrid w:val="0"/>
          <w:sz w:val="24"/>
          <w:szCs w:val="24"/>
          <w:lang w:eastAsia="ru-RU"/>
        </w:rPr>
        <w:t>Разъяснение положений документации размещаются Заказчиком на официальном сайте (</w:t>
      </w:r>
      <w:hyperlink r:id="rId17" w:history="1">
        <w:r w:rsidRPr="0019424B">
          <w:rPr>
            <w:rStyle w:val="a5"/>
            <w:rFonts w:eastAsia="Times New Roman"/>
            <w:snapToGrid w:val="0"/>
            <w:sz w:val="24"/>
            <w:szCs w:val="24"/>
            <w:lang w:eastAsia="ru-RU"/>
          </w:rPr>
          <w:t>www.</w:t>
        </w:r>
        <w:r w:rsidRPr="0019424B">
          <w:rPr>
            <w:rStyle w:val="a5"/>
            <w:rFonts w:eastAsia="Times New Roman"/>
            <w:snapToGrid w:val="0"/>
            <w:sz w:val="24"/>
            <w:szCs w:val="24"/>
            <w:lang w:val="en-US" w:eastAsia="ru-RU"/>
          </w:rPr>
          <w:t>zakupki</w:t>
        </w:r>
        <w:r w:rsidRPr="0019424B">
          <w:rPr>
            <w:rStyle w:val="a5"/>
            <w:rFonts w:eastAsia="Times New Roman"/>
            <w:snapToGrid w:val="0"/>
            <w:sz w:val="24"/>
            <w:szCs w:val="24"/>
            <w:lang w:eastAsia="ru-RU"/>
          </w:rPr>
          <w:t>.</w:t>
        </w:r>
        <w:r w:rsidRPr="0019424B">
          <w:rPr>
            <w:rStyle w:val="a5"/>
            <w:rFonts w:eastAsia="Times New Roman"/>
            <w:snapToGrid w:val="0"/>
            <w:sz w:val="24"/>
            <w:szCs w:val="24"/>
            <w:lang w:val="en-US" w:eastAsia="ru-RU"/>
          </w:rPr>
          <w:t>gov</w:t>
        </w:r>
        <w:r w:rsidRPr="0019424B">
          <w:rPr>
            <w:rStyle w:val="a5"/>
            <w:rFonts w:eastAsia="Times New Roman"/>
            <w:snapToGrid w:val="0"/>
            <w:sz w:val="24"/>
            <w:szCs w:val="24"/>
            <w:lang w:eastAsia="ru-RU"/>
          </w:rPr>
          <w:t>.</w:t>
        </w:r>
        <w:proofErr w:type="spellStart"/>
        <w:r w:rsidRPr="0019424B">
          <w:rPr>
            <w:rStyle w:val="a5"/>
            <w:rFonts w:eastAsia="Times New Roman"/>
            <w:snapToGrid w:val="0"/>
            <w:sz w:val="24"/>
            <w:szCs w:val="24"/>
            <w:lang w:eastAsia="ru-RU"/>
          </w:rPr>
          <w:t>ru</w:t>
        </w:r>
        <w:proofErr w:type="spellEnd"/>
      </w:hyperlink>
      <w:r w:rsidRPr="0019424B">
        <w:rPr>
          <w:rFonts w:eastAsia="Times New Roman"/>
          <w:snapToGrid w:val="0"/>
          <w:sz w:val="24"/>
          <w:szCs w:val="24"/>
          <w:lang w:eastAsia="ru-RU"/>
        </w:rPr>
        <w:t>) не позднее чем в течение трех дней со дня предоставления указанных разъяснений.</w:t>
      </w:r>
    </w:p>
    <w:p w:rsidR="00BD1EED" w:rsidRPr="0019424B" w:rsidRDefault="00BD1EED" w:rsidP="00BD1EED">
      <w:pPr>
        <w:pStyle w:val="ac"/>
        <w:rPr>
          <w:sz w:val="24"/>
          <w:szCs w:val="24"/>
        </w:rPr>
      </w:pPr>
    </w:p>
    <w:p w:rsidR="00AF0849" w:rsidRPr="0019424B" w:rsidRDefault="00E41CE8" w:rsidP="00C902BF">
      <w:pPr>
        <w:pStyle w:val="3"/>
        <w:numPr>
          <w:ilvl w:val="0"/>
          <w:numId w:val="3"/>
        </w:numPr>
        <w:spacing w:line="240" w:lineRule="auto"/>
        <w:ind w:left="0" w:firstLine="0"/>
        <w:rPr>
          <w:b/>
          <w:sz w:val="24"/>
          <w:szCs w:val="24"/>
        </w:rPr>
      </w:pPr>
      <w:r w:rsidRPr="0019424B">
        <w:rPr>
          <w:b/>
          <w:sz w:val="24"/>
          <w:szCs w:val="24"/>
        </w:rPr>
        <w:t>М</w:t>
      </w:r>
      <w:r w:rsidR="00AF0849" w:rsidRPr="0019424B">
        <w:rPr>
          <w:b/>
          <w:sz w:val="24"/>
          <w:szCs w:val="24"/>
        </w:rPr>
        <w:t xml:space="preserve">есто и дата рассмотрения </w:t>
      </w:r>
      <w:r w:rsidR="0019525F" w:rsidRPr="0019424B">
        <w:rPr>
          <w:b/>
          <w:sz w:val="24"/>
          <w:szCs w:val="24"/>
        </w:rPr>
        <w:t>заявок</w:t>
      </w:r>
      <w:r w:rsidRPr="0019424B">
        <w:rPr>
          <w:b/>
          <w:sz w:val="24"/>
          <w:szCs w:val="24"/>
        </w:rPr>
        <w:t xml:space="preserve"> участников и подведения итогов.</w:t>
      </w:r>
    </w:p>
    <w:p w:rsidR="00B71F9F" w:rsidRPr="0019424B" w:rsidRDefault="00B71F9F" w:rsidP="00B03095">
      <w:pPr>
        <w:pStyle w:val="a8"/>
        <w:spacing w:before="0" w:line="240" w:lineRule="auto"/>
        <w:rPr>
          <w:sz w:val="24"/>
        </w:rPr>
      </w:pPr>
    </w:p>
    <w:p w:rsidR="00B71F9F" w:rsidRPr="0019424B" w:rsidRDefault="007F110B" w:rsidP="00C902BF">
      <w:pPr>
        <w:pStyle w:val="3"/>
        <w:numPr>
          <w:ilvl w:val="1"/>
          <w:numId w:val="3"/>
        </w:numPr>
        <w:tabs>
          <w:tab w:val="left" w:pos="993"/>
        </w:tabs>
        <w:spacing w:line="240" w:lineRule="auto"/>
        <w:rPr>
          <w:color w:val="000000"/>
          <w:sz w:val="24"/>
          <w:szCs w:val="24"/>
        </w:rPr>
      </w:pPr>
      <w:r w:rsidRPr="0019424B">
        <w:rPr>
          <w:color w:val="000000"/>
          <w:sz w:val="24"/>
          <w:szCs w:val="24"/>
        </w:rPr>
        <w:t>Место рассмотрения: Московская область, г. Короле</w:t>
      </w:r>
      <w:r w:rsidR="001F01F8" w:rsidRPr="0019424B">
        <w:rPr>
          <w:color w:val="000000"/>
          <w:sz w:val="24"/>
          <w:szCs w:val="24"/>
        </w:rPr>
        <w:t>в, ул. Гагарина, д.4а.</w:t>
      </w:r>
    </w:p>
    <w:p w:rsidR="00BD1EED" w:rsidRPr="0019424B" w:rsidRDefault="00BD1EED" w:rsidP="00BD1EED">
      <w:pPr>
        <w:pStyle w:val="3"/>
        <w:numPr>
          <w:ilvl w:val="0"/>
          <w:numId w:val="0"/>
        </w:numPr>
        <w:tabs>
          <w:tab w:val="left" w:pos="993"/>
        </w:tabs>
        <w:spacing w:line="240" w:lineRule="auto"/>
        <w:ind w:left="792"/>
        <w:rPr>
          <w:color w:val="000000"/>
          <w:sz w:val="24"/>
          <w:szCs w:val="24"/>
        </w:rPr>
      </w:pPr>
    </w:p>
    <w:p w:rsidR="007F110B" w:rsidRPr="0019424B" w:rsidRDefault="004256C6" w:rsidP="00C902BF">
      <w:pPr>
        <w:pStyle w:val="3"/>
        <w:numPr>
          <w:ilvl w:val="1"/>
          <w:numId w:val="3"/>
        </w:numPr>
        <w:tabs>
          <w:tab w:val="left" w:pos="993"/>
        </w:tabs>
        <w:spacing w:line="240" w:lineRule="auto"/>
        <w:rPr>
          <w:color w:val="000000"/>
          <w:sz w:val="24"/>
          <w:szCs w:val="24"/>
        </w:rPr>
      </w:pPr>
      <w:r w:rsidRPr="0019424B">
        <w:rPr>
          <w:color w:val="000000"/>
          <w:sz w:val="24"/>
          <w:szCs w:val="24"/>
        </w:rPr>
        <w:t xml:space="preserve">Дата рассмотрения: </w:t>
      </w:r>
      <w:r w:rsidR="000011A6">
        <w:rPr>
          <w:color w:val="000000"/>
          <w:sz w:val="24"/>
          <w:szCs w:val="24"/>
        </w:rPr>
        <w:t>10</w:t>
      </w:r>
      <w:r w:rsidR="001F01F8" w:rsidRPr="0019424B">
        <w:rPr>
          <w:color w:val="000000"/>
          <w:sz w:val="24"/>
          <w:szCs w:val="24"/>
        </w:rPr>
        <w:t>.</w:t>
      </w:r>
      <w:r w:rsidR="000011A6">
        <w:rPr>
          <w:color w:val="000000"/>
          <w:sz w:val="24"/>
          <w:szCs w:val="24"/>
        </w:rPr>
        <w:t>0</w:t>
      </w:r>
      <w:r w:rsidR="00376E1C">
        <w:rPr>
          <w:color w:val="000000"/>
          <w:sz w:val="24"/>
          <w:szCs w:val="24"/>
        </w:rPr>
        <w:t>2</w:t>
      </w:r>
      <w:r w:rsidR="007F110B" w:rsidRPr="0019424B">
        <w:rPr>
          <w:color w:val="000000"/>
          <w:sz w:val="24"/>
          <w:szCs w:val="24"/>
        </w:rPr>
        <w:t>.201</w:t>
      </w:r>
      <w:r w:rsidR="000011A6">
        <w:rPr>
          <w:color w:val="000000"/>
          <w:sz w:val="24"/>
          <w:szCs w:val="24"/>
        </w:rPr>
        <w:t>5</w:t>
      </w:r>
      <w:r w:rsidR="007F110B" w:rsidRPr="0019424B">
        <w:rPr>
          <w:color w:val="000000"/>
          <w:sz w:val="24"/>
          <w:szCs w:val="24"/>
        </w:rPr>
        <w:t>г.</w:t>
      </w:r>
    </w:p>
    <w:p w:rsidR="00BD1EED" w:rsidRPr="0019424B" w:rsidRDefault="00BD1EED" w:rsidP="00BD1EED">
      <w:pPr>
        <w:pStyle w:val="ac"/>
        <w:rPr>
          <w:color w:val="000000"/>
          <w:sz w:val="24"/>
          <w:szCs w:val="24"/>
        </w:rPr>
      </w:pPr>
    </w:p>
    <w:p w:rsidR="007F110B" w:rsidRPr="0019424B" w:rsidRDefault="004256C6" w:rsidP="00C902BF">
      <w:pPr>
        <w:pStyle w:val="3"/>
        <w:numPr>
          <w:ilvl w:val="1"/>
          <w:numId w:val="3"/>
        </w:numPr>
        <w:tabs>
          <w:tab w:val="left" w:pos="993"/>
        </w:tabs>
        <w:spacing w:line="240" w:lineRule="auto"/>
        <w:rPr>
          <w:color w:val="000000"/>
          <w:sz w:val="24"/>
          <w:szCs w:val="24"/>
        </w:rPr>
      </w:pPr>
      <w:r w:rsidRPr="0019424B">
        <w:rPr>
          <w:color w:val="000000"/>
          <w:sz w:val="24"/>
          <w:szCs w:val="24"/>
        </w:rPr>
        <w:t>Дата подведения итогов:</w:t>
      </w:r>
      <w:r w:rsidR="001F01F8" w:rsidRPr="0019424B">
        <w:rPr>
          <w:color w:val="000000"/>
          <w:sz w:val="24"/>
          <w:szCs w:val="24"/>
        </w:rPr>
        <w:t xml:space="preserve"> </w:t>
      </w:r>
      <w:r w:rsidR="000011A6">
        <w:rPr>
          <w:color w:val="000000"/>
          <w:sz w:val="24"/>
          <w:szCs w:val="24"/>
        </w:rPr>
        <w:t>11</w:t>
      </w:r>
      <w:r w:rsidR="001F01F8" w:rsidRPr="0019424B">
        <w:rPr>
          <w:color w:val="000000"/>
          <w:sz w:val="24"/>
          <w:szCs w:val="24"/>
        </w:rPr>
        <w:t>.</w:t>
      </w:r>
      <w:r w:rsidR="00245A3F" w:rsidRPr="0019424B">
        <w:rPr>
          <w:color w:val="000000"/>
          <w:sz w:val="24"/>
          <w:szCs w:val="24"/>
        </w:rPr>
        <w:t>0</w:t>
      </w:r>
      <w:r w:rsidR="00376E1C">
        <w:rPr>
          <w:color w:val="000000"/>
          <w:sz w:val="24"/>
          <w:szCs w:val="24"/>
        </w:rPr>
        <w:t>2</w:t>
      </w:r>
      <w:r w:rsidR="001F01F8" w:rsidRPr="0019424B">
        <w:rPr>
          <w:color w:val="000000"/>
          <w:sz w:val="24"/>
          <w:szCs w:val="24"/>
        </w:rPr>
        <w:t>.</w:t>
      </w:r>
      <w:r w:rsidR="007F110B" w:rsidRPr="0019424B">
        <w:rPr>
          <w:color w:val="000000"/>
          <w:sz w:val="24"/>
          <w:szCs w:val="24"/>
        </w:rPr>
        <w:t>201</w:t>
      </w:r>
      <w:r w:rsidR="000011A6">
        <w:rPr>
          <w:color w:val="000000"/>
          <w:sz w:val="24"/>
          <w:szCs w:val="24"/>
        </w:rPr>
        <w:t>5</w:t>
      </w:r>
      <w:r w:rsidR="007F110B" w:rsidRPr="0019424B">
        <w:rPr>
          <w:color w:val="000000"/>
          <w:sz w:val="24"/>
          <w:szCs w:val="24"/>
        </w:rPr>
        <w:t>г.</w:t>
      </w:r>
    </w:p>
    <w:p w:rsidR="007F110B" w:rsidRPr="0019424B" w:rsidRDefault="007F110B" w:rsidP="00B03095">
      <w:pPr>
        <w:pStyle w:val="3"/>
        <w:numPr>
          <w:ilvl w:val="0"/>
          <w:numId w:val="0"/>
        </w:numPr>
        <w:spacing w:line="240" w:lineRule="auto"/>
        <w:rPr>
          <w:b/>
          <w:sz w:val="24"/>
          <w:szCs w:val="24"/>
        </w:rPr>
      </w:pPr>
    </w:p>
    <w:p w:rsidR="00AF0849" w:rsidRPr="0019424B" w:rsidRDefault="00E41CE8" w:rsidP="00C902BF">
      <w:pPr>
        <w:pStyle w:val="3"/>
        <w:numPr>
          <w:ilvl w:val="0"/>
          <w:numId w:val="3"/>
        </w:numPr>
        <w:spacing w:line="240" w:lineRule="auto"/>
        <w:ind w:left="0" w:firstLine="0"/>
        <w:rPr>
          <w:b/>
          <w:sz w:val="24"/>
          <w:szCs w:val="24"/>
        </w:rPr>
      </w:pPr>
      <w:r w:rsidRPr="0019424B">
        <w:rPr>
          <w:b/>
          <w:sz w:val="24"/>
          <w:szCs w:val="24"/>
        </w:rPr>
        <w:t>К</w:t>
      </w:r>
      <w:r w:rsidR="00AF0849" w:rsidRPr="0019424B">
        <w:rPr>
          <w:b/>
          <w:sz w:val="24"/>
          <w:szCs w:val="24"/>
        </w:rPr>
        <w:t xml:space="preserve">ритерии оценки и сопоставления заявок на участие в запросе </w:t>
      </w:r>
      <w:r w:rsidR="0019525F" w:rsidRPr="0019424B">
        <w:rPr>
          <w:b/>
          <w:sz w:val="24"/>
          <w:szCs w:val="24"/>
        </w:rPr>
        <w:t>предложений</w:t>
      </w:r>
      <w:r w:rsidRPr="0019424B">
        <w:rPr>
          <w:b/>
          <w:sz w:val="24"/>
          <w:szCs w:val="24"/>
        </w:rPr>
        <w:t>.</w:t>
      </w:r>
    </w:p>
    <w:p w:rsidR="009252C6" w:rsidRPr="0019424B" w:rsidRDefault="009252C6" w:rsidP="009252C6">
      <w:pPr>
        <w:pStyle w:val="3"/>
        <w:numPr>
          <w:ilvl w:val="0"/>
          <w:numId w:val="0"/>
        </w:numPr>
        <w:spacing w:line="240" w:lineRule="auto"/>
        <w:rPr>
          <w:sz w:val="24"/>
          <w:szCs w:val="24"/>
        </w:rPr>
      </w:pPr>
    </w:p>
    <w:p w:rsidR="005D4B84" w:rsidRPr="0019424B" w:rsidRDefault="005D4B84" w:rsidP="00C902BF">
      <w:pPr>
        <w:pStyle w:val="3"/>
        <w:numPr>
          <w:ilvl w:val="1"/>
          <w:numId w:val="3"/>
        </w:numPr>
        <w:tabs>
          <w:tab w:val="left" w:pos="993"/>
        </w:tabs>
        <w:spacing w:line="240" w:lineRule="auto"/>
        <w:rPr>
          <w:b/>
          <w:sz w:val="24"/>
          <w:szCs w:val="24"/>
        </w:rPr>
      </w:pPr>
      <w:r w:rsidRPr="0019424B">
        <w:rPr>
          <w:sz w:val="24"/>
          <w:szCs w:val="24"/>
        </w:rPr>
        <w:t>Критериями</w:t>
      </w:r>
      <w:r w:rsidR="009252C6" w:rsidRPr="0019424B">
        <w:rPr>
          <w:sz w:val="24"/>
          <w:szCs w:val="24"/>
        </w:rPr>
        <w:t xml:space="preserve"> оце</w:t>
      </w:r>
      <w:r w:rsidRPr="0019424B">
        <w:rPr>
          <w:sz w:val="24"/>
          <w:szCs w:val="24"/>
        </w:rPr>
        <w:t>нки и сопоставления заявок являю</w:t>
      </w:r>
      <w:r w:rsidR="009252C6" w:rsidRPr="0019424B">
        <w:rPr>
          <w:sz w:val="24"/>
          <w:szCs w:val="24"/>
        </w:rPr>
        <w:t>тся</w:t>
      </w:r>
      <w:r w:rsidRPr="0019424B">
        <w:rPr>
          <w:sz w:val="24"/>
          <w:szCs w:val="24"/>
        </w:rPr>
        <w:t>:</w:t>
      </w:r>
    </w:p>
    <w:p w:rsidR="005D4B84" w:rsidRPr="0019424B" w:rsidRDefault="005D4B84" w:rsidP="005D4B84">
      <w:pPr>
        <w:pStyle w:val="3"/>
        <w:numPr>
          <w:ilvl w:val="0"/>
          <w:numId w:val="0"/>
        </w:numPr>
        <w:tabs>
          <w:tab w:val="left" w:pos="993"/>
        </w:tabs>
        <w:spacing w:line="240" w:lineRule="auto"/>
        <w:ind w:left="792"/>
        <w:rPr>
          <w:b/>
          <w:sz w:val="24"/>
          <w:szCs w:val="24"/>
        </w:rPr>
      </w:pPr>
    </w:p>
    <w:p w:rsidR="009252C6" w:rsidRPr="0019424B" w:rsidRDefault="005D4B84" w:rsidP="005D4B84">
      <w:pPr>
        <w:pStyle w:val="3"/>
        <w:numPr>
          <w:ilvl w:val="0"/>
          <w:numId w:val="0"/>
        </w:numPr>
        <w:tabs>
          <w:tab w:val="left" w:pos="993"/>
        </w:tabs>
        <w:spacing w:line="240" w:lineRule="auto"/>
        <w:ind w:left="360"/>
        <w:rPr>
          <w:b/>
          <w:sz w:val="24"/>
          <w:szCs w:val="24"/>
        </w:rPr>
      </w:pPr>
      <w:r w:rsidRPr="0019424B">
        <w:rPr>
          <w:sz w:val="24"/>
          <w:szCs w:val="24"/>
        </w:rPr>
        <w:t>-</w:t>
      </w:r>
      <w:r w:rsidR="009252C6" w:rsidRPr="0019424B">
        <w:rPr>
          <w:sz w:val="24"/>
          <w:szCs w:val="24"/>
        </w:rPr>
        <w:t xml:space="preserve"> цена договора</w:t>
      </w:r>
      <w:r w:rsidR="009252C6" w:rsidRPr="0019424B">
        <w:rPr>
          <w:b/>
          <w:sz w:val="24"/>
          <w:szCs w:val="24"/>
        </w:rPr>
        <w:t xml:space="preserve"> </w:t>
      </w:r>
      <w:r w:rsidR="009252C6" w:rsidRPr="0019424B">
        <w:rPr>
          <w:sz w:val="24"/>
          <w:szCs w:val="24"/>
        </w:rPr>
        <w:t>(процентная ставка)</w:t>
      </w:r>
      <w:r w:rsidRPr="0019424B">
        <w:rPr>
          <w:b/>
          <w:sz w:val="24"/>
          <w:szCs w:val="24"/>
        </w:rPr>
        <w:t>;</w:t>
      </w:r>
    </w:p>
    <w:p w:rsidR="005D4B84" w:rsidRPr="0019424B" w:rsidRDefault="005D4B84" w:rsidP="005D4B84">
      <w:pPr>
        <w:pStyle w:val="3"/>
        <w:numPr>
          <w:ilvl w:val="0"/>
          <w:numId w:val="0"/>
        </w:numPr>
        <w:tabs>
          <w:tab w:val="left" w:pos="993"/>
        </w:tabs>
        <w:spacing w:line="240" w:lineRule="auto"/>
        <w:ind w:left="360"/>
        <w:rPr>
          <w:sz w:val="24"/>
          <w:szCs w:val="24"/>
        </w:rPr>
      </w:pPr>
      <w:r w:rsidRPr="0019424B">
        <w:rPr>
          <w:sz w:val="24"/>
          <w:szCs w:val="24"/>
        </w:rPr>
        <w:t>- с</w:t>
      </w:r>
      <w:r w:rsidR="00CE5030" w:rsidRPr="0019424B">
        <w:rPr>
          <w:sz w:val="24"/>
          <w:szCs w:val="24"/>
        </w:rPr>
        <w:t>рок перечисления суммы к</w:t>
      </w:r>
      <w:r w:rsidRPr="0019424B">
        <w:rPr>
          <w:sz w:val="24"/>
          <w:szCs w:val="24"/>
        </w:rPr>
        <w:t>редита на расчетный счет;</w:t>
      </w:r>
    </w:p>
    <w:p w:rsidR="00CE5030" w:rsidRPr="0019424B" w:rsidRDefault="00CE5030" w:rsidP="005D4B84">
      <w:pPr>
        <w:pStyle w:val="3"/>
        <w:numPr>
          <w:ilvl w:val="0"/>
          <w:numId w:val="0"/>
        </w:numPr>
        <w:tabs>
          <w:tab w:val="left" w:pos="993"/>
        </w:tabs>
        <w:spacing w:line="240" w:lineRule="auto"/>
        <w:ind w:left="360"/>
        <w:rPr>
          <w:sz w:val="24"/>
          <w:szCs w:val="24"/>
        </w:rPr>
      </w:pPr>
      <w:r w:rsidRPr="0019424B">
        <w:rPr>
          <w:sz w:val="24"/>
          <w:szCs w:val="24"/>
        </w:rPr>
        <w:t>- мораторий на досрочное погашение кредита</w:t>
      </w:r>
      <w:r w:rsidR="00696F51" w:rsidRPr="0019424B">
        <w:rPr>
          <w:sz w:val="24"/>
          <w:szCs w:val="24"/>
        </w:rPr>
        <w:t xml:space="preserve"> (максимальный срок 180 </w:t>
      </w:r>
      <w:r w:rsidR="001F01F8" w:rsidRPr="0019424B">
        <w:rPr>
          <w:sz w:val="24"/>
          <w:szCs w:val="24"/>
        </w:rPr>
        <w:t xml:space="preserve">календарных </w:t>
      </w:r>
      <w:r w:rsidR="00696F51" w:rsidRPr="0019424B">
        <w:rPr>
          <w:sz w:val="24"/>
          <w:szCs w:val="24"/>
        </w:rPr>
        <w:t>дней)</w:t>
      </w:r>
      <w:r w:rsidRPr="0019424B">
        <w:rPr>
          <w:sz w:val="24"/>
          <w:szCs w:val="24"/>
        </w:rPr>
        <w:t>;</w:t>
      </w:r>
    </w:p>
    <w:p w:rsidR="009252C6" w:rsidRPr="0019424B" w:rsidRDefault="005D4B84" w:rsidP="005D4B84">
      <w:pPr>
        <w:pStyle w:val="3"/>
        <w:numPr>
          <w:ilvl w:val="0"/>
          <w:numId w:val="0"/>
        </w:numPr>
        <w:tabs>
          <w:tab w:val="left" w:pos="993"/>
        </w:tabs>
        <w:spacing w:line="240" w:lineRule="auto"/>
        <w:ind w:left="360"/>
        <w:rPr>
          <w:sz w:val="24"/>
          <w:szCs w:val="24"/>
        </w:rPr>
      </w:pPr>
      <w:r w:rsidRPr="0019424B">
        <w:rPr>
          <w:sz w:val="24"/>
          <w:szCs w:val="24"/>
        </w:rPr>
        <w:t>- размер неустойки в случае несвоевременного погашения кредита.</w:t>
      </w:r>
    </w:p>
    <w:p w:rsidR="005D4B84" w:rsidRPr="0019424B" w:rsidRDefault="005D4B84" w:rsidP="009252C6">
      <w:pPr>
        <w:pStyle w:val="3"/>
        <w:numPr>
          <w:ilvl w:val="0"/>
          <w:numId w:val="0"/>
        </w:numPr>
        <w:spacing w:line="240" w:lineRule="auto"/>
        <w:rPr>
          <w:b/>
          <w:sz w:val="24"/>
          <w:szCs w:val="24"/>
        </w:rPr>
      </w:pPr>
    </w:p>
    <w:p w:rsidR="00AF0849" w:rsidRPr="0019424B" w:rsidRDefault="00E41CE8" w:rsidP="00C902BF">
      <w:pPr>
        <w:pStyle w:val="3"/>
        <w:numPr>
          <w:ilvl w:val="0"/>
          <w:numId w:val="3"/>
        </w:numPr>
        <w:spacing w:line="240" w:lineRule="auto"/>
        <w:ind w:left="0" w:firstLine="0"/>
        <w:rPr>
          <w:b/>
          <w:sz w:val="24"/>
          <w:szCs w:val="24"/>
        </w:rPr>
      </w:pPr>
      <w:r w:rsidRPr="0019424B">
        <w:rPr>
          <w:b/>
          <w:sz w:val="24"/>
          <w:szCs w:val="24"/>
        </w:rPr>
        <w:t>П</w:t>
      </w:r>
      <w:r w:rsidR="00AF0849" w:rsidRPr="0019424B">
        <w:rPr>
          <w:b/>
          <w:sz w:val="24"/>
          <w:szCs w:val="24"/>
        </w:rPr>
        <w:t xml:space="preserve">орядок оценки и сопоставления заявок на участие в запросе </w:t>
      </w:r>
      <w:r w:rsidR="0019525F" w:rsidRPr="0019424B">
        <w:rPr>
          <w:b/>
          <w:sz w:val="24"/>
          <w:szCs w:val="24"/>
        </w:rPr>
        <w:t>предложений</w:t>
      </w:r>
      <w:r w:rsidRPr="0019424B">
        <w:rPr>
          <w:b/>
          <w:sz w:val="24"/>
          <w:szCs w:val="24"/>
        </w:rPr>
        <w:t>.</w:t>
      </w:r>
    </w:p>
    <w:p w:rsidR="00AD3ED8" w:rsidRPr="0019424B" w:rsidRDefault="00AD3ED8" w:rsidP="00AD3ED8">
      <w:pPr>
        <w:pStyle w:val="a8"/>
        <w:spacing w:before="0" w:line="240" w:lineRule="auto"/>
        <w:rPr>
          <w:sz w:val="24"/>
        </w:rPr>
      </w:pPr>
    </w:p>
    <w:p w:rsidR="00AD3ED8" w:rsidRPr="002745FE" w:rsidRDefault="00E84A3B" w:rsidP="00C902BF">
      <w:pPr>
        <w:pStyle w:val="3"/>
        <w:numPr>
          <w:ilvl w:val="1"/>
          <w:numId w:val="3"/>
        </w:numPr>
        <w:tabs>
          <w:tab w:val="left" w:pos="993"/>
        </w:tabs>
        <w:spacing w:line="240" w:lineRule="auto"/>
        <w:rPr>
          <w:sz w:val="24"/>
          <w:szCs w:val="24"/>
        </w:rPr>
      </w:pPr>
      <w:r w:rsidRPr="0019424B">
        <w:rPr>
          <w:sz w:val="24"/>
          <w:szCs w:val="24"/>
        </w:rPr>
        <w:t xml:space="preserve">Закупочная комиссия в течение </w:t>
      </w:r>
      <w:r w:rsidR="00AD3ED8" w:rsidRPr="0019424B">
        <w:rPr>
          <w:sz w:val="24"/>
          <w:szCs w:val="24"/>
        </w:rPr>
        <w:t xml:space="preserve"> </w:t>
      </w:r>
      <w:r w:rsidR="0041324B" w:rsidRPr="0019424B">
        <w:rPr>
          <w:sz w:val="24"/>
          <w:szCs w:val="24"/>
        </w:rPr>
        <w:t>2 (Двух)</w:t>
      </w:r>
      <w:r w:rsidR="008E4564" w:rsidRPr="0019424B">
        <w:rPr>
          <w:sz w:val="24"/>
          <w:szCs w:val="24"/>
        </w:rPr>
        <w:t xml:space="preserve"> </w:t>
      </w:r>
      <w:r w:rsidR="004256C6" w:rsidRPr="0019424B">
        <w:rPr>
          <w:sz w:val="24"/>
          <w:szCs w:val="24"/>
        </w:rPr>
        <w:t xml:space="preserve">рабочих </w:t>
      </w:r>
      <w:r w:rsidR="00AD3ED8" w:rsidRPr="0019424B">
        <w:rPr>
          <w:sz w:val="24"/>
          <w:szCs w:val="24"/>
        </w:rPr>
        <w:t>дн</w:t>
      </w:r>
      <w:r w:rsidR="0041324B" w:rsidRPr="0019424B">
        <w:rPr>
          <w:sz w:val="24"/>
          <w:szCs w:val="24"/>
        </w:rPr>
        <w:t>ей</w:t>
      </w:r>
      <w:r w:rsidR="00AD3ED8" w:rsidRPr="0019424B">
        <w:rPr>
          <w:sz w:val="24"/>
          <w:szCs w:val="24"/>
        </w:rPr>
        <w:t xml:space="preserve"> после окончания срока подачи заявок на участие в запросе предложений, рассматривает</w:t>
      </w:r>
      <w:r w:rsidR="00AD3ED8" w:rsidRPr="002745FE">
        <w:rPr>
          <w:sz w:val="24"/>
          <w:szCs w:val="24"/>
        </w:rPr>
        <w:t xml:space="preserve"> заявки на соответствие их требованиям, установленным в извещении и документации о проведении запроса предложений, и оценивает такие заявки.</w:t>
      </w:r>
    </w:p>
    <w:p w:rsidR="009252C6" w:rsidRPr="002745FE" w:rsidRDefault="009252C6" w:rsidP="00AD3ED8">
      <w:pPr>
        <w:pStyle w:val="a8"/>
        <w:spacing w:before="0" w:line="240" w:lineRule="auto"/>
        <w:rPr>
          <w:sz w:val="24"/>
        </w:rPr>
      </w:pPr>
    </w:p>
    <w:p w:rsidR="00321DB9" w:rsidRPr="002745FE" w:rsidRDefault="00321DB9" w:rsidP="00C902BF">
      <w:pPr>
        <w:pStyle w:val="3"/>
        <w:numPr>
          <w:ilvl w:val="1"/>
          <w:numId w:val="3"/>
        </w:numPr>
        <w:tabs>
          <w:tab w:val="left" w:pos="993"/>
        </w:tabs>
        <w:spacing w:line="240" w:lineRule="auto"/>
        <w:rPr>
          <w:sz w:val="24"/>
          <w:szCs w:val="24"/>
        </w:rPr>
      </w:pPr>
      <w:r w:rsidRPr="002745FE">
        <w:rPr>
          <w:sz w:val="24"/>
          <w:szCs w:val="24"/>
        </w:rPr>
        <w:t>Заказчик рассматривает заявки на участие в запросе предложений на</w:t>
      </w:r>
      <w:r w:rsidRPr="002745FE">
        <w:rPr>
          <w:sz w:val="24"/>
          <w:szCs w:val="24"/>
        </w:rPr>
        <w:br/>
        <w:t>соответствие следующим требованиям:</w:t>
      </w:r>
    </w:p>
    <w:p w:rsidR="003B33FA" w:rsidRPr="002745FE" w:rsidRDefault="003B33FA" w:rsidP="003B33FA">
      <w:pPr>
        <w:pStyle w:val="ac"/>
        <w:rPr>
          <w:sz w:val="24"/>
          <w:szCs w:val="24"/>
        </w:rPr>
      </w:pPr>
    </w:p>
    <w:p w:rsidR="00321DB9" w:rsidRPr="002745FE" w:rsidRDefault="00321DB9" w:rsidP="00C902BF">
      <w:pPr>
        <w:pStyle w:val="3"/>
        <w:numPr>
          <w:ilvl w:val="0"/>
          <w:numId w:val="6"/>
        </w:numPr>
        <w:tabs>
          <w:tab w:val="left" w:pos="993"/>
        </w:tabs>
        <w:spacing w:line="240" w:lineRule="auto"/>
        <w:ind w:left="851" w:firstLine="0"/>
        <w:rPr>
          <w:sz w:val="24"/>
          <w:szCs w:val="24"/>
        </w:rPr>
      </w:pPr>
      <w:r w:rsidRPr="002745FE">
        <w:rPr>
          <w:sz w:val="24"/>
          <w:szCs w:val="24"/>
        </w:rPr>
        <w:t>наличие документов, определенных документацией;</w:t>
      </w:r>
    </w:p>
    <w:p w:rsidR="00321DB9" w:rsidRPr="002745FE" w:rsidRDefault="00321DB9" w:rsidP="00C902BF">
      <w:pPr>
        <w:pStyle w:val="3"/>
        <w:numPr>
          <w:ilvl w:val="0"/>
          <w:numId w:val="6"/>
        </w:numPr>
        <w:tabs>
          <w:tab w:val="left" w:pos="993"/>
        </w:tabs>
        <w:spacing w:line="240" w:lineRule="auto"/>
        <w:ind w:left="851" w:firstLine="0"/>
        <w:rPr>
          <w:sz w:val="24"/>
          <w:szCs w:val="24"/>
        </w:rPr>
      </w:pPr>
      <w:r w:rsidRPr="002745FE">
        <w:rPr>
          <w:sz w:val="24"/>
          <w:szCs w:val="24"/>
        </w:rPr>
        <w:t>соответствие предмета заявки предмету запроса предложений, указанному в документации;</w:t>
      </w:r>
    </w:p>
    <w:p w:rsidR="00321DB9" w:rsidRPr="002745FE" w:rsidRDefault="00321DB9" w:rsidP="00C902BF">
      <w:pPr>
        <w:pStyle w:val="3"/>
        <w:numPr>
          <w:ilvl w:val="0"/>
          <w:numId w:val="6"/>
        </w:numPr>
        <w:tabs>
          <w:tab w:val="left" w:pos="993"/>
        </w:tabs>
        <w:spacing w:line="240" w:lineRule="auto"/>
        <w:ind w:left="851" w:firstLine="0"/>
        <w:rPr>
          <w:sz w:val="24"/>
          <w:szCs w:val="24"/>
        </w:rPr>
      </w:pPr>
      <w:r w:rsidRPr="002745FE">
        <w:rPr>
          <w:sz w:val="24"/>
          <w:szCs w:val="24"/>
        </w:rPr>
        <w:lastRenderedPageBreak/>
        <w:t>не превышения предложения по цене договора, содержащегося в заявке на участие в запросе предложений, над начальной (максимальной) ценой предмета запроса предложений, установленной заказчиком</w:t>
      </w:r>
      <w:r w:rsidR="00696F51" w:rsidRPr="002745FE">
        <w:rPr>
          <w:sz w:val="24"/>
          <w:szCs w:val="24"/>
        </w:rPr>
        <w:t>, а также других критериев</w:t>
      </w:r>
      <w:r w:rsidRPr="002745FE">
        <w:rPr>
          <w:sz w:val="24"/>
          <w:szCs w:val="24"/>
        </w:rPr>
        <w:t>.</w:t>
      </w:r>
    </w:p>
    <w:p w:rsidR="00321DB9" w:rsidRPr="002745FE" w:rsidRDefault="00321DB9" w:rsidP="003B33FA">
      <w:pPr>
        <w:pStyle w:val="3"/>
        <w:numPr>
          <w:ilvl w:val="0"/>
          <w:numId w:val="0"/>
        </w:numPr>
        <w:tabs>
          <w:tab w:val="left" w:pos="993"/>
        </w:tabs>
        <w:spacing w:line="240" w:lineRule="auto"/>
        <w:ind w:left="792"/>
        <w:rPr>
          <w:sz w:val="24"/>
          <w:szCs w:val="24"/>
        </w:rPr>
      </w:pPr>
    </w:p>
    <w:p w:rsidR="00321DB9" w:rsidRPr="002745FE" w:rsidRDefault="00321DB9" w:rsidP="00C902BF">
      <w:pPr>
        <w:pStyle w:val="3"/>
        <w:numPr>
          <w:ilvl w:val="1"/>
          <w:numId w:val="3"/>
        </w:numPr>
        <w:tabs>
          <w:tab w:val="left" w:pos="993"/>
        </w:tabs>
        <w:spacing w:line="240" w:lineRule="auto"/>
        <w:rPr>
          <w:sz w:val="24"/>
          <w:szCs w:val="24"/>
        </w:rPr>
      </w:pPr>
      <w:r w:rsidRPr="002745FE">
        <w:rPr>
          <w:sz w:val="24"/>
          <w:szCs w:val="24"/>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8B79F6" w:rsidRPr="002745FE" w:rsidRDefault="008B79F6" w:rsidP="008B79F6">
      <w:pPr>
        <w:pStyle w:val="3"/>
        <w:numPr>
          <w:ilvl w:val="0"/>
          <w:numId w:val="0"/>
        </w:numPr>
        <w:tabs>
          <w:tab w:val="left" w:pos="993"/>
        </w:tabs>
        <w:spacing w:line="240" w:lineRule="auto"/>
        <w:ind w:left="792"/>
        <w:rPr>
          <w:sz w:val="24"/>
          <w:szCs w:val="24"/>
        </w:rPr>
      </w:pPr>
    </w:p>
    <w:p w:rsidR="00935DAE" w:rsidRPr="002745FE" w:rsidRDefault="00935DAE" w:rsidP="00C902BF">
      <w:pPr>
        <w:pStyle w:val="3"/>
        <w:numPr>
          <w:ilvl w:val="1"/>
          <w:numId w:val="3"/>
        </w:numPr>
        <w:tabs>
          <w:tab w:val="left" w:pos="993"/>
        </w:tabs>
        <w:spacing w:line="240" w:lineRule="auto"/>
        <w:rPr>
          <w:sz w:val="24"/>
          <w:szCs w:val="24"/>
        </w:rPr>
      </w:pPr>
      <w:proofErr w:type="gramStart"/>
      <w:r w:rsidRPr="002745FE">
        <w:rPr>
          <w:sz w:val="24"/>
          <w:szCs w:val="24"/>
        </w:rPr>
        <w:t xml:space="preserve">В случае установления недостоверности сведений, содержащихся в документах, представленных </w:t>
      </w:r>
      <w:r w:rsidR="000C1F8C" w:rsidRPr="002745FE">
        <w:rPr>
          <w:sz w:val="24"/>
          <w:szCs w:val="24"/>
        </w:rPr>
        <w:t>участником запроса предложений</w:t>
      </w:r>
      <w:r w:rsidRPr="002745FE">
        <w:rPr>
          <w:sz w:val="24"/>
          <w:szCs w:val="24"/>
        </w:rPr>
        <w:t xml:space="preserve"> в соответствии с настоящим Положением, установления факта проведения ликвидации </w:t>
      </w:r>
      <w:r w:rsidR="000C1F8C" w:rsidRPr="002745FE">
        <w:rPr>
          <w:sz w:val="24"/>
          <w:szCs w:val="24"/>
        </w:rPr>
        <w:t>участника запроса предложений</w:t>
      </w:r>
      <w:r w:rsidRPr="002745FE">
        <w:rPr>
          <w:sz w:val="24"/>
          <w:szCs w:val="24"/>
        </w:rPr>
        <w:t xml:space="preserve"> юридического лица или принятия арбитражным судом решения о признании </w:t>
      </w:r>
      <w:r w:rsidR="000C1F8C" w:rsidRPr="002745FE">
        <w:rPr>
          <w:sz w:val="24"/>
          <w:szCs w:val="24"/>
        </w:rPr>
        <w:t>участника запроса предложений</w:t>
      </w:r>
      <w:r w:rsidRPr="002745FE">
        <w:rPr>
          <w:sz w:val="24"/>
          <w:szCs w:val="24"/>
        </w:rPr>
        <w:t xml:space="preserve">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w:t>
      </w:r>
      <w:hyperlink r:id="rId18" w:history="1">
        <w:r w:rsidRPr="002745FE">
          <w:rPr>
            <w:sz w:val="24"/>
            <w:szCs w:val="24"/>
          </w:rPr>
          <w:t>Кодексом</w:t>
        </w:r>
      </w:hyperlink>
      <w:r w:rsidRPr="002745FE">
        <w:rPr>
          <w:sz w:val="24"/>
          <w:szCs w:val="24"/>
        </w:rPr>
        <w:t xml:space="preserve"> Российской Федерации об административных правонарушениях</w:t>
      </w:r>
      <w:proofErr w:type="gramEnd"/>
      <w:r w:rsidRPr="002745FE">
        <w:rPr>
          <w:sz w:val="24"/>
          <w:szCs w:val="24"/>
        </w:rPr>
        <w:t xml:space="preserve">, </w:t>
      </w:r>
      <w:proofErr w:type="gramStart"/>
      <w:r w:rsidRPr="002745FE">
        <w:rPr>
          <w:sz w:val="24"/>
          <w:szCs w:val="24"/>
        </w:rPr>
        <w:t xml:space="preserve">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w:t>
      </w:r>
      <w:r w:rsidR="000C1F8C" w:rsidRPr="002745FE">
        <w:rPr>
          <w:sz w:val="24"/>
          <w:szCs w:val="24"/>
        </w:rPr>
        <w:t>участник запроса предложений</w:t>
      </w:r>
      <w:r w:rsidRPr="002745FE">
        <w:rPr>
          <w:sz w:val="24"/>
          <w:szCs w:val="24"/>
        </w:rPr>
        <w:t xml:space="preserve"> не обжалует наличие указанной задолженности в соответствии с</w:t>
      </w:r>
      <w:proofErr w:type="gramEnd"/>
      <w:r w:rsidRPr="002745FE">
        <w:rPr>
          <w:sz w:val="24"/>
          <w:szCs w:val="24"/>
        </w:rPr>
        <w:t xml:space="preserve"> законодательством Российской Федерации, закупочная комиссия обязана отстранить такого участника от участия в закупке на любом этапе ее проведения.</w:t>
      </w:r>
    </w:p>
    <w:p w:rsidR="00321DB9" w:rsidRPr="002745FE" w:rsidRDefault="00321DB9" w:rsidP="003B33FA">
      <w:pPr>
        <w:pStyle w:val="3"/>
        <w:numPr>
          <w:ilvl w:val="0"/>
          <w:numId w:val="0"/>
        </w:numPr>
        <w:tabs>
          <w:tab w:val="left" w:pos="993"/>
        </w:tabs>
        <w:spacing w:line="240" w:lineRule="auto"/>
        <w:ind w:left="792"/>
        <w:rPr>
          <w:sz w:val="24"/>
          <w:szCs w:val="24"/>
        </w:rPr>
      </w:pPr>
    </w:p>
    <w:p w:rsidR="00321DB9" w:rsidRPr="002745FE" w:rsidRDefault="00321DB9" w:rsidP="00C902BF">
      <w:pPr>
        <w:pStyle w:val="3"/>
        <w:numPr>
          <w:ilvl w:val="1"/>
          <w:numId w:val="3"/>
        </w:numPr>
        <w:tabs>
          <w:tab w:val="left" w:pos="993"/>
        </w:tabs>
        <w:spacing w:line="240" w:lineRule="auto"/>
        <w:rPr>
          <w:sz w:val="24"/>
          <w:szCs w:val="24"/>
        </w:rPr>
      </w:pPr>
      <w:r w:rsidRPr="002745FE">
        <w:rPr>
          <w:sz w:val="24"/>
          <w:szCs w:val="24"/>
        </w:rPr>
        <w:t>По результатам рассмотрения и проверки информации об участниках заказчик вправе отклонить заявку участника в следующих случаях:</w:t>
      </w:r>
    </w:p>
    <w:p w:rsidR="00321DB9" w:rsidRPr="002745FE" w:rsidRDefault="00321DB9" w:rsidP="003B33FA">
      <w:pPr>
        <w:pStyle w:val="3"/>
        <w:numPr>
          <w:ilvl w:val="0"/>
          <w:numId w:val="0"/>
        </w:numPr>
        <w:tabs>
          <w:tab w:val="left" w:pos="993"/>
        </w:tabs>
        <w:spacing w:line="240" w:lineRule="auto"/>
        <w:ind w:left="792"/>
        <w:rPr>
          <w:sz w:val="24"/>
          <w:szCs w:val="24"/>
        </w:rPr>
      </w:pPr>
    </w:p>
    <w:p w:rsidR="00935DAE" w:rsidRPr="002745FE" w:rsidRDefault="00935DAE" w:rsidP="00C902BF">
      <w:pPr>
        <w:pStyle w:val="3"/>
        <w:numPr>
          <w:ilvl w:val="0"/>
          <w:numId w:val="7"/>
        </w:numPr>
        <w:tabs>
          <w:tab w:val="left" w:pos="993"/>
        </w:tabs>
        <w:spacing w:line="240" w:lineRule="auto"/>
        <w:rPr>
          <w:sz w:val="24"/>
          <w:szCs w:val="24"/>
        </w:rPr>
      </w:pPr>
      <w:proofErr w:type="spellStart"/>
      <w:r w:rsidRPr="002745FE">
        <w:rPr>
          <w:sz w:val="24"/>
          <w:szCs w:val="24"/>
        </w:rPr>
        <w:t>непредоставления</w:t>
      </w:r>
      <w:proofErr w:type="spellEnd"/>
      <w:r w:rsidRPr="002745FE">
        <w:rPr>
          <w:sz w:val="24"/>
          <w:szCs w:val="24"/>
        </w:rPr>
        <w:t xml:space="preserve"> документов, определенных настоящим Положением о закупках, либо наличия в таких документах недостоверных сведений об участнике закупки или о товарах, о работах, об услугах; </w:t>
      </w:r>
    </w:p>
    <w:p w:rsidR="00935DAE" w:rsidRPr="002745FE" w:rsidRDefault="00935DAE" w:rsidP="00C902BF">
      <w:pPr>
        <w:pStyle w:val="3"/>
        <w:numPr>
          <w:ilvl w:val="0"/>
          <w:numId w:val="7"/>
        </w:numPr>
        <w:tabs>
          <w:tab w:val="left" w:pos="993"/>
        </w:tabs>
        <w:spacing w:line="240" w:lineRule="auto"/>
        <w:rPr>
          <w:sz w:val="24"/>
          <w:szCs w:val="24"/>
        </w:rPr>
      </w:pPr>
      <w:r w:rsidRPr="002745FE">
        <w:rPr>
          <w:sz w:val="24"/>
          <w:szCs w:val="24"/>
        </w:rPr>
        <w:t>несоответствия требованиям, установленным документацией к участникам запроса предложений;</w:t>
      </w:r>
    </w:p>
    <w:p w:rsidR="00935DAE" w:rsidRPr="002745FE" w:rsidRDefault="00935DAE" w:rsidP="00C902BF">
      <w:pPr>
        <w:pStyle w:val="3"/>
        <w:numPr>
          <w:ilvl w:val="0"/>
          <w:numId w:val="7"/>
        </w:numPr>
        <w:tabs>
          <w:tab w:val="left" w:pos="993"/>
        </w:tabs>
        <w:spacing w:line="240" w:lineRule="auto"/>
        <w:rPr>
          <w:sz w:val="24"/>
          <w:szCs w:val="24"/>
        </w:rPr>
      </w:pPr>
      <w:r w:rsidRPr="002745FE">
        <w:rPr>
          <w:sz w:val="24"/>
          <w:szCs w:val="24"/>
        </w:rPr>
        <w:t xml:space="preserve">несоответствия заявки на участие в закупке требованиям документации о запросе предложений, в том числе наличие в таких заявках предложения о цене договора, превышающей начальную (максимальную) цену договора (процентную ставку). </w:t>
      </w:r>
    </w:p>
    <w:p w:rsidR="00935DAE" w:rsidRPr="002745FE" w:rsidRDefault="00935DAE" w:rsidP="003B33FA">
      <w:pPr>
        <w:pStyle w:val="3"/>
        <w:numPr>
          <w:ilvl w:val="0"/>
          <w:numId w:val="0"/>
        </w:numPr>
        <w:tabs>
          <w:tab w:val="left" w:pos="993"/>
        </w:tabs>
        <w:spacing w:line="240" w:lineRule="auto"/>
        <w:ind w:left="792"/>
        <w:rPr>
          <w:sz w:val="24"/>
          <w:szCs w:val="24"/>
        </w:rPr>
      </w:pPr>
    </w:p>
    <w:p w:rsidR="00AD3ED8" w:rsidRPr="002745FE" w:rsidRDefault="009252C6" w:rsidP="00C902BF">
      <w:pPr>
        <w:pStyle w:val="3"/>
        <w:numPr>
          <w:ilvl w:val="1"/>
          <w:numId w:val="3"/>
        </w:numPr>
        <w:tabs>
          <w:tab w:val="left" w:pos="993"/>
        </w:tabs>
        <w:spacing w:line="240" w:lineRule="auto"/>
        <w:rPr>
          <w:sz w:val="24"/>
          <w:szCs w:val="24"/>
        </w:rPr>
      </w:pPr>
      <w:r w:rsidRPr="002745FE">
        <w:rPr>
          <w:sz w:val="24"/>
          <w:szCs w:val="24"/>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w:t>
      </w:r>
      <w:r w:rsidR="007A5F6F" w:rsidRPr="002745FE">
        <w:rPr>
          <w:sz w:val="24"/>
          <w:szCs w:val="24"/>
        </w:rPr>
        <w:t>и, определенные</w:t>
      </w:r>
      <w:r w:rsidRPr="002745FE">
        <w:rPr>
          <w:sz w:val="24"/>
          <w:szCs w:val="24"/>
        </w:rPr>
        <w:t xml:space="preserve"> настоящей документацией.</w:t>
      </w:r>
    </w:p>
    <w:p w:rsidR="009252C6" w:rsidRPr="002745FE" w:rsidRDefault="009252C6" w:rsidP="003B33FA">
      <w:pPr>
        <w:pStyle w:val="3"/>
        <w:numPr>
          <w:ilvl w:val="0"/>
          <w:numId w:val="0"/>
        </w:numPr>
        <w:tabs>
          <w:tab w:val="left" w:pos="993"/>
        </w:tabs>
        <w:spacing w:line="240" w:lineRule="auto"/>
        <w:ind w:left="792"/>
        <w:rPr>
          <w:sz w:val="24"/>
          <w:szCs w:val="24"/>
        </w:rPr>
      </w:pPr>
    </w:p>
    <w:p w:rsidR="007A5F6F" w:rsidRPr="002745FE" w:rsidRDefault="007A5F6F" w:rsidP="007A5F6F">
      <w:pPr>
        <w:pStyle w:val="3"/>
        <w:numPr>
          <w:ilvl w:val="1"/>
          <w:numId w:val="3"/>
        </w:numPr>
        <w:tabs>
          <w:tab w:val="left" w:pos="993"/>
        </w:tabs>
        <w:spacing w:line="240" w:lineRule="auto"/>
        <w:rPr>
          <w:sz w:val="24"/>
          <w:szCs w:val="24"/>
        </w:rPr>
      </w:pPr>
      <w:r w:rsidRPr="002745FE">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7A5F6F" w:rsidRPr="002745FE" w:rsidRDefault="007A5F6F" w:rsidP="007A5F6F">
      <w:pPr>
        <w:autoSpaceDE w:val="0"/>
        <w:autoSpaceDN w:val="0"/>
        <w:adjustRightInd w:val="0"/>
        <w:spacing w:line="240" w:lineRule="auto"/>
        <w:ind w:left="720"/>
        <w:rPr>
          <w:rFonts w:ascii="Times New Roman" w:hAnsi="Times New Roman" w:cs="Times New Roman"/>
          <w:sz w:val="24"/>
          <w:szCs w:val="24"/>
        </w:rPr>
      </w:pPr>
    </w:p>
    <w:p w:rsidR="007A5F6F" w:rsidRPr="002745FE" w:rsidRDefault="007A5F6F" w:rsidP="007A5F6F">
      <w:pPr>
        <w:pStyle w:val="3"/>
        <w:numPr>
          <w:ilvl w:val="1"/>
          <w:numId w:val="3"/>
        </w:numPr>
        <w:tabs>
          <w:tab w:val="left" w:pos="993"/>
        </w:tabs>
        <w:spacing w:line="240" w:lineRule="auto"/>
        <w:rPr>
          <w:sz w:val="24"/>
          <w:szCs w:val="24"/>
        </w:rPr>
      </w:pPr>
      <w:r w:rsidRPr="002745FE">
        <w:rPr>
          <w:sz w:val="24"/>
          <w:szCs w:val="24"/>
        </w:rPr>
        <w:t xml:space="preserve">Рейтинг заявки по каждому критерию представляет собой оценку в баллах, получаемую по результатам </w:t>
      </w:r>
      <w:r w:rsidR="001F01F8" w:rsidRPr="002745FE">
        <w:rPr>
          <w:sz w:val="24"/>
          <w:szCs w:val="24"/>
        </w:rPr>
        <w:t>оценки по критерию</w:t>
      </w:r>
      <w:r w:rsidRPr="002745FE">
        <w:rPr>
          <w:sz w:val="24"/>
          <w:szCs w:val="24"/>
        </w:rPr>
        <w:t xml:space="preserve">.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w:t>
      </w:r>
      <w:r w:rsidRPr="002745FE">
        <w:rPr>
          <w:sz w:val="24"/>
          <w:szCs w:val="24"/>
        </w:rPr>
        <w:lastRenderedPageBreak/>
        <w:t>значимости, равный значению соответствующего критерия в процентах, деленному на 100.</w:t>
      </w:r>
    </w:p>
    <w:p w:rsidR="007A5F6F" w:rsidRPr="002745FE" w:rsidRDefault="007A5F6F" w:rsidP="007A5F6F">
      <w:pPr>
        <w:pStyle w:val="ac"/>
        <w:rPr>
          <w:sz w:val="24"/>
          <w:szCs w:val="24"/>
        </w:rPr>
      </w:pPr>
    </w:p>
    <w:p w:rsidR="007A5F6F" w:rsidRPr="002745FE" w:rsidRDefault="007A5F6F" w:rsidP="007A5F6F">
      <w:pPr>
        <w:pStyle w:val="3"/>
        <w:numPr>
          <w:ilvl w:val="1"/>
          <w:numId w:val="3"/>
        </w:numPr>
        <w:tabs>
          <w:tab w:val="left" w:pos="993"/>
        </w:tabs>
        <w:spacing w:line="240" w:lineRule="auto"/>
        <w:rPr>
          <w:sz w:val="24"/>
          <w:szCs w:val="24"/>
        </w:rPr>
      </w:pPr>
      <w:r w:rsidRPr="002745FE">
        <w:rPr>
          <w:sz w:val="24"/>
          <w:szCs w:val="24"/>
        </w:rPr>
        <w:t xml:space="preserve">Присуждение каждой заявке порядкового номера по мере </w:t>
      </w:r>
      <w:proofErr w:type="gramStart"/>
      <w:r w:rsidRPr="002745FE">
        <w:rPr>
          <w:sz w:val="24"/>
          <w:szCs w:val="24"/>
        </w:rPr>
        <w:t>уменьшения степени привлекательности предложения участника</w:t>
      </w:r>
      <w:proofErr w:type="gramEnd"/>
      <w:r w:rsidRPr="002745FE">
        <w:rPr>
          <w:sz w:val="24"/>
          <w:szCs w:val="24"/>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w:t>
      </w:r>
      <w:r w:rsidR="00625C33" w:rsidRPr="002745FE">
        <w:rPr>
          <w:sz w:val="24"/>
          <w:szCs w:val="24"/>
        </w:rPr>
        <w:t xml:space="preserve">При этом победителем признается участник, подавший заявку ранее других. </w:t>
      </w:r>
      <w:r w:rsidRPr="002745FE">
        <w:rPr>
          <w:sz w:val="24"/>
          <w:szCs w:val="24"/>
        </w:rPr>
        <w:t>Дальнейшее распределение порядковых номеров заявок осуществляется в порядке убывания итогового рейтинга.</w:t>
      </w:r>
    </w:p>
    <w:p w:rsidR="00D4063E" w:rsidRPr="002745FE" w:rsidRDefault="00D4063E" w:rsidP="00D4063E">
      <w:pPr>
        <w:pStyle w:val="3"/>
        <w:numPr>
          <w:ilvl w:val="0"/>
          <w:numId w:val="0"/>
        </w:numPr>
        <w:tabs>
          <w:tab w:val="left" w:pos="993"/>
        </w:tabs>
        <w:spacing w:line="240" w:lineRule="auto"/>
        <w:ind w:left="1701" w:hanging="567"/>
        <w:rPr>
          <w:sz w:val="24"/>
          <w:szCs w:val="24"/>
        </w:rPr>
      </w:pPr>
    </w:p>
    <w:tbl>
      <w:tblPr>
        <w:tblpPr w:leftFromText="180" w:rightFromText="180" w:vertAnchor="text" w:horzAnchor="margin" w:tblpX="-136" w:tblpY="109"/>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613"/>
        <w:gridCol w:w="3685"/>
        <w:gridCol w:w="1408"/>
      </w:tblGrid>
      <w:tr w:rsidR="009B06C7" w:rsidRPr="002745FE" w:rsidTr="00221225">
        <w:trPr>
          <w:tblHeader/>
        </w:trPr>
        <w:tc>
          <w:tcPr>
            <w:tcW w:w="817" w:type="dxa"/>
            <w:tcBorders>
              <w:top w:val="single" w:sz="4" w:space="0" w:color="auto"/>
              <w:left w:val="single" w:sz="4" w:space="0" w:color="auto"/>
              <w:bottom w:val="single" w:sz="4" w:space="0" w:color="auto"/>
              <w:right w:val="single" w:sz="4" w:space="0" w:color="auto"/>
            </w:tcBorders>
            <w:vAlign w:val="center"/>
          </w:tcPr>
          <w:p w:rsidR="009B06C7" w:rsidRPr="002745FE" w:rsidRDefault="009B06C7" w:rsidP="00221225">
            <w:pPr>
              <w:pStyle w:val="af6"/>
              <w:tabs>
                <w:tab w:val="clear" w:pos="1985"/>
              </w:tabs>
              <w:spacing w:line="240" w:lineRule="auto"/>
              <w:ind w:left="72" w:firstLine="0"/>
              <w:jc w:val="center"/>
              <w:rPr>
                <w:b/>
                <w:sz w:val="24"/>
                <w:szCs w:val="24"/>
              </w:rPr>
            </w:pPr>
            <w:r w:rsidRPr="002745FE">
              <w:rPr>
                <w:b/>
                <w:sz w:val="24"/>
                <w:szCs w:val="24"/>
              </w:rPr>
              <w:t>№ п.п.</w:t>
            </w:r>
          </w:p>
        </w:tc>
        <w:tc>
          <w:tcPr>
            <w:tcW w:w="3613" w:type="dxa"/>
            <w:tcBorders>
              <w:top w:val="single" w:sz="4" w:space="0" w:color="auto"/>
              <w:left w:val="single" w:sz="4" w:space="0" w:color="auto"/>
              <w:bottom w:val="single" w:sz="4" w:space="0" w:color="auto"/>
              <w:right w:val="single" w:sz="4" w:space="0" w:color="auto"/>
            </w:tcBorders>
            <w:vAlign w:val="center"/>
          </w:tcPr>
          <w:p w:rsidR="009B06C7" w:rsidRPr="002745FE" w:rsidRDefault="009B06C7" w:rsidP="00221225">
            <w:pPr>
              <w:pStyle w:val="af6"/>
              <w:tabs>
                <w:tab w:val="clear" w:pos="1985"/>
              </w:tabs>
              <w:spacing w:line="240" w:lineRule="auto"/>
              <w:ind w:left="0" w:firstLine="0"/>
              <w:jc w:val="center"/>
              <w:rPr>
                <w:b/>
                <w:sz w:val="24"/>
                <w:szCs w:val="24"/>
              </w:rPr>
            </w:pPr>
            <w:r w:rsidRPr="002745FE">
              <w:rPr>
                <w:b/>
                <w:sz w:val="24"/>
                <w:szCs w:val="24"/>
              </w:rPr>
              <w:t xml:space="preserve">Критерии оценки </w:t>
            </w:r>
            <w:r w:rsidRPr="002745FE">
              <w:rPr>
                <w:b/>
                <w:sz w:val="24"/>
                <w:szCs w:val="24"/>
              </w:rPr>
              <w:br/>
              <w:t>заявок</w:t>
            </w:r>
          </w:p>
        </w:tc>
        <w:tc>
          <w:tcPr>
            <w:tcW w:w="3685" w:type="dxa"/>
            <w:tcBorders>
              <w:top w:val="single" w:sz="4" w:space="0" w:color="auto"/>
              <w:left w:val="single" w:sz="4" w:space="0" w:color="auto"/>
              <w:bottom w:val="single" w:sz="4" w:space="0" w:color="auto"/>
              <w:right w:val="single" w:sz="4" w:space="0" w:color="auto"/>
            </w:tcBorders>
            <w:vAlign w:val="center"/>
          </w:tcPr>
          <w:p w:rsidR="009B06C7" w:rsidRPr="002745FE" w:rsidRDefault="009B06C7" w:rsidP="00221225">
            <w:pPr>
              <w:pStyle w:val="af6"/>
              <w:tabs>
                <w:tab w:val="clear" w:pos="1985"/>
              </w:tabs>
              <w:spacing w:line="240" w:lineRule="auto"/>
              <w:ind w:left="0" w:firstLine="0"/>
              <w:jc w:val="center"/>
              <w:rPr>
                <w:b/>
                <w:sz w:val="24"/>
                <w:szCs w:val="24"/>
              </w:rPr>
            </w:pPr>
            <w:r w:rsidRPr="002745FE">
              <w:rPr>
                <w:b/>
                <w:sz w:val="24"/>
                <w:szCs w:val="24"/>
              </w:rPr>
              <w:t>Значение</w:t>
            </w:r>
          </w:p>
        </w:tc>
        <w:tc>
          <w:tcPr>
            <w:tcW w:w="1408" w:type="dxa"/>
            <w:tcBorders>
              <w:top w:val="single" w:sz="4" w:space="0" w:color="auto"/>
              <w:left w:val="single" w:sz="4" w:space="0" w:color="auto"/>
              <w:bottom w:val="single" w:sz="4" w:space="0" w:color="auto"/>
              <w:right w:val="single" w:sz="4" w:space="0" w:color="auto"/>
            </w:tcBorders>
            <w:vAlign w:val="center"/>
          </w:tcPr>
          <w:p w:rsidR="009B06C7" w:rsidRPr="002745FE" w:rsidRDefault="009B06C7" w:rsidP="00221225">
            <w:pPr>
              <w:pStyle w:val="af6"/>
              <w:tabs>
                <w:tab w:val="clear" w:pos="1985"/>
              </w:tabs>
              <w:spacing w:line="240" w:lineRule="auto"/>
              <w:ind w:left="0" w:firstLine="0"/>
              <w:jc w:val="center"/>
              <w:rPr>
                <w:b/>
                <w:sz w:val="24"/>
                <w:szCs w:val="24"/>
              </w:rPr>
            </w:pPr>
            <w:r w:rsidRPr="002745FE">
              <w:rPr>
                <w:b/>
                <w:sz w:val="24"/>
                <w:szCs w:val="24"/>
              </w:rPr>
              <w:t>Значимость критерия в процентах</w:t>
            </w:r>
          </w:p>
        </w:tc>
      </w:tr>
      <w:tr w:rsidR="009B06C7" w:rsidRPr="002745FE" w:rsidTr="00221225">
        <w:trPr>
          <w:trHeight w:val="843"/>
        </w:trPr>
        <w:tc>
          <w:tcPr>
            <w:tcW w:w="817" w:type="dxa"/>
            <w:tcBorders>
              <w:top w:val="single" w:sz="4" w:space="0" w:color="auto"/>
              <w:left w:val="single" w:sz="4" w:space="0" w:color="auto"/>
              <w:right w:val="single" w:sz="4" w:space="0" w:color="auto"/>
            </w:tcBorders>
          </w:tcPr>
          <w:p w:rsidR="009B06C7" w:rsidRPr="002745FE" w:rsidRDefault="009B06C7" w:rsidP="00221225">
            <w:pPr>
              <w:pStyle w:val="af6"/>
              <w:tabs>
                <w:tab w:val="clear" w:pos="1985"/>
              </w:tabs>
              <w:spacing w:line="240" w:lineRule="auto"/>
              <w:ind w:left="0" w:firstLine="0"/>
              <w:jc w:val="center"/>
              <w:rPr>
                <w:sz w:val="24"/>
                <w:szCs w:val="24"/>
              </w:rPr>
            </w:pPr>
            <w:r w:rsidRPr="002745FE">
              <w:rPr>
                <w:sz w:val="24"/>
                <w:szCs w:val="24"/>
              </w:rPr>
              <w:t>1.</w:t>
            </w:r>
          </w:p>
        </w:tc>
        <w:tc>
          <w:tcPr>
            <w:tcW w:w="3613" w:type="dxa"/>
            <w:tcBorders>
              <w:top w:val="single" w:sz="4" w:space="0" w:color="auto"/>
              <w:left w:val="single" w:sz="4" w:space="0" w:color="auto"/>
              <w:right w:val="single" w:sz="4" w:space="0" w:color="auto"/>
            </w:tcBorders>
          </w:tcPr>
          <w:p w:rsidR="009B06C7" w:rsidRPr="002745FE" w:rsidRDefault="009B06C7" w:rsidP="00221225">
            <w:pPr>
              <w:pStyle w:val="af6"/>
              <w:tabs>
                <w:tab w:val="clear" w:pos="1985"/>
              </w:tabs>
              <w:spacing w:line="240" w:lineRule="auto"/>
              <w:ind w:left="0" w:hanging="3"/>
              <w:rPr>
                <w:sz w:val="24"/>
                <w:szCs w:val="24"/>
              </w:rPr>
            </w:pPr>
            <w:r w:rsidRPr="002745FE">
              <w:rPr>
                <w:sz w:val="24"/>
                <w:szCs w:val="24"/>
              </w:rPr>
              <w:t>Цена договора (процентная ставка)</w:t>
            </w:r>
          </w:p>
        </w:tc>
        <w:tc>
          <w:tcPr>
            <w:tcW w:w="3685" w:type="dxa"/>
            <w:tcBorders>
              <w:left w:val="single" w:sz="4" w:space="0" w:color="auto"/>
              <w:right w:val="single" w:sz="4" w:space="0" w:color="auto"/>
            </w:tcBorders>
          </w:tcPr>
          <w:p w:rsidR="009B06C7" w:rsidRPr="002745FE" w:rsidRDefault="009B06C7" w:rsidP="00221225">
            <w:pPr>
              <w:pStyle w:val="af6"/>
              <w:tabs>
                <w:tab w:val="clear" w:pos="1985"/>
              </w:tabs>
              <w:spacing w:line="240" w:lineRule="auto"/>
              <w:ind w:left="0" w:hanging="3"/>
              <w:rPr>
                <w:sz w:val="24"/>
                <w:szCs w:val="24"/>
              </w:rPr>
            </w:pPr>
            <w:r w:rsidRPr="002745FE">
              <w:rPr>
                <w:sz w:val="24"/>
                <w:szCs w:val="24"/>
              </w:rPr>
              <w:t xml:space="preserve">Начальная цена договора (процентная ставка) </w:t>
            </w:r>
          </w:p>
        </w:tc>
        <w:tc>
          <w:tcPr>
            <w:tcW w:w="1408" w:type="dxa"/>
            <w:tcBorders>
              <w:left w:val="single" w:sz="4" w:space="0" w:color="auto"/>
              <w:right w:val="single" w:sz="4" w:space="0" w:color="auto"/>
            </w:tcBorders>
          </w:tcPr>
          <w:p w:rsidR="009B06C7" w:rsidRPr="002745FE" w:rsidRDefault="00EF2F87" w:rsidP="00221225">
            <w:pPr>
              <w:pStyle w:val="af6"/>
              <w:tabs>
                <w:tab w:val="clear" w:pos="1985"/>
              </w:tabs>
              <w:spacing w:line="240" w:lineRule="auto"/>
              <w:ind w:left="0" w:hanging="3"/>
              <w:jc w:val="center"/>
              <w:rPr>
                <w:sz w:val="24"/>
                <w:szCs w:val="24"/>
              </w:rPr>
            </w:pPr>
            <w:r w:rsidRPr="002745FE">
              <w:rPr>
                <w:sz w:val="24"/>
                <w:szCs w:val="24"/>
              </w:rPr>
              <w:t>7</w:t>
            </w:r>
            <w:r w:rsidR="009B06C7" w:rsidRPr="002745FE">
              <w:rPr>
                <w:sz w:val="24"/>
                <w:szCs w:val="24"/>
              </w:rPr>
              <w:t>0%</w:t>
            </w:r>
          </w:p>
        </w:tc>
      </w:tr>
      <w:tr w:rsidR="00245A3F" w:rsidRPr="002745FE" w:rsidTr="00221225">
        <w:trPr>
          <w:trHeight w:val="843"/>
        </w:trPr>
        <w:tc>
          <w:tcPr>
            <w:tcW w:w="817" w:type="dxa"/>
            <w:tcBorders>
              <w:top w:val="single" w:sz="4" w:space="0" w:color="auto"/>
              <w:left w:val="single" w:sz="4" w:space="0" w:color="auto"/>
              <w:right w:val="single" w:sz="4" w:space="0" w:color="auto"/>
            </w:tcBorders>
          </w:tcPr>
          <w:p w:rsidR="00245A3F" w:rsidRPr="002745FE" w:rsidRDefault="00245A3F" w:rsidP="00221225">
            <w:pPr>
              <w:pStyle w:val="af6"/>
              <w:tabs>
                <w:tab w:val="clear" w:pos="1985"/>
              </w:tabs>
              <w:spacing w:line="240" w:lineRule="auto"/>
              <w:ind w:left="0" w:firstLine="0"/>
              <w:jc w:val="center"/>
              <w:rPr>
                <w:sz w:val="24"/>
                <w:szCs w:val="24"/>
              </w:rPr>
            </w:pPr>
            <w:r w:rsidRPr="002745FE">
              <w:rPr>
                <w:sz w:val="24"/>
                <w:szCs w:val="24"/>
              </w:rPr>
              <w:t>1.1.</w:t>
            </w:r>
          </w:p>
        </w:tc>
        <w:tc>
          <w:tcPr>
            <w:tcW w:w="3613" w:type="dxa"/>
            <w:tcBorders>
              <w:top w:val="single" w:sz="4" w:space="0" w:color="auto"/>
              <w:left w:val="single" w:sz="4" w:space="0" w:color="auto"/>
              <w:right w:val="single" w:sz="4" w:space="0" w:color="auto"/>
            </w:tcBorders>
          </w:tcPr>
          <w:p w:rsidR="00245A3F" w:rsidRPr="002745FE" w:rsidRDefault="00245A3F" w:rsidP="00221225">
            <w:pPr>
              <w:pStyle w:val="af6"/>
              <w:tabs>
                <w:tab w:val="clear" w:pos="1985"/>
              </w:tabs>
              <w:spacing w:line="240" w:lineRule="auto"/>
              <w:ind w:left="0" w:hanging="3"/>
              <w:rPr>
                <w:sz w:val="24"/>
                <w:szCs w:val="24"/>
              </w:rPr>
            </w:pPr>
            <w:r w:rsidRPr="002745FE">
              <w:rPr>
                <w:sz w:val="24"/>
                <w:szCs w:val="24"/>
              </w:rPr>
              <w:t>Цена договора (процентная ставка)</w:t>
            </w:r>
          </w:p>
        </w:tc>
        <w:tc>
          <w:tcPr>
            <w:tcW w:w="3685" w:type="dxa"/>
            <w:tcBorders>
              <w:left w:val="single" w:sz="4" w:space="0" w:color="auto"/>
              <w:right w:val="single" w:sz="4" w:space="0" w:color="auto"/>
            </w:tcBorders>
          </w:tcPr>
          <w:p w:rsidR="00245A3F" w:rsidRPr="002745FE" w:rsidRDefault="00245A3F" w:rsidP="00221225">
            <w:pPr>
              <w:pStyle w:val="af6"/>
              <w:tabs>
                <w:tab w:val="clear" w:pos="1985"/>
              </w:tabs>
              <w:spacing w:line="240" w:lineRule="auto"/>
              <w:ind w:left="0" w:hanging="3"/>
              <w:rPr>
                <w:sz w:val="24"/>
                <w:szCs w:val="24"/>
              </w:rPr>
            </w:pPr>
            <w:r w:rsidRPr="002745FE">
              <w:rPr>
                <w:sz w:val="24"/>
                <w:szCs w:val="24"/>
              </w:rPr>
              <w:t>Начальная цена договора (процентная ставка)</w:t>
            </w:r>
          </w:p>
        </w:tc>
        <w:tc>
          <w:tcPr>
            <w:tcW w:w="1408" w:type="dxa"/>
            <w:tcBorders>
              <w:left w:val="single" w:sz="4" w:space="0" w:color="auto"/>
              <w:right w:val="single" w:sz="4" w:space="0" w:color="auto"/>
            </w:tcBorders>
          </w:tcPr>
          <w:p w:rsidR="00245A3F" w:rsidRPr="002745FE" w:rsidRDefault="00EF2F87" w:rsidP="00221225">
            <w:pPr>
              <w:pStyle w:val="af6"/>
              <w:tabs>
                <w:tab w:val="clear" w:pos="1985"/>
              </w:tabs>
              <w:spacing w:line="240" w:lineRule="auto"/>
              <w:ind w:left="0" w:hanging="3"/>
              <w:jc w:val="center"/>
              <w:rPr>
                <w:sz w:val="24"/>
                <w:szCs w:val="24"/>
              </w:rPr>
            </w:pPr>
            <w:r w:rsidRPr="002745FE">
              <w:rPr>
                <w:sz w:val="24"/>
                <w:szCs w:val="24"/>
              </w:rPr>
              <w:t>6</w:t>
            </w:r>
            <w:r w:rsidR="00245A3F" w:rsidRPr="002745FE">
              <w:rPr>
                <w:sz w:val="24"/>
                <w:szCs w:val="24"/>
              </w:rPr>
              <w:t>0%</w:t>
            </w:r>
          </w:p>
        </w:tc>
      </w:tr>
      <w:tr w:rsidR="00245A3F" w:rsidRPr="002745FE" w:rsidTr="00221225">
        <w:trPr>
          <w:trHeight w:val="843"/>
        </w:trPr>
        <w:tc>
          <w:tcPr>
            <w:tcW w:w="817" w:type="dxa"/>
            <w:tcBorders>
              <w:top w:val="single" w:sz="4" w:space="0" w:color="auto"/>
              <w:left w:val="single" w:sz="4" w:space="0" w:color="auto"/>
              <w:right w:val="single" w:sz="4" w:space="0" w:color="auto"/>
            </w:tcBorders>
          </w:tcPr>
          <w:p w:rsidR="00245A3F" w:rsidRPr="002745FE" w:rsidRDefault="00245A3F" w:rsidP="00221225">
            <w:pPr>
              <w:pStyle w:val="af6"/>
              <w:tabs>
                <w:tab w:val="clear" w:pos="1985"/>
              </w:tabs>
              <w:spacing w:line="240" w:lineRule="auto"/>
              <w:ind w:left="0" w:firstLine="0"/>
              <w:jc w:val="center"/>
              <w:rPr>
                <w:sz w:val="24"/>
                <w:szCs w:val="24"/>
              </w:rPr>
            </w:pPr>
            <w:r w:rsidRPr="002745FE">
              <w:rPr>
                <w:sz w:val="24"/>
                <w:szCs w:val="24"/>
              </w:rPr>
              <w:t>1.2.</w:t>
            </w:r>
          </w:p>
        </w:tc>
        <w:tc>
          <w:tcPr>
            <w:tcW w:w="3613" w:type="dxa"/>
            <w:tcBorders>
              <w:top w:val="single" w:sz="4" w:space="0" w:color="auto"/>
              <w:left w:val="single" w:sz="4" w:space="0" w:color="auto"/>
              <w:right w:val="single" w:sz="4" w:space="0" w:color="auto"/>
            </w:tcBorders>
          </w:tcPr>
          <w:p w:rsidR="00245A3F" w:rsidRPr="002745FE" w:rsidRDefault="00245A3F" w:rsidP="00221225">
            <w:pPr>
              <w:pStyle w:val="af6"/>
              <w:tabs>
                <w:tab w:val="clear" w:pos="1985"/>
              </w:tabs>
              <w:spacing w:line="240" w:lineRule="auto"/>
              <w:ind w:left="0" w:hanging="3"/>
              <w:rPr>
                <w:sz w:val="24"/>
                <w:szCs w:val="24"/>
              </w:rPr>
            </w:pPr>
            <w:r w:rsidRPr="002745FE">
              <w:rPr>
                <w:sz w:val="24"/>
                <w:szCs w:val="24"/>
              </w:rPr>
              <w:t>Цена договора (Комиссия за выдачу кредита</w:t>
            </w:r>
            <w:r w:rsidR="00221225">
              <w:rPr>
                <w:sz w:val="24"/>
                <w:szCs w:val="24"/>
              </w:rPr>
              <w:t xml:space="preserve"> не более 30 000-00 руб.</w:t>
            </w:r>
            <w:r w:rsidRPr="002745FE">
              <w:rPr>
                <w:sz w:val="24"/>
                <w:szCs w:val="24"/>
              </w:rPr>
              <w:t>)</w:t>
            </w:r>
          </w:p>
        </w:tc>
        <w:tc>
          <w:tcPr>
            <w:tcW w:w="3685" w:type="dxa"/>
            <w:tcBorders>
              <w:left w:val="single" w:sz="4" w:space="0" w:color="auto"/>
              <w:right w:val="single" w:sz="4" w:space="0" w:color="auto"/>
            </w:tcBorders>
          </w:tcPr>
          <w:p w:rsidR="00245A3F" w:rsidRDefault="00245A3F" w:rsidP="00221225">
            <w:pPr>
              <w:pStyle w:val="af6"/>
              <w:tabs>
                <w:tab w:val="clear" w:pos="1985"/>
              </w:tabs>
              <w:spacing w:line="240" w:lineRule="auto"/>
              <w:ind w:left="0" w:hanging="3"/>
              <w:rPr>
                <w:sz w:val="24"/>
                <w:szCs w:val="24"/>
              </w:rPr>
            </w:pPr>
            <w:r w:rsidRPr="002745FE">
              <w:rPr>
                <w:sz w:val="24"/>
                <w:szCs w:val="24"/>
              </w:rPr>
              <w:t>Начальная цена договора</w:t>
            </w:r>
            <w:r w:rsidR="00221225">
              <w:rPr>
                <w:sz w:val="24"/>
                <w:szCs w:val="24"/>
              </w:rPr>
              <w:t>:</w:t>
            </w:r>
            <w:r w:rsidRPr="002745FE">
              <w:rPr>
                <w:sz w:val="24"/>
                <w:szCs w:val="24"/>
              </w:rPr>
              <w:t xml:space="preserve"> Комиссия за выдачу кредита</w:t>
            </w:r>
            <w:r w:rsidR="00221225">
              <w:rPr>
                <w:sz w:val="24"/>
                <w:szCs w:val="24"/>
              </w:rPr>
              <w:t xml:space="preserve"> не более 30 000-00 руб.- 0 балов</w:t>
            </w:r>
          </w:p>
          <w:p w:rsidR="00221225" w:rsidRDefault="00221225" w:rsidP="00221225">
            <w:pPr>
              <w:pStyle w:val="af6"/>
              <w:tabs>
                <w:tab w:val="clear" w:pos="1985"/>
              </w:tabs>
              <w:spacing w:line="240" w:lineRule="auto"/>
              <w:ind w:left="0" w:hanging="3"/>
              <w:rPr>
                <w:sz w:val="24"/>
                <w:szCs w:val="24"/>
              </w:rPr>
            </w:pPr>
            <w:r>
              <w:rPr>
                <w:sz w:val="24"/>
                <w:szCs w:val="24"/>
              </w:rPr>
              <w:t>Комиссия не более 10 000-00 руб. -5 балов</w:t>
            </w:r>
          </w:p>
          <w:p w:rsidR="00221225" w:rsidRPr="002745FE" w:rsidRDefault="00221225" w:rsidP="00221225">
            <w:pPr>
              <w:pStyle w:val="af6"/>
              <w:tabs>
                <w:tab w:val="clear" w:pos="1985"/>
              </w:tabs>
              <w:spacing w:line="240" w:lineRule="auto"/>
              <w:ind w:left="0" w:hanging="3"/>
              <w:rPr>
                <w:sz w:val="24"/>
                <w:szCs w:val="24"/>
              </w:rPr>
            </w:pPr>
            <w:r>
              <w:rPr>
                <w:sz w:val="24"/>
                <w:szCs w:val="24"/>
              </w:rPr>
              <w:t>Комиссия не взимается – 10 балов</w:t>
            </w:r>
          </w:p>
        </w:tc>
        <w:tc>
          <w:tcPr>
            <w:tcW w:w="1408" w:type="dxa"/>
            <w:tcBorders>
              <w:left w:val="single" w:sz="4" w:space="0" w:color="auto"/>
              <w:right w:val="single" w:sz="4" w:space="0" w:color="auto"/>
            </w:tcBorders>
          </w:tcPr>
          <w:p w:rsidR="00245A3F" w:rsidRPr="002745FE" w:rsidRDefault="00245A3F" w:rsidP="00221225">
            <w:pPr>
              <w:pStyle w:val="af6"/>
              <w:tabs>
                <w:tab w:val="clear" w:pos="1985"/>
              </w:tabs>
              <w:spacing w:line="240" w:lineRule="auto"/>
              <w:ind w:left="0" w:hanging="3"/>
              <w:jc w:val="center"/>
              <w:rPr>
                <w:sz w:val="24"/>
                <w:szCs w:val="24"/>
              </w:rPr>
            </w:pPr>
            <w:r w:rsidRPr="002745FE">
              <w:rPr>
                <w:sz w:val="24"/>
                <w:szCs w:val="24"/>
              </w:rPr>
              <w:t>10%</w:t>
            </w:r>
          </w:p>
        </w:tc>
      </w:tr>
      <w:tr w:rsidR="00EF2F87" w:rsidRPr="002745FE" w:rsidTr="00221225">
        <w:trPr>
          <w:trHeight w:val="1265"/>
        </w:trPr>
        <w:tc>
          <w:tcPr>
            <w:tcW w:w="817" w:type="dxa"/>
            <w:tcBorders>
              <w:top w:val="single" w:sz="4" w:space="0" w:color="auto"/>
              <w:left w:val="single" w:sz="4" w:space="0" w:color="auto"/>
              <w:bottom w:val="single" w:sz="4" w:space="0" w:color="auto"/>
              <w:right w:val="single" w:sz="4" w:space="0" w:color="auto"/>
            </w:tcBorders>
          </w:tcPr>
          <w:p w:rsidR="00EF2F87" w:rsidRPr="002745FE" w:rsidRDefault="00EF2F87" w:rsidP="00221225">
            <w:pPr>
              <w:pStyle w:val="af6"/>
              <w:tabs>
                <w:tab w:val="clear" w:pos="1985"/>
              </w:tabs>
              <w:spacing w:line="240" w:lineRule="auto"/>
              <w:ind w:left="0" w:firstLine="0"/>
              <w:jc w:val="center"/>
              <w:rPr>
                <w:sz w:val="24"/>
                <w:szCs w:val="24"/>
              </w:rPr>
            </w:pPr>
            <w:r w:rsidRPr="002745FE">
              <w:rPr>
                <w:sz w:val="24"/>
                <w:szCs w:val="24"/>
              </w:rPr>
              <w:t>2.</w:t>
            </w:r>
          </w:p>
        </w:tc>
        <w:tc>
          <w:tcPr>
            <w:tcW w:w="3613" w:type="dxa"/>
            <w:tcBorders>
              <w:top w:val="single" w:sz="4" w:space="0" w:color="auto"/>
              <w:left w:val="single" w:sz="4" w:space="0" w:color="auto"/>
              <w:bottom w:val="single" w:sz="4" w:space="0" w:color="auto"/>
              <w:right w:val="single" w:sz="4" w:space="0" w:color="auto"/>
            </w:tcBorders>
          </w:tcPr>
          <w:p w:rsidR="00EF2F87" w:rsidRPr="002745FE" w:rsidRDefault="00EF2F87" w:rsidP="00221225">
            <w:pPr>
              <w:pStyle w:val="af6"/>
              <w:tabs>
                <w:tab w:val="clear" w:pos="1985"/>
              </w:tabs>
              <w:spacing w:line="240" w:lineRule="auto"/>
              <w:ind w:left="0" w:hanging="3"/>
              <w:rPr>
                <w:sz w:val="24"/>
                <w:szCs w:val="24"/>
              </w:rPr>
            </w:pPr>
            <w:r w:rsidRPr="002745FE">
              <w:rPr>
                <w:sz w:val="24"/>
                <w:szCs w:val="24"/>
              </w:rPr>
              <w:t xml:space="preserve">Размер уплаты штрафа в случае неисполнения и/или ненадлежащего исполнения обязательств, предусмотренных </w:t>
            </w:r>
            <w:proofErr w:type="spellStart"/>
            <w:r w:rsidRPr="002745FE">
              <w:rPr>
                <w:sz w:val="24"/>
                <w:szCs w:val="24"/>
              </w:rPr>
              <w:t>п.п</w:t>
            </w:r>
            <w:proofErr w:type="spellEnd"/>
            <w:r w:rsidRPr="002745FE">
              <w:rPr>
                <w:sz w:val="24"/>
                <w:szCs w:val="24"/>
              </w:rPr>
              <w:t xml:space="preserve">. 3.4.4., </w:t>
            </w:r>
            <w:proofErr w:type="spellStart"/>
            <w:r w:rsidRPr="002745FE">
              <w:rPr>
                <w:sz w:val="24"/>
                <w:szCs w:val="24"/>
              </w:rPr>
              <w:t>п.п</w:t>
            </w:r>
            <w:proofErr w:type="spellEnd"/>
            <w:r w:rsidRPr="002745FE">
              <w:rPr>
                <w:sz w:val="24"/>
                <w:szCs w:val="24"/>
              </w:rPr>
              <w:t xml:space="preserve">. 3.4.5., </w:t>
            </w:r>
            <w:proofErr w:type="spellStart"/>
            <w:r w:rsidRPr="002745FE">
              <w:rPr>
                <w:sz w:val="24"/>
                <w:szCs w:val="24"/>
              </w:rPr>
              <w:t>п.п</w:t>
            </w:r>
            <w:proofErr w:type="spellEnd"/>
            <w:r w:rsidRPr="002745FE">
              <w:rPr>
                <w:sz w:val="24"/>
                <w:szCs w:val="24"/>
              </w:rPr>
              <w:t xml:space="preserve">. 3.4.6., </w:t>
            </w:r>
            <w:proofErr w:type="spellStart"/>
            <w:r w:rsidRPr="002745FE">
              <w:rPr>
                <w:sz w:val="24"/>
                <w:szCs w:val="24"/>
              </w:rPr>
              <w:t>п.п</w:t>
            </w:r>
            <w:proofErr w:type="spellEnd"/>
            <w:r w:rsidRPr="002745FE">
              <w:rPr>
                <w:sz w:val="24"/>
                <w:szCs w:val="24"/>
              </w:rPr>
              <w:t>. 3.4.7. проекта кредитного договора</w:t>
            </w:r>
          </w:p>
        </w:tc>
        <w:tc>
          <w:tcPr>
            <w:tcW w:w="3685" w:type="dxa"/>
            <w:tcBorders>
              <w:left w:val="single" w:sz="4" w:space="0" w:color="auto"/>
              <w:right w:val="single" w:sz="4" w:space="0" w:color="auto"/>
            </w:tcBorders>
          </w:tcPr>
          <w:p w:rsidR="00EF2F87" w:rsidRDefault="00EF2F87" w:rsidP="00221225">
            <w:pPr>
              <w:pStyle w:val="af6"/>
              <w:tabs>
                <w:tab w:val="clear" w:pos="1985"/>
              </w:tabs>
              <w:spacing w:line="240" w:lineRule="auto"/>
              <w:ind w:left="0" w:firstLine="34"/>
              <w:rPr>
                <w:sz w:val="24"/>
                <w:szCs w:val="24"/>
              </w:rPr>
            </w:pPr>
            <w:r w:rsidRPr="002745FE">
              <w:rPr>
                <w:sz w:val="24"/>
                <w:szCs w:val="24"/>
              </w:rPr>
              <w:t xml:space="preserve">Максимальный размер штрафа в рублях за каждое </w:t>
            </w:r>
            <w:proofErr w:type="gramStart"/>
            <w:r w:rsidRPr="002745FE">
              <w:rPr>
                <w:sz w:val="24"/>
                <w:szCs w:val="24"/>
              </w:rPr>
              <w:t>нарушение</w:t>
            </w:r>
            <w:proofErr w:type="gramEnd"/>
            <w:r w:rsidRPr="002745FE">
              <w:rPr>
                <w:sz w:val="24"/>
                <w:szCs w:val="24"/>
              </w:rPr>
              <w:t xml:space="preserve"> но не более 2000-00 (Двух тысяч рублей 00 копеек) за нарушение</w:t>
            </w:r>
            <w:r w:rsidR="00221225">
              <w:rPr>
                <w:sz w:val="24"/>
                <w:szCs w:val="24"/>
              </w:rPr>
              <w:t xml:space="preserve"> -0 балов.</w:t>
            </w:r>
          </w:p>
          <w:p w:rsidR="00221225" w:rsidRPr="002745FE" w:rsidRDefault="00221225" w:rsidP="00221225">
            <w:pPr>
              <w:pStyle w:val="af6"/>
              <w:tabs>
                <w:tab w:val="clear" w:pos="1985"/>
              </w:tabs>
              <w:spacing w:line="240" w:lineRule="auto"/>
              <w:ind w:left="0" w:firstLine="34"/>
              <w:rPr>
                <w:sz w:val="24"/>
                <w:szCs w:val="24"/>
              </w:rPr>
            </w:pPr>
            <w:r>
              <w:rPr>
                <w:sz w:val="24"/>
                <w:szCs w:val="24"/>
              </w:rPr>
              <w:t>Штрафы не взимаются 10 балов.</w:t>
            </w:r>
          </w:p>
        </w:tc>
        <w:tc>
          <w:tcPr>
            <w:tcW w:w="1408" w:type="dxa"/>
            <w:tcBorders>
              <w:left w:val="single" w:sz="4" w:space="0" w:color="auto"/>
              <w:right w:val="single" w:sz="4" w:space="0" w:color="auto"/>
            </w:tcBorders>
          </w:tcPr>
          <w:p w:rsidR="00EF2F87" w:rsidRPr="002745FE" w:rsidRDefault="00EF2F87" w:rsidP="00221225">
            <w:pPr>
              <w:pStyle w:val="af6"/>
              <w:tabs>
                <w:tab w:val="clear" w:pos="1985"/>
              </w:tabs>
              <w:spacing w:line="240" w:lineRule="auto"/>
              <w:ind w:left="0" w:hanging="3"/>
              <w:jc w:val="center"/>
              <w:rPr>
                <w:sz w:val="24"/>
                <w:szCs w:val="24"/>
              </w:rPr>
            </w:pPr>
            <w:r w:rsidRPr="002745FE">
              <w:rPr>
                <w:sz w:val="24"/>
                <w:szCs w:val="24"/>
              </w:rPr>
              <w:t>10%</w:t>
            </w:r>
          </w:p>
        </w:tc>
      </w:tr>
      <w:tr w:rsidR="00EF2F87" w:rsidRPr="002745FE" w:rsidTr="00221225">
        <w:trPr>
          <w:trHeight w:val="814"/>
        </w:trPr>
        <w:tc>
          <w:tcPr>
            <w:tcW w:w="817" w:type="dxa"/>
            <w:tcBorders>
              <w:top w:val="single" w:sz="4" w:space="0" w:color="auto"/>
              <w:left w:val="single" w:sz="4" w:space="0" w:color="auto"/>
              <w:bottom w:val="single" w:sz="4" w:space="0" w:color="auto"/>
              <w:right w:val="single" w:sz="4" w:space="0" w:color="auto"/>
            </w:tcBorders>
          </w:tcPr>
          <w:p w:rsidR="00EF2F87" w:rsidRPr="002745FE" w:rsidRDefault="00EF2F87" w:rsidP="00221225">
            <w:pPr>
              <w:pStyle w:val="af6"/>
              <w:tabs>
                <w:tab w:val="clear" w:pos="1985"/>
              </w:tabs>
              <w:spacing w:line="240" w:lineRule="auto"/>
              <w:ind w:left="0" w:firstLine="0"/>
              <w:jc w:val="center"/>
              <w:rPr>
                <w:sz w:val="24"/>
                <w:szCs w:val="24"/>
              </w:rPr>
            </w:pPr>
            <w:r w:rsidRPr="002745FE">
              <w:rPr>
                <w:sz w:val="24"/>
                <w:szCs w:val="24"/>
              </w:rPr>
              <w:t>3.</w:t>
            </w:r>
          </w:p>
        </w:tc>
        <w:tc>
          <w:tcPr>
            <w:tcW w:w="3613" w:type="dxa"/>
            <w:tcBorders>
              <w:top w:val="single" w:sz="4" w:space="0" w:color="auto"/>
              <w:left w:val="single" w:sz="4" w:space="0" w:color="auto"/>
              <w:bottom w:val="single" w:sz="4" w:space="0" w:color="auto"/>
              <w:right w:val="single" w:sz="4" w:space="0" w:color="auto"/>
            </w:tcBorders>
          </w:tcPr>
          <w:p w:rsidR="00EF2F87" w:rsidRPr="002745FE" w:rsidRDefault="00EF2F87" w:rsidP="00221225">
            <w:pPr>
              <w:pStyle w:val="af6"/>
              <w:tabs>
                <w:tab w:val="clear" w:pos="1985"/>
              </w:tabs>
              <w:spacing w:line="240" w:lineRule="auto"/>
              <w:ind w:left="0" w:hanging="3"/>
              <w:rPr>
                <w:sz w:val="24"/>
                <w:szCs w:val="24"/>
              </w:rPr>
            </w:pPr>
            <w:r w:rsidRPr="002745FE">
              <w:rPr>
                <w:sz w:val="24"/>
                <w:szCs w:val="24"/>
              </w:rPr>
              <w:t>Размер неустойки в случае несвоевременного погашения кредита</w:t>
            </w:r>
          </w:p>
        </w:tc>
        <w:tc>
          <w:tcPr>
            <w:tcW w:w="3685" w:type="dxa"/>
            <w:tcBorders>
              <w:top w:val="single" w:sz="4" w:space="0" w:color="auto"/>
              <w:left w:val="single" w:sz="4" w:space="0" w:color="auto"/>
              <w:bottom w:val="single" w:sz="4" w:space="0" w:color="auto"/>
              <w:right w:val="single" w:sz="4" w:space="0" w:color="auto"/>
            </w:tcBorders>
          </w:tcPr>
          <w:p w:rsidR="00EF2F87" w:rsidRDefault="00EF2F87" w:rsidP="00221225">
            <w:pPr>
              <w:pStyle w:val="af6"/>
              <w:tabs>
                <w:tab w:val="clear" w:pos="1985"/>
              </w:tabs>
              <w:spacing w:line="240" w:lineRule="auto"/>
              <w:ind w:left="0" w:firstLine="0"/>
              <w:rPr>
                <w:sz w:val="24"/>
                <w:szCs w:val="24"/>
              </w:rPr>
            </w:pPr>
            <w:r w:rsidRPr="002745FE">
              <w:rPr>
                <w:sz w:val="24"/>
                <w:szCs w:val="24"/>
              </w:rPr>
              <w:t xml:space="preserve"> Максимальный размер </w:t>
            </w:r>
            <w:proofErr w:type="gramStart"/>
            <w:r w:rsidRPr="002745FE">
              <w:rPr>
                <w:sz w:val="24"/>
                <w:szCs w:val="24"/>
              </w:rPr>
              <w:t>0,1</w:t>
            </w:r>
            <w:proofErr w:type="gramEnd"/>
            <w:r w:rsidRPr="002745FE">
              <w:rPr>
                <w:sz w:val="24"/>
                <w:szCs w:val="24"/>
              </w:rPr>
              <w:t xml:space="preserve">% но не более 10% неисполненного обязательства </w:t>
            </w:r>
            <w:r w:rsidR="00221225">
              <w:rPr>
                <w:sz w:val="24"/>
                <w:szCs w:val="24"/>
              </w:rPr>
              <w:t>– 0 балов</w:t>
            </w:r>
          </w:p>
          <w:p w:rsidR="00221225" w:rsidRPr="002745FE" w:rsidRDefault="00D30BF2" w:rsidP="00221225">
            <w:pPr>
              <w:pStyle w:val="af6"/>
              <w:tabs>
                <w:tab w:val="clear" w:pos="1985"/>
              </w:tabs>
              <w:spacing w:line="240" w:lineRule="auto"/>
              <w:ind w:left="0" w:firstLine="0"/>
              <w:rPr>
                <w:sz w:val="24"/>
                <w:szCs w:val="24"/>
              </w:rPr>
            </w:pPr>
            <w:r>
              <w:rPr>
                <w:sz w:val="24"/>
                <w:szCs w:val="24"/>
              </w:rPr>
              <w:t>Неустойка не взимается – 10 балов</w:t>
            </w:r>
          </w:p>
        </w:tc>
        <w:tc>
          <w:tcPr>
            <w:tcW w:w="1408" w:type="dxa"/>
            <w:tcBorders>
              <w:top w:val="single" w:sz="4" w:space="0" w:color="auto"/>
              <w:left w:val="single" w:sz="4" w:space="0" w:color="auto"/>
              <w:bottom w:val="single" w:sz="4" w:space="0" w:color="auto"/>
              <w:right w:val="single" w:sz="4" w:space="0" w:color="auto"/>
            </w:tcBorders>
          </w:tcPr>
          <w:p w:rsidR="00EF2F87" w:rsidRPr="002745FE" w:rsidRDefault="00EF2F87" w:rsidP="00221225">
            <w:pPr>
              <w:pStyle w:val="af6"/>
              <w:tabs>
                <w:tab w:val="clear" w:pos="1985"/>
              </w:tabs>
              <w:spacing w:line="240" w:lineRule="auto"/>
              <w:ind w:left="0" w:hanging="3"/>
              <w:jc w:val="center"/>
              <w:rPr>
                <w:sz w:val="24"/>
                <w:szCs w:val="24"/>
              </w:rPr>
            </w:pPr>
            <w:r w:rsidRPr="002745FE">
              <w:rPr>
                <w:sz w:val="24"/>
                <w:szCs w:val="24"/>
              </w:rPr>
              <w:t>10%</w:t>
            </w:r>
          </w:p>
        </w:tc>
      </w:tr>
      <w:tr w:rsidR="00EF2F87" w:rsidRPr="002745FE" w:rsidTr="00221225">
        <w:trPr>
          <w:trHeight w:val="461"/>
        </w:trPr>
        <w:tc>
          <w:tcPr>
            <w:tcW w:w="817" w:type="dxa"/>
            <w:tcBorders>
              <w:top w:val="single" w:sz="4" w:space="0" w:color="auto"/>
              <w:left w:val="single" w:sz="4" w:space="0" w:color="auto"/>
              <w:bottom w:val="single" w:sz="4" w:space="0" w:color="auto"/>
              <w:right w:val="single" w:sz="4" w:space="0" w:color="auto"/>
            </w:tcBorders>
          </w:tcPr>
          <w:p w:rsidR="00EF2F87" w:rsidRPr="002745FE" w:rsidRDefault="00EF2F87" w:rsidP="00221225">
            <w:pPr>
              <w:pStyle w:val="af6"/>
              <w:tabs>
                <w:tab w:val="clear" w:pos="1985"/>
              </w:tabs>
              <w:spacing w:line="240" w:lineRule="auto"/>
              <w:ind w:left="0" w:firstLine="0"/>
              <w:jc w:val="center"/>
              <w:rPr>
                <w:sz w:val="24"/>
                <w:szCs w:val="24"/>
              </w:rPr>
            </w:pPr>
            <w:r w:rsidRPr="002745FE">
              <w:rPr>
                <w:sz w:val="24"/>
                <w:szCs w:val="24"/>
              </w:rPr>
              <w:t>4.</w:t>
            </w:r>
          </w:p>
        </w:tc>
        <w:tc>
          <w:tcPr>
            <w:tcW w:w="3613" w:type="dxa"/>
            <w:tcBorders>
              <w:top w:val="single" w:sz="4" w:space="0" w:color="auto"/>
              <w:left w:val="single" w:sz="4" w:space="0" w:color="auto"/>
              <w:bottom w:val="single" w:sz="4" w:space="0" w:color="auto"/>
              <w:right w:val="single" w:sz="4" w:space="0" w:color="auto"/>
            </w:tcBorders>
          </w:tcPr>
          <w:p w:rsidR="00EF2F87" w:rsidRPr="002745FE" w:rsidRDefault="00EF2F87" w:rsidP="00221225">
            <w:pPr>
              <w:pStyle w:val="af6"/>
              <w:tabs>
                <w:tab w:val="clear" w:pos="1985"/>
              </w:tabs>
              <w:spacing w:line="240" w:lineRule="auto"/>
              <w:ind w:left="0" w:hanging="3"/>
              <w:rPr>
                <w:sz w:val="24"/>
                <w:szCs w:val="24"/>
              </w:rPr>
            </w:pPr>
            <w:r w:rsidRPr="002745FE">
              <w:rPr>
                <w:sz w:val="24"/>
                <w:szCs w:val="24"/>
              </w:rPr>
              <w:t xml:space="preserve">Отсутствие требования Кредитора о сокращении срока возврата кредита согласно п.п.3.1.3. проекта кредитного договора </w:t>
            </w:r>
          </w:p>
        </w:tc>
        <w:tc>
          <w:tcPr>
            <w:tcW w:w="3685" w:type="dxa"/>
            <w:tcBorders>
              <w:top w:val="single" w:sz="4" w:space="0" w:color="auto"/>
              <w:left w:val="single" w:sz="4" w:space="0" w:color="auto"/>
              <w:bottom w:val="single" w:sz="4" w:space="0" w:color="auto"/>
              <w:right w:val="single" w:sz="4" w:space="0" w:color="auto"/>
            </w:tcBorders>
          </w:tcPr>
          <w:p w:rsidR="00EF2F87" w:rsidRPr="002745FE" w:rsidRDefault="00EF2F87" w:rsidP="00221225">
            <w:pPr>
              <w:pStyle w:val="af6"/>
              <w:spacing w:line="240" w:lineRule="auto"/>
              <w:ind w:left="0" w:firstLine="0"/>
              <w:rPr>
                <w:sz w:val="24"/>
                <w:szCs w:val="24"/>
              </w:rPr>
            </w:pPr>
            <w:r w:rsidRPr="002745FE">
              <w:rPr>
                <w:sz w:val="24"/>
                <w:szCs w:val="24"/>
              </w:rPr>
              <w:t>Отсутствие требования – 10 балов</w:t>
            </w:r>
          </w:p>
        </w:tc>
        <w:tc>
          <w:tcPr>
            <w:tcW w:w="1408" w:type="dxa"/>
            <w:tcBorders>
              <w:top w:val="single" w:sz="4" w:space="0" w:color="auto"/>
              <w:left w:val="single" w:sz="4" w:space="0" w:color="auto"/>
              <w:bottom w:val="single" w:sz="4" w:space="0" w:color="auto"/>
              <w:right w:val="single" w:sz="4" w:space="0" w:color="auto"/>
            </w:tcBorders>
          </w:tcPr>
          <w:p w:rsidR="00EF2F87" w:rsidRPr="002745FE" w:rsidRDefault="00EF2F87" w:rsidP="00221225">
            <w:pPr>
              <w:pStyle w:val="af6"/>
              <w:tabs>
                <w:tab w:val="clear" w:pos="1985"/>
              </w:tabs>
              <w:spacing w:line="240" w:lineRule="auto"/>
              <w:ind w:left="0" w:hanging="3"/>
              <w:jc w:val="center"/>
              <w:rPr>
                <w:sz w:val="24"/>
                <w:szCs w:val="24"/>
              </w:rPr>
            </w:pPr>
            <w:r w:rsidRPr="002745FE">
              <w:rPr>
                <w:sz w:val="24"/>
                <w:szCs w:val="24"/>
              </w:rPr>
              <w:t>10%</w:t>
            </w:r>
          </w:p>
        </w:tc>
      </w:tr>
    </w:tbl>
    <w:p w:rsidR="00D4063E" w:rsidRPr="002745FE" w:rsidRDefault="00D4063E" w:rsidP="00D4063E">
      <w:pPr>
        <w:pStyle w:val="ac"/>
        <w:rPr>
          <w:sz w:val="24"/>
          <w:szCs w:val="24"/>
        </w:rPr>
      </w:pPr>
    </w:p>
    <w:p w:rsidR="007A5F6F" w:rsidRPr="002745FE" w:rsidRDefault="007A5F6F" w:rsidP="007A5F6F">
      <w:pPr>
        <w:pStyle w:val="ac"/>
        <w:rPr>
          <w:sz w:val="24"/>
          <w:szCs w:val="24"/>
        </w:rPr>
      </w:pPr>
    </w:p>
    <w:p w:rsidR="007A5F6F" w:rsidRPr="002745FE" w:rsidRDefault="007A5F6F" w:rsidP="007A5F6F">
      <w:pPr>
        <w:pStyle w:val="3"/>
        <w:numPr>
          <w:ilvl w:val="1"/>
          <w:numId w:val="3"/>
        </w:numPr>
        <w:tabs>
          <w:tab w:val="left" w:pos="993"/>
        </w:tabs>
        <w:spacing w:line="240" w:lineRule="auto"/>
        <w:rPr>
          <w:sz w:val="24"/>
          <w:szCs w:val="24"/>
        </w:rPr>
      </w:pPr>
      <w:r w:rsidRPr="002745FE">
        <w:rPr>
          <w:sz w:val="24"/>
          <w:szCs w:val="24"/>
        </w:rPr>
        <w:t>Рейтинг, присуждаемый заявке по критерию «Цена договора», определяется по формуле:</w:t>
      </w:r>
    </w:p>
    <w:p w:rsidR="007A5F6F" w:rsidRPr="002745FE" w:rsidRDefault="007A5F6F" w:rsidP="007A5F6F">
      <w:pPr>
        <w:pStyle w:val="ConsPlusNonformat"/>
        <w:widowControl/>
        <w:ind w:left="1134"/>
        <w:rPr>
          <w:rFonts w:ascii="Times New Roman" w:hAnsi="Times New Roman" w:cs="Times New Roman"/>
          <w:sz w:val="24"/>
          <w:szCs w:val="24"/>
        </w:rPr>
      </w:pPr>
    </w:p>
    <w:p w:rsidR="007A5F6F" w:rsidRPr="002745FE" w:rsidRDefault="00833CB6" w:rsidP="007A5F6F">
      <w:pPr>
        <w:pStyle w:val="ConsPlusNonformat"/>
        <w:widowControl/>
        <w:ind w:left="1134"/>
        <w:rPr>
          <w:rFonts w:ascii="Times New Roman" w:hAnsi="Times New Roman" w:cs="Times New Roman"/>
          <w:sz w:val="24"/>
          <w:szCs w:val="24"/>
        </w:rPr>
      </w:pPr>
      <m:oMathPara>
        <m:oMath>
          <m:sSub>
            <m:sSubPr>
              <m:ctrlPr>
                <w:rPr>
                  <w:rFonts w:ascii="Cambria Math" w:hAnsi="Cambria Math" w:cs="Times New Roman"/>
                  <w:i/>
                  <w:snapToGrid w:val="0"/>
                  <w:sz w:val="24"/>
                  <w:szCs w:val="24"/>
                  <w:lang w:val="en-US"/>
                </w:rPr>
              </m:ctrlPr>
            </m:sSubPr>
            <m:e>
              <m:r>
                <w:rPr>
                  <w:rFonts w:ascii="Cambria Math" w:hAnsi="Cambria Math" w:cs="Times New Roman"/>
                  <w:sz w:val="24"/>
                  <w:szCs w:val="24"/>
                  <w:lang w:val="en-US"/>
                </w:rPr>
                <m:t>Ra</m:t>
              </m:r>
            </m:e>
            <m:sub>
              <m:r>
                <w:rPr>
                  <w:rFonts w:ascii="Cambria Math" w:hAnsi="Cambria Math" w:cs="Times New Roman"/>
                  <w:sz w:val="24"/>
                  <w:szCs w:val="24"/>
                  <w:lang w:val="en-US"/>
                </w:rPr>
                <m:t>i</m:t>
              </m:r>
            </m:sub>
          </m:sSub>
          <m:r>
            <w:rPr>
              <w:rFonts w:ascii="Cambria Math" w:hAnsi="Cambria Math" w:cs="Times New Roman"/>
              <w:sz w:val="24"/>
              <w:szCs w:val="24"/>
            </w:rPr>
            <m:t>=</m:t>
          </m:r>
          <m:f>
            <m:fPr>
              <m:ctrlPr>
                <w:rPr>
                  <w:rFonts w:ascii="Cambria Math" w:hAnsi="Cambria Math" w:cs="Times New Roman"/>
                  <w:i/>
                  <w:sz w:val="24"/>
                  <w:szCs w:val="24"/>
                  <w:lang w:val="en-US"/>
                </w:rPr>
              </m:ctrlPr>
            </m:fPr>
            <m:num>
              <m:sSub>
                <m:sSubPr>
                  <m:ctrlPr>
                    <w:rPr>
                      <w:rFonts w:ascii="Cambria Math" w:hAnsi="Cambria Math" w:cs="Times New Roman"/>
                      <w:i/>
                      <w:snapToGrid w:val="0"/>
                      <w:sz w:val="24"/>
                      <w:szCs w:val="24"/>
                      <w:lang w:val="en-US"/>
                    </w:rPr>
                  </m:ctrlPr>
                </m:sSubPr>
                <m:e>
                  <m:r>
                    <w:rPr>
                      <w:rFonts w:ascii="Cambria Math" w:hAnsi="Cambria Math" w:cs="Times New Roman"/>
                      <w:sz w:val="24"/>
                      <w:szCs w:val="24"/>
                    </w:rPr>
                    <m:t>А</m:t>
                  </m:r>
                </m:e>
                <m:sub>
                  <m:r>
                    <w:rPr>
                      <w:rFonts w:ascii="Cambria Math" w:hAnsi="Cambria Math" w:cs="Times New Roman"/>
                      <w:sz w:val="24"/>
                      <w:szCs w:val="24"/>
                      <w:lang w:val="en-US"/>
                    </w:rPr>
                    <m:t>max</m:t>
                  </m:r>
                </m:sub>
              </m:sSub>
              <m:r>
                <w:rPr>
                  <w:rFonts w:ascii="Cambria Math" w:hAnsi="Cambria Math" w:cs="Times New Roman"/>
                  <w:sz w:val="24"/>
                  <w:szCs w:val="24"/>
                </w:rPr>
                <m:t>-</m:t>
              </m:r>
              <m:sSub>
                <m:sSubPr>
                  <m:ctrlPr>
                    <w:rPr>
                      <w:rFonts w:ascii="Cambria Math" w:hAnsi="Cambria Math" w:cs="Times New Roman"/>
                      <w:i/>
                      <w:snapToGrid w:val="0"/>
                      <w:sz w:val="24"/>
                      <w:szCs w:val="24"/>
                      <w:lang w:val="en-US"/>
                    </w:rPr>
                  </m:ctrlPr>
                </m:sSubPr>
                <m:e>
                  <m:r>
                    <w:rPr>
                      <w:rFonts w:ascii="Cambria Math" w:hAnsi="Cambria Math" w:cs="Times New Roman"/>
                      <w:sz w:val="24"/>
                      <w:szCs w:val="24"/>
                      <w:lang w:val="en-US"/>
                    </w:rPr>
                    <m:t>A</m:t>
                  </m:r>
                </m:e>
                <m:sub>
                  <m:r>
                    <w:rPr>
                      <w:rFonts w:ascii="Cambria Math" w:hAnsi="Cambria Math" w:cs="Times New Roman"/>
                      <w:sz w:val="24"/>
                      <w:szCs w:val="24"/>
                      <w:lang w:val="en-US"/>
                    </w:rPr>
                    <m:t>i</m:t>
                  </m:r>
                </m:sub>
              </m:sSub>
            </m:num>
            <m:den>
              <m:sSub>
                <m:sSubPr>
                  <m:ctrlPr>
                    <w:rPr>
                      <w:rFonts w:ascii="Cambria Math" w:hAnsi="Cambria Math" w:cs="Times New Roman"/>
                      <w:i/>
                      <w:snapToGrid w:val="0"/>
                      <w:sz w:val="24"/>
                      <w:szCs w:val="24"/>
                      <w:lang w:val="en-US"/>
                    </w:rPr>
                  </m:ctrlPr>
                </m:sSubPr>
                <m:e>
                  <m:r>
                    <w:rPr>
                      <w:rFonts w:ascii="Cambria Math" w:hAnsi="Cambria Math" w:cs="Times New Roman"/>
                      <w:sz w:val="24"/>
                      <w:szCs w:val="24"/>
                      <w:lang w:val="en-US"/>
                    </w:rPr>
                    <m:t>A</m:t>
                  </m:r>
                </m:e>
                <m:sub>
                  <m:r>
                    <w:rPr>
                      <w:rFonts w:ascii="Cambria Math" w:hAnsi="Cambria Math" w:cs="Times New Roman"/>
                      <w:sz w:val="24"/>
                      <w:szCs w:val="24"/>
                      <w:lang w:val="en-US"/>
                    </w:rPr>
                    <m:t>max</m:t>
                  </m:r>
                </m:sub>
              </m:sSub>
            </m:den>
          </m:f>
          <m:r>
            <w:rPr>
              <w:rFonts w:ascii="Cambria Math" w:hAnsi="Cambria Math" w:cs="Times New Roman"/>
              <w:sz w:val="24"/>
              <w:szCs w:val="24"/>
              <w:lang w:val="en-US"/>
            </w:rPr>
            <m:t>×100</m:t>
          </m:r>
        </m:oMath>
      </m:oMathPara>
    </w:p>
    <w:p w:rsidR="007A5F6F" w:rsidRPr="002745FE" w:rsidRDefault="007A5F6F" w:rsidP="007A5F6F">
      <w:pPr>
        <w:pStyle w:val="ConsPlusNonformat"/>
        <w:widowControl/>
        <w:ind w:left="1134"/>
        <w:rPr>
          <w:rFonts w:ascii="Times New Roman" w:hAnsi="Times New Roman" w:cs="Times New Roman"/>
          <w:sz w:val="24"/>
          <w:szCs w:val="24"/>
        </w:rPr>
      </w:pPr>
    </w:p>
    <w:p w:rsidR="007A5F6F" w:rsidRPr="002745FE" w:rsidRDefault="007A5F6F" w:rsidP="00CA6437">
      <w:pPr>
        <w:pStyle w:val="ConsPlusNonformat"/>
        <w:widowControl/>
        <w:ind w:left="851" w:firstLine="567"/>
        <w:rPr>
          <w:rFonts w:ascii="Times New Roman" w:hAnsi="Times New Roman" w:cs="Times New Roman"/>
          <w:sz w:val="24"/>
          <w:szCs w:val="24"/>
        </w:rPr>
      </w:pPr>
      <w:r w:rsidRPr="002745FE">
        <w:rPr>
          <w:rFonts w:ascii="Times New Roman" w:hAnsi="Times New Roman" w:cs="Times New Roman"/>
          <w:sz w:val="24"/>
          <w:szCs w:val="24"/>
        </w:rPr>
        <w:t>где:</w:t>
      </w:r>
    </w:p>
    <w:p w:rsidR="007A5F6F" w:rsidRPr="002745FE" w:rsidRDefault="007A5F6F" w:rsidP="00CA6437">
      <w:pPr>
        <w:pStyle w:val="ConsPlusNonformat"/>
        <w:widowControl/>
        <w:ind w:left="851" w:firstLine="567"/>
        <w:rPr>
          <w:rFonts w:ascii="Times New Roman" w:hAnsi="Times New Roman" w:cs="Times New Roman"/>
          <w:b/>
          <w:i/>
          <w:sz w:val="24"/>
          <w:szCs w:val="24"/>
        </w:rPr>
      </w:pPr>
    </w:p>
    <w:p w:rsidR="007A5F6F" w:rsidRPr="002745FE" w:rsidRDefault="007A5F6F" w:rsidP="00CA6437">
      <w:pPr>
        <w:pStyle w:val="ConsPlusNonformat"/>
        <w:widowControl/>
        <w:ind w:left="851" w:firstLine="567"/>
        <w:rPr>
          <w:rFonts w:ascii="Times New Roman" w:hAnsi="Times New Roman" w:cs="Times New Roman"/>
          <w:sz w:val="24"/>
          <w:szCs w:val="24"/>
        </w:rPr>
      </w:pPr>
      <w:proofErr w:type="spellStart"/>
      <w:r w:rsidRPr="002745FE">
        <w:rPr>
          <w:rFonts w:ascii="Times New Roman" w:hAnsi="Times New Roman" w:cs="Times New Roman"/>
          <w:b/>
          <w:i/>
          <w:sz w:val="24"/>
          <w:szCs w:val="24"/>
        </w:rPr>
        <w:t>Rai</w:t>
      </w:r>
      <w:proofErr w:type="spellEnd"/>
      <w:r w:rsidRPr="002745FE">
        <w:rPr>
          <w:rFonts w:ascii="Times New Roman" w:hAnsi="Times New Roman" w:cs="Times New Roman"/>
          <w:sz w:val="24"/>
          <w:szCs w:val="24"/>
        </w:rPr>
        <w:t xml:space="preserve"> - рейтинг, присуждаемый i-й заявке по указанному критерию;</w:t>
      </w:r>
    </w:p>
    <w:p w:rsidR="007A5F6F" w:rsidRPr="002745FE" w:rsidRDefault="007A5F6F" w:rsidP="00CA6437">
      <w:pPr>
        <w:pStyle w:val="ConsPlusNonformat"/>
        <w:widowControl/>
        <w:ind w:left="851" w:firstLine="567"/>
        <w:rPr>
          <w:rFonts w:ascii="Times New Roman" w:hAnsi="Times New Roman" w:cs="Times New Roman"/>
          <w:sz w:val="24"/>
          <w:szCs w:val="24"/>
        </w:rPr>
      </w:pPr>
    </w:p>
    <w:p w:rsidR="007A5F6F" w:rsidRPr="002745FE" w:rsidRDefault="007A5F6F" w:rsidP="00CA6437">
      <w:pPr>
        <w:pStyle w:val="ConsPlusNonformat"/>
        <w:widowControl/>
        <w:ind w:left="851" w:firstLine="567"/>
        <w:rPr>
          <w:rFonts w:ascii="Times New Roman" w:hAnsi="Times New Roman" w:cs="Times New Roman"/>
          <w:sz w:val="24"/>
          <w:szCs w:val="24"/>
        </w:rPr>
      </w:pPr>
      <w:proofErr w:type="spellStart"/>
      <w:r w:rsidRPr="002745FE">
        <w:rPr>
          <w:rFonts w:ascii="Times New Roman" w:hAnsi="Times New Roman" w:cs="Times New Roman"/>
          <w:b/>
          <w:i/>
          <w:sz w:val="24"/>
          <w:szCs w:val="24"/>
        </w:rPr>
        <w:t>Amax</w:t>
      </w:r>
      <w:proofErr w:type="spellEnd"/>
      <w:r w:rsidRPr="002745FE">
        <w:rPr>
          <w:rFonts w:ascii="Times New Roman" w:hAnsi="Times New Roman" w:cs="Times New Roman"/>
          <w:sz w:val="24"/>
          <w:szCs w:val="24"/>
        </w:rPr>
        <w:t xml:space="preserve"> -  начальная цена договора;</w:t>
      </w:r>
    </w:p>
    <w:p w:rsidR="007A5F6F" w:rsidRPr="002745FE" w:rsidRDefault="007A5F6F" w:rsidP="00CA6437">
      <w:pPr>
        <w:pStyle w:val="ConsPlusNonformat"/>
        <w:widowControl/>
        <w:ind w:left="851" w:firstLine="567"/>
        <w:rPr>
          <w:rFonts w:ascii="Times New Roman" w:hAnsi="Times New Roman" w:cs="Times New Roman"/>
          <w:b/>
          <w:i/>
          <w:sz w:val="24"/>
          <w:szCs w:val="24"/>
        </w:rPr>
      </w:pPr>
    </w:p>
    <w:p w:rsidR="007A5F6F" w:rsidRPr="002745FE" w:rsidRDefault="007A5F6F" w:rsidP="00CA6437">
      <w:pPr>
        <w:pStyle w:val="ConsPlusNonformat"/>
        <w:widowControl/>
        <w:ind w:left="851" w:firstLine="567"/>
        <w:rPr>
          <w:rFonts w:ascii="Times New Roman" w:hAnsi="Times New Roman" w:cs="Times New Roman"/>
          <w:sz w:val="24"/>
          <w:szCs w:val="24"/>
        </w:rPr>
      </w:pPr>
      <w:proofErr w:type="spellStart"/>
      <w:r w:rsidRPr="002745FE">
        <w:rPr>
          <w:rFonts w:ascii="Times New Roman" w:hAnsi="Times New Roman" w:cs="Times New Roman"/>
          <w:b/>
          <w:i/>
          <w:sz w:val="24"/>
          <w:szCs w:val="24"/>
        </w:rPr>
        <w:t>Ai</w:t>
      </w:r>
      <w:proofErr w:type="spellEnd"/>
      <w:r w:rsidRPr="002745FE">
        <w:rPr>
          <w:rFonts w:ascii="Times New Roman" w:hAnsi="Times New Roman" w:cs="Times New Roman"/>
          <w:sz w:val="24"/>
          <w:szCs w:val="24"/>
        </w:rPr>
        <w:t xml:space="preserve"> -  цена договора, предложенная  i-м участником.</w:t>
      </w:r>
    </w:p>
    <w:p w:rsidR="007A5F6F" w:rsidRPr="002745FE" w:rsidRDefault="007A5F6F" w:rsidP="007A5F6F">
      <w:pPr>
        <w:pStyle w:val="ConsPlusNonformat"/>
        <w:widowControl/>
        <w:ind w:firstLine="567"/>
        <w:rPr>
          <w:rFonts w:ascii="Times New Roman" w:hAnsi="Times New Roman" w:cs="Times New Roman"/>
          <w:sz w:val="24"/>
          <w:szCs w:val="24"/>
        </w:rPr>
      </w:pPr>
    </w:p>
    <w:p w:rsidR="007A5F6F" w:rsidRPr="002745FE" w:rsidRDefault="007A5F6F" w:rsidP="007A5F6F">
      <w:pPr>
        <w:pStyle w:val="3"/>
        <w:numPr>
          <w:ilvl w:val="1"/>
          <w:numId w:val="3"/>
        </w:numPr>
        <w:tabs>
          <w:tab w:val="left" w:pos="993"/>
        </w:tabs>
        <w:spacing w:line="240" w:lineRule="auto"/>
        <w:rPr>
          <w:sz w:val="24"/>
          <w:szCs w:val="24"/>
        </w:rPr>
      </w:pPr>
      <w:r w:rsidRPr="002745FE">
        <w:rPr>
          <w:sz w:val="24"/>
          <w:szCs w:val="24"/>
        </w:rPr>
        <w:t>Для расчета итогового рейтинга по заявке рейтинг, присуждаемый этой заявке по критерию «Цена договора</w:t>
      </w:r>
      <w:r w:rsidR="00A610B0" w:rsidRPr="002745FE">
        <w:rPr>
          <w:sz w:val="24"/>
          <w:szCs w:val="24"/>
        </w:rPr>
        <w:t xml:space="preserve"> (процентная ставка)</w:t>
      </w:r>
      <w:r w:rsidRPr="002745FE">
        <w:rPr>
          <w:sz w:val="24"/>
          <w:szCs w:val="24"/>
        </w:rPr>
        <w:t>», умножается на соответствующую указанному критерию значимость.</w:t>
      </w:r>
    </w:p>
    <w:p w:rsidR="007A5F6F" w:rsidRPr="002745FE" w:rsidRDefault="007A5F6F" w:rsidP="007A5F6F">
      <w:pPr>
        <w:pStyle w:val="ac"/>
        <w:rPr>
          <w:sz w:val="24"/>
          <w:szCs w:val="24"/>
        </w:rPr>
      </w:pPr>
    </w:p>
    <w:p w:rsidR="00CE5030" w:rsidRPr="002745FE" w:rsidRDefault="00CE5030" w:rsidP="00CE5030">
      <w:pPr>
        <w:pStyle w:val="ac"/>
        <w:rPr>
          <w:sz w:val="24"/>
          <w:szCs w:val="24"/>
        </w:rPr>
      </w:pPr>
    </w:p>
    <w:p w:rsidR="009B06C7" w:rsidRPr="002745FE" w:rsidRDefault="009B06C7" w:rsidP="009B06C7">
      <w:pPr>
        <w:pStyle w:val="3"/>
        <w:numPr>
          <w:ilvl w:val="1"/>
          <w:numId w:val="3"/>
        </w:numPr>
        <w:tabs>
          <w:tab w:val="left" w:pos="993"/>
        </w:tabs>
        <w:spacing w:line="240" w:lineRule="auto"/>
        <w:rPr>
          <w:sz w:val="24"/>
          <w:szCs w:val="24"/>
        </w:rPr>
      </w:pPr>
      <w:r w:rsidRPr="002745FE">
        <w:rPr>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9B06C7" w:rsidRPr="002745FE" w:rsidRDefault="009B06C7" w:rsidP="009B06C7">
      <w:pPr>
        <w:pStyle w:val="3"/>
        <w:numPr>
          <w:ilvl w:val="0"/>
          <w:numId w:val="0"/>
        </w:numPr>
        <w:tabs>
          <w:tab w:val="left" w:pos="993"/>
        </w:tabs>
        <w:spacing w:line="240" w:lineRule="auto"/>
        <w:ind w:left="792"/>
        <w:rPr>
          <w:sz w:val="24"/>
          <w:szCs w:val="24"/>
        </w:rPr>
      </w:pPr>
    </w:p>
    <w:p w:rsidR="009B06C7" w:rsidRPr="002745FE" w:rsidRDefault="009B06C7" w:rsidP="009B06C7">
      <w:pPr>
        <w:pStyle w:val="3"/>
        <w:numPr>
          <w:ilvl w:val="1"/>
          <w:numId w:val="3"/>
        </w:numPr>
        <w:tabs>
          <w:tab w:val="left" w:pos="993"/>
        </w:tabs>
        <w:spacing w:line="240" w:lineRule="auto"/>
        <w:rPr>
          <w:sz w:val="24"/>
          <w:szCs w:val="24"/>
        </w:rPr>
      </w:pPr>
      <w:r w:rsidRPr="002745FE">
        <w:rPr>
          <w:sz w:val="24"/>
          <w:szCs w:val="24"/>
        </w:rPr>
        <w:t>Рейтинг, присуждаемый заявке по критерию «Размер неустойки в случае несвоевременного погашения кредита», определяется по формуле:</w:t>
      </w:r>
    </w:p>
    <w:p w:rsidR="009B06C7" w:rsidRPr="002745FE" w:rsidRDefault="009B06C7" w:rsidP="009B06C7">
      <w:pPr>
        <w:pStyle w:val="ConsPlusNonformat"/>
        <w:widowControl/>
        <w:ind w:left="1134"/>
        <w:rPr>
          <w:rFonts w:ascii="Times New Roman" w:hAnsi="Times New Roman" w:cs="Times New Roman"/>
          <w:sz w:val="24"/>
          <w:szCs w:val="24"/>
        </w:rPr>
      </w:pPr>
    </w:p>
    <w:p w:rsidR="009B06C7" w:rsidRPr="002745FE" w:rsidRDefault="00833CB6" w:rsidP="009B06C7">
      <w:pPr>
        <w:pStyle w:val="ConsPlusNonformat"/>
        <w:widowControl/>
        <w:ind w:left="1134"/>
        <w:rPr>
          <w:rFonts w:ascii="Times New Roman" w:hAnsi="Times New Roman" w:cs="Times New Roman"/>
          <w:sz w:val="24"/>
          <w:szCs w:val="24"/>
        </w:rPr>
      </w:pPr>
      <m:oMathPara>
        <m:oMath>
          <m:sSub>
            <m:sSubPr>
              <m:ctrlPr>
                <w:rPr>
                  <w:rFonts w:ascii="Cambria Math" w:hAnsi="Cambria Math" w:cs="Times New Roman"/>
                  <w:i/>
                  <w:snapToGrid w:val="0"/>
                  <w:sz w:val="24"/>
                  <w:szCs w:val="24"/>
                  <w:lang w:val="en-US"/>
                </w:rPr>
              </m:ctrlPr>
            </m:sSubPr>
            <m:e>
              <m:r>
                <w:rPr>
                  <w:rFonts w:ascii="Cambria Math" w:hAnsi="Cambria Math" w:cs="Times New Roman"/>
                  <w:sz w:val="24"/>
                  <w:szCs w:val="24"/>
                  <w:lang w:val="en-US"/>
                </w:rPr>
                <m:t>Rd</m:t>
              </m:r>
            </m:e>
            <m:sub>
              <m:r>
                <w:rPr>
                  <w:rFonts w:ascii="Cambria Math" w:hAnsi="Cambria Math" w:cs="Times New Roman"/>
                  <w:sz w:val="24"/>
                  <w:szCs w:val="24"/>
                  <w:lang w:val="en-US"/>
                </w:rPr>
                <m:t>i</m:t>
              </m:r>
            </m:sub>
          </m:sSub>
          <m:r>
            <w:rPr>
              <w:rFonts w:ascii="Cambria Math" w:hAnsi="Cambria Math" w:cs="Times New Roman"/>
              <w:sz w:val="24"/>
              <w:szCs w:val="24"/>
              <w:lang w:val="en-US"/>
            </w:rPr>
            <m:t>=</m:t>
          </m:r>
          <m:f>
            <m:fPr>
              <m:ctrlPr>
                <w:rPr>
                  <w:rFonts w:ascii="Cambria Math" w:hAnsi="Cambria Math" w:cs="Times New Roman"/>
                  <w:i/>
                  <w:sz w:val="24"/>
                  <w:szCs w:val="24"/>
                  <w:lang w:val="en-US"/>
                </w:rPr>
              </m:ctrlPr>
            </m:fPr>
            <m:num>
              <m:sSub>
                <m:sSubPr>
                  <m:ctrlPr>
                    <w:rPr>
                      <w:rFonts w:ascii="Cambria Math" w:hAnsi="Cambria Math" w:cs="Times New Roman"/>
                      <w:i/>
                      <w:snapToGrid w:val="0"/>
                      <w:sz w:val="24"/>
                      <w:szCs w:val="24"/>
                      <w:lang w:val="en-US"/>
                    </w:rPr>
                  </m:ctrlPr>
                </m:sSubPr>
                <m:e>
                  <m:r>
                    <w:rPr>
                      <w:rFonts w:ascii="Cambria Math" w:hAnsi="Cambria Math" w:cs="Times New Roman"/>
                      <w:sz w:val="24"/>
                      <w:szCs w:val="24"/>
                      <w:lang w:val="en-US"/>
                    </w:rPr>
                    <m:t>D</m:t>
                  </m:r>
                </m:e>
                <m:sub>
                  <m:r>
                    <w:rPr>
                      <w:rFonts w:ascii="Cambria Math" w:hAnsi="Cambria Math" w:cs="Times New Roman"/>
                      <w:sz w:val="24"/>
                      <w:szCs w:val="24"/>
                      <w:lang w:val="en-US"/>
                    </w:rPr>
                    <m:t>max</m:t>
                  </m:r>
                </m:sub>
              </m:sSub>
              <m:r>
                <w:rPr>
                  <w:rFonts w:ascii="Cambria Math" w:hAnsi="Cambria Math" w:cs="Times New Roman"/>
                  <w:sz w:val="24"/>
                  <w:szCs w:val="24"/>
                  <w:lang w:val="en-US"/>
                </w:rPr>
                <m:t>-</m:t>
              </m:r>
              <m:sSub>
                <m:sSubPr>
                  <m:ctrlPr>
                    <w:rPr>
                      <w:rFonts w:ascii="Cambria Math" w:hAnsi="Cambria Math" w:cs="Times New Roman"/>
                      <w:i/>
                      <w:snapToGrid w:val="0"/>
                      <w:sz w:val="24"/>
                      <w:szCs w:val="24"/>
                      <w:lang w:val="en-US"/>
                    </w:rPr>
                  </m:ctrlPr>
                </m:sSubPr>
                <m:e>
                  <m:r>
                    <w:rPr>
                      <w:rFonts w:ascii="Cambria Math" w:hAnsi="Cambria Math" w:cs="Times New Roman"/>
                      <w:snapToGrid w:val="0"/>
                      <w:sz w:val="24"/>
                      <w:szCs w:val="24"/>
                      <w:lang w:val="en-US"/>
                    </w:rPr>
                    <m:t>D</m:t>
                  </m:r>
                </m:e>
                <m:sub>
                  <m:r>
                    <w:rPr>
                      <w:rFonts w:ascii="Cambria Math" w:hAnsi="Cambria Math" w:cs="Times New Roman"/>
                      <w:sz w:val="24"/>
                      <w:szCs w:val="24"/>
                      <w:lang w:val="en-US"/>
                    </w:rPr>
                    <m:t>i</m:t>
                  </m:r>
                </m:sub>
              </m:sSub>
            </m:num>
            <m:den>
              <m:sSub>
                <m:sSubPr>
                  <m:ctrlPr>
                    <w:rPr>
                      <w:rFonts w:ascii="Cambria Math" w:hAnsi="Cambria Math" w:cs="Times New Roman"/>
                      <w:i/>
                      <w:snapToGrid w:val="0"/>
                      <w:sz w:val="24"/>
                      <w:szCs w:val="24"/>
                      <w:lang w:val="en-US"/>
                    </w:rPr>
                  </m:ctrlPr>
                </m:sSubPr>
                <m:e>
                  <m:r>
                    <w:rPr>
                      <w:rFonts w:ascii="Cambria Math" w:hAnsi="Cambria Math" w:cs="Times New Roman"/>
                      <w:sz w:val="24"/>
                      <w:szCs w:val="24"/>
                      <w:lang w:val="en-US"/>
                    </w:rPr>
                    <m:t>D</m:t>
                  </m:r>
                </m:e>
                <m:sub>
                  <m:r>
                    <w:rPr>
                      <w:rFonts w:ascii="Cambria Math" w:hAnsi="Cambria Math" w:cs="Times New Roman"/>
                      <w:sz w:val="24"/>
                      <w:szCs w:val="24"/>
                      <w:lang w:val="en-US"/>
                    </w:rPr>
                    <m:t>max</m:t>
                  </m:r>
                </m:sub>
              </m:sSub>
            </m:den>
          </m:f>
          <m:r>
            <w:rPr>
              <w:rFonts w:ascii="Cambria Math" w:hAnsi="Cambria Math" w:cs="Times New Roman"/>
              <w:sz w:val="24"/>
              <w:szCs w:val="24"/>
              <w:lang w:val="en-US"/>
            </w:rPr>
            <m:t>×100</m:t>
          </m:r>
        </m:oMath>
      </m:oMathPara>
    </w:p>
    <w:p w:rsidR="009B06C7" w:rsidRPr="002745FE" w:rsidRDefault="009B06C7" w:rsidP="009B06C7">
      <w:pPr>
        <w:pStyle w:val="ConsPlusNonformat"/>
        <w:widowControl/>
        <w:ind w:left="1134"/>
        <w:rPr>
          <w:rFonts w:ascii="Times New Roman" w:hAnsi="Times New Roman" w:cs="Times New Roman"/>
          <w:sz w:val="24"/>
          <w:szCs w:val="24"/>
        </w:rPr>
      </w:pPr>
    </w:p>
    <w:p w:rsidR="009B06C7" w:rsidRPr="002745FE" w:rsidRDefault="009B06C7" w:rsidP="009B06C7">
      <w:pPr>
        <w:pStyle w:val="ConsPlusNonformat"/>
        <w:widowControl/>
        <w:ind w:left="851" w:firstLine="567"/>
        <w:rPr>
          <w:rFonts w:ascii="Times New Roman" w:hAnsi="Times New Roman" w:cs="Times New Roman"/>
          <w:sz w:val="24"/>
          <w:szCs w:val="24"/>
        </w:rPr>
      </w:pPr>
      <w:r w:rsidRPr="002745FE">
        <w:rPr>
          <w:rFonts w:ascii="Times New Roman" w:hAnsi="Times New Roman" w:cs="Times New Roman"/>
          <w:sz w:val="24"/>
          <w:szCs w:val="24"/>
        </w:rPr>
        <w:t>где:</w:t>
      </w:r>
    </w:p>
    <w:p w:rsidR="009B06C7" w:rsidRPr="002745FE" w:rsidRDefault="009B06C7" w:rsidP="009B06C7">
      <w:pPr>
        <w:pStyle w:val="ConsPlusNonformat"/>
        <w:widowControl/>
        <w:ind w:left="851" w:firstLine="567"/>
        <w:rPr>
          <w:rFonts w:ascii="Times New Roman" w:hAnsi="Times New Roman" w:cs="Times New Roman"/>
          <w:b/>
          <w:i/>
          <w:sz w:val="24"/>
          <w:szCs w:val="24"/>
        </w:rPr>
      </w:pPr>
    </w:p>
    <w:p w:rsidR="009B06C7" w:rsidRPr="002745FE" w:rsidRDefault="009B06C7" w:rsidP="009B06C7">
      <w:pPr>
        <w:pStyle w:val="ConsPlusNonformat"/>
        <w:widowControl/>
        <w:ind w:left="851" w:firstLine="567"/>
        <w:rPr>
          <w:rFonts w:ascii="Times New Roman" w:hAnsi="Times New Roman" w:cs="Times New Roman"/>
          <w:sz w:val="24"/>
          <w:szCs w:val="24"/>
        </w:rPr>
      </w:pPr>
      <w:r w:rsidRPr="002745FE">
        <w:rPr>
          <w:rFonts w:ascii="Times New Roman" w:hAnsi="Times New Roman" w:cs="Times New Roman"/>
          <w:b/>
          <w:i/>
          <w:sz w:val="24"/>
          <w:szCs w:val="24"/>
        </w:rPr>
        <w:t>R</w:t>
      </w:r>
      <w:r w:rsidRPr="002745FE">
        <w:rPr>
          <w:rFonts w:ascii="Times New Roman" w:hAnsi="Times New Roman" w:cs="Times New Roman"/>
          <w:b/>
          <w:i/>
          <w:sz w:val="24"/>
          <w:szCs w:val="24"/>
          <w:lang w:val="en-US"/>
        </w:rPr>
        <w:t>d</w:t>
      </w:r>
      <w:r w:rsidRPr="002745FE">
        <w:rPr>
          <w:rFonts w:ascii="Times New Roman" w:hAnsi="Times New Roman" w:cs="Times New Roman"/>
          <w:b/>
          <w:i/>
          <w:sz w:val="24"/>
          <w:szCs w:val="24"/>
        </w:rPr>
        <w:t>i</w:t>
      </w:r>
      <w:r w:rsidRPr="002745FE">
        <w:rPr>
          <w:rFonts w:ascii="Times New Roman" w:hAnsi="Times New Roman" w:cs="Times New Roman"/>
          <w:sz w:val="24"/>
          <w:szCs w:val="24"/>
        </w:rPr>
        <w:t xml:space="preserve"> - рейтинг, присуждаемый i-й заявке по указанному критерию;</w:t>
      </w:r>
    </w:p>
    <w:p w:rsidR="009B06C7" w:rsidRPr="002745FE" w:rsidRDefault="009B06C7" w:rsidP="009B06C7">
      <w:pPr>
        <w:pStyle w:val="ConsPlusNonformat"/>
        <w:widowControl/>
        <w:ind w:left="851" w:firstLine="567"/>
        <w:rPr>
          <w:rFonts w:ascii="Times New Roman" w:hAnsi="Times New Roman" w:cs="Times New Roman"/>
          <w:sz w:val="24"/>
          <w:szCs w:val="24"/>
        </w:rPr>
      </w:pPr>
    </w:p>
    <w:p w:rsidR="009B06C7" w:rsidRPr="002745FE" w:rsidRDefault="009B06C7" w:rsidP="009B06C7">
      <w:pPr>
        <w:pStyle w:val="ConsPlusNonformat"/>
        <w:widowControl/>
        <w:ind w:left="851" w:firstLine="567"/>
        <w:rPr>
          <w:rFonts w:ascii="Times New Roman" w:hAnsi="Times New Roman" w:cs="Times New Roman"/>
          <w:sz w:val="24"/>
          <w:szCs w:val="24"/>
        </w:rPr>
      </w:pPr>
      <w:r w:rsidRPr="002745FE">
        <w:rPr>
          <w:rFonts w:ascii="Times New Roman" w:hAnsi="Times New Roman" w:cs="Times New Roman"/>
          <w:b/>
          <w:i/>
          <w:sz w:val="24"/>
          <w:szCs w:val="24"/>
          <w:lang w:val="en-US"/>
        </w:rPr>
        <w:t>D</w:t>
      </w:r>
      <w:proofErr w:type="spellStart"/>
      <w:r w:rsidRPr="002745FE">
        <w:rPr>
          <w:rFonts w:ascii="Times New Roman" w:hAnsi="Times New Roman" w:cs="Times New Roman"/>
          <w:b/>
          <w:i/>
          <w:sz w:val="24"/>
          <w:szCs w:val="24"/>
        </w:rPr>
        <w:t>max</w:t>
      </w:r>
      <w:proofErr w:type="spellEnd"/>
      <w:r w:rsidRPr="002745FE">
        <w:rPr>
          <w:rFonts w:ascii="Times New Roman" w:hAnsi="Times New Roman" w:cs="Times New Roman"/>
          <w:sz w:val="24"/>
          <w:szCs w:val="24"/>
        </w:rPr>
        <w:t xml:space="preserve"> </w:t>
      </w:r>
      <w:proofErr w:type="gramStart"/>
      <w:r w:rsidRPr="002745FE">
        <w:rPr>
          <w:rFonts w:ascii="Times New Roman" w:hAnsi="Times New Roman" w:cs="Times New Roman"/>
          <w:sz w:val="24"/>
          <w:szCs w:val="24"/>
        </w:rPr>
        <w:t>-  максимальное</w:t>
      </w:r>
      <w:proofErr w:type="gramEnd"/>
      <w:r w:rsidRPr="002745FE">
        <w:rPr>
          <w:rFonts w:ascii="Times New Roman" w:hAnsi="Times New Roman" w:cs="Times New Roman"/>
          <w:sz w:val="24"/>
          <w:szCs w:val="24"/>
        </w:rPr>
        <w:t xml:space="preserve"> значение 0,1%;</w:t>
      </w:r>
    </w:p>
    <w:p w:rsidR="009B06C7" w:rsidRPr="002745FE" w:rsidRDefault="009B06C7" w:rsidP="009B06C7">
      <w:pPr>
        <w:pStyle w:val="ConsPlusNonformat"/>
        <w:widowControl/>
        <w:ind w:left="851" w:firstLine="567"/>
        <w:rPr>
          <w:rFonts w:ascii="Times New Roman" w:hAnsi="Times New Roman" w:cs="Times New Roman"/>
          <w:b/>
          <w:i/>
          <w:sz w:val="24"/>
          <w:szCs w:val="24"/>
        </w:rPr>
      </w:pPr>
    </w:p>
    <w:p w:rsidR="009B06C7" w:rsidRPr="002745FE" w:rsidRDefault="009B06C7" w:rsidP="009B06C7">
      <w:pPr>
        <w:pStyle w:val="ConsPlusNonformat"/>
        <w:widowControl/>
        <w:ind w:left="851" w:firstLine="567"/>
        <w:rPr>
          <w:rFonts w:ascii="Times New Roman" w:hAnsi="Times New Roman" w:cs="Times New Roman"/>
          <w:sz w:val="24"/>
          <w:szCs w:val="24"/>
        </w:rPr>
      </w:pPr>
      <w:r w:rsidRPr="002745FE">
        <w:rPr>
          <w:rFonts w:ascii="Times New Roman" w:hAnsi="Times New Roman" w:cs="Times New Roman"/>
          <w:b/>
          <w:i/>
          <w:sz w:val="24"/>
          <w:szCs w:val="24"/>
          <w:lang w:val="en-US"/>
        </w:rPr>
        <w:t>D</w:t>
      </w:r>
      <w:r w:rsidRPr="002745FE">
        <w:rPr>
          <w:rFonts w:ascii="Times New Roman" w:hAnsi="Times New Roman" w:cs="Times New Roman"/>
          <w:b/>
          <w:i/>
          <w:sz w:val="24"/>
          <w:szCs w:val="24"/>
        </w:rPr>
        <w:t>i</w:t>
      </w:r>
      <w:r w:rsidRPr="002745FE">
        <w:rPr>
          <w:rFonts w:ascii="Times New Roman" w:hAnsi="Times New Roman" w:cs="Times New Roman"/>
          <w:sz w:val="24"/>
          <w:szCs w:val="24"/>
        </w:rPr>
        <w:t xml:space="preserve"> </w:t>
      </w:r>
      <w:proofErr w:type="gramStart"/>
      <w:r w:rsidRPr="002745FE">
        <w:rPr>
          <w:rFonts w:ascii="Times New Roman" w:hAnsi="Times New Roman" w:cs="Times New Roman"/>
          <w:sz w:val="24"/>
          <w:szCs w:val="24"/>
        </w:rPr>
        <w:t>-  размер</w:t>
      </w:r>
      <w:proofErr w:type="gramEnd"/>
      <w:r w:rsidRPr="002745FE">
        <w:rPr>
          <w:rFonts w:ascii="Times New Roman" w:hAnsi="Times New Roman" w:cs="Times New Roman"/>
          <w:sz w:val="24"/>
          <w:szCs w:val="24"/>
        </w:rPr>
        <w:t xml:space="preserve"> неустойки в случае несвоевременного погашения кредита, предложенный  i-м участником.</w:t>
      </w:r>
    </w:p>
    <w:p w:rsidR="00EF2F87" w:rsidRPr="002745FE" w:rsidRDefault="00EF2F87" w:rsidP="009B06C7">
      <w:pPr>
        <w:pStyle w:val="ConsPlusNonformat"/>
        <w:widowControl/>
        <w:ind w:left="851" w:firstLine="567"/>
        <w:rPr>
          <w:rFonts w:ascii="Times New Roman" w:hAnsi="Times New Roman" w:cs="Times New Roman"/>
          <w:sz w:val="24"/>
          <w:szCs w:val="24"/>
        </w:rPr>
      </w:pPr>
    </w:p>
    <w:p w:rsidR="00893BB5" w:rsidRPr="002745FE" w:rsidRDefault="00893BB5" w:rsidP="00893BB5">
      <w:pPr>
        <w:pStyle w:val="ac"/>
        <w:rPr>
          <w:sz w:val="24"/>
          <w:szCs w:val="24"/>
        </w:rPr>
      </w:pPr>
    </w:p>
    <w:p w:rsidR="00EF2F87" w:rsidRPr="002745FE" w:rsidRDefault="00EF2F87" w:rsidP="00EF2F87">
      <w:pPr>
        <w:pStyle w:val="3"/>
        <w:numPr>
          <w:ilvl w:val="1"/>
          <w:numId w:val="3"/>
        </w:numPr>
        <w:tabs>
          <w:tab w:val="left" w:pos="993"/>
        </w:tabs>
        <w:spacing w:line="240" w:lineRule="auto"/>
        <w:rPr>
          <w:sz w:val="24"/>
          <w:szCs w:val="24"/>
        </w:rPr>
      </w:pPr>
      <w:proofErr w:type="gramStart"/>
      <w:r w:rsidRPr="002745FE">
        <w:rPr>
          <w:sz w:val="24"/>
          <w:szCs w:val="24"/>
        </w:rPr>
        <w:t xml:space="preserve">Рейтинг, присуждаемый заявке по критерию «Размер уплаты штрафа в случае неисполнения и/или ненадлежащего исполнения обязательств, предусмотренных </w:t>
      </w:r>
      <w:proofErr w:type="spellStart"/>
      <w:r w:rsidRPr="002745FE">
        <w:rPr>
          <w:sz w:val="24"/>
          <w:szCs w:val="24"/>
        </w:rPr>
        <w:t>п.п</w:t>
      </w:r>
      <w:proofErr w:type="spellEnd"/>
      <w:r w:rsidRPr="002745FE">
        <w:rPr>
          <w:sz w:val="24"/>
          <w:szCs w:val="24"/>
        </w:rPr>
        <w:t xml:space="preserve">. 3.4.4., </w:t>
      </w:r>
      <w:proofErr w:type="spellStart"/>
      <w:r w:rsidRPr="002745FE">
        <w:rPr>
          <w:sz w:val="24"/>
          <w:szCs w:val="24"/>
        </w:rPr>
        <w:t>п.п</w:t>
      </w:r>
      <w:proofErr w:type="spellEnd"/>
      <w:r w:rsidRPr="002745FE">
        <w:rPr>
          <w:sz w:val="24"/>
          <w:szCs w:val="24"/>
        </w:rPr>
        <w:t xml:space="preserve">. 3.4.5., </w:t>
      </w:r>
      <w:proofErr w:type="spellStart"/>
      <w:r w:rsidRPr="002745FE">
        <w:rPr>
          <w:sz w:val="24"/>
          <w:szCs w:val="24"/>
        </w:rPr>
        <w:t>п.п</w:t>
      </w:r>
      <w:proofErr w:type="spellEnd"/>
      <w:r w:rsidRPr="002745FE">
        <w:rPr>
          <w:sz w:val="24"/>
          <w:szCs w:val="24"/>
        </w:rPr>
        <w:t xml:space="preserve">. 3.4.6., </w:t>
      </w:r>
      <w:proofErr w:type="spellStart"/>
      <w:r w:rsidRPr="002745FE">
        <w:rPr>
          <w:sz w:val="24"/>
          <w:szCs w:val="24"/>
        </w:rPr>
        <w:t>п.п</w:t>
      </w:r>
      <w:proofErr w:type="spellEnd"/>
      <w:r w:rsidRPr="002745FE">
        <w:rPr>
          <w:sz w:val="24"/>
          <w:szCs w:val="24"/>
        </w:rPr>
        <w:t>. 3.4.7. проекта кредитного договора», определяется по формуле:</w:t>
      </w:r>
      <w:proofErr w:type="gramEnd"/>
    </w:p>
    <w:p w:rsidR="00EF2F87" w:rsidRPr="002745FE" w:rsidRDefault="00EF2F87" w:rsidP="00EF2F87">
      <w:pPr>
        <w:pStyle w:val="3"/>
        <w:numPr>
          <w:ilvl w:val="0"/>
          <w:numId w:val="0"/>
        </w:numPr>
        <w:tabs>
          <w:tab w:val="left" w:pos="993"/>
        </w:tabs>
        <w:spacing w:line="240" w:lineRule="auto"/>
        <w:ind w:left="792"/>
        <w:rPr>
          <w:sz w:val="24"/>
          <w:szCs w:val="24"/>
        </w:rPr>
      </w:pPr>
    </w:p>
    <w:p w:rsidR="00EF2F87" w:rsidRPr="002745FE" w:rsidRDefault="00833CB6" w:rsidP="00EF2F87">
      <w:pPr>
        <w:pStyle w:val="ConsPlusNonformat"/>
        <w:widowControl/>
        <w:ind w:left="1134"/>
        <w:rPr>
          <w:rFonts w:ascii="Times New Roman" w:hAnsi="Times New Roman" w:cs="Times New Roman"/>
          <w:sz w:val="24"/>
          <w:szCs w:val="24"/>
        </w:rPr>
      </w:pPr>
      <m:oMathPara>
        <m:oMath>
          <m:sSub>
            <m:sSubPr>
              <m:ctrlPr>
                <w:rPr>
                  <w:rFonts w:ascii="Cambria Math" w:hAnsi="Cambria Math" w:cs="Times New Roman"/>
                  <w:i/>
                  <w:snapToGrid w:val="0"/>
                  <w:sz w:val="24"/>
                  <w:szCs w:val="24"/>
                  <w:lang w:val="en-US"/>
                </w:rPr>
              </m:ctrlPr>
            </m:sSubPr>
            <m:e>
              <m:r>
                <w:rPr>
                  <w:rFonts w:ascii="Cambria Math" w:hAnsi="Cambria Math" w:cs="Times New Roman"/>
                  <w:sz w:val="24"/>
                  <w:szCs w:val="24"/>
                  <w:lang w:val="en-US"/>
                </w:rPr>
                <m:t>Rе</m:t>
              </m:r>
            </m:e>
            <m:sub>
              <m:r>
                <w:rPr>
                  <w:rFonts w:ascii="Cambria Math" w:hAnsi="Cambria Math" w:cs="Times New Roman"/>
                  <w:sz w:val="24"/>
                  <w:szCs w:val="24"/>
                  <w:lang w:val="en-US"/>
                </w:rPr>
                <m:t>i</m:t>
              </m:r>
            </m:sub>
          </m:sSub>
          <m:r>
            <w:rPr>
              <w:rFonts w:ascii="Cambria Math" w:hAnsi="Cambria Math" w:cs="Times New Roman"/>
              <w:sz w:val="24"/>
              <w:szCs w:val="24"/>
              <w:lang w:val="en-US"/>
            </w:rPr>
            <m:t>=</m:t>
          </m:r>
          <m:f>
            <m:fPr>
              <m:ctrlPr>
                <w:rPr>
                  <w:rFonts w:ascii="Cambria Math" w:hAnsi="Cambria Math" w:cs="Times New Roman"/>
                  <w:i/>
                  <w:sz w:val="24"/>
                  <w:szCs w:val="24"/>
                  <w:lang w:val="en-US"/>
                </w:rPr>
              </m:ctrlPr>
            </m:fPr>
            <m:num>
              <m:sSub>
                <m:sSubPr>
                  <m:ctrlPr>
                    <w:rPr>
                      <w:rFonts w:ascii="Cambria Math" w:hAnsi="Cambria Math" w:cs="Times New Roman"/>
                      <w:i/>
                      <w:snapToGrid w:val="0"/>
                      <w:sz w:val="24"/>
                      <w:szCs w:val="24"/>
                      <w:lang w:val="en-US"/>
                    </w:rPr>
                  </m:ctrlPr>
                </m:sSubPr>
                <m:e>
                  <m:r>
                    <w:rPr>
                      <w:rFonts w:ascii="Cambria Math" w:hAnsi="Cambria Math" w:cs="Times New Roman"/>
                      <w:sz w:val="24"/>
                      <w:szCs w:val="24"/>
                      <w:lang w:val="en-US"/>
                    </w:rPr>
                    <m:t>Е</m:t>
                  </m:r>
                </m:e>
                <m:sub>
                  <m:r>
                    <w:rPr>
                      <w:rFonts w:ascii="Cambria Math" w:hAnsi="Cambria Math" w:cs="Times New Roman"/>
                      <w:sz w:val="24"/>
                      <w:szCs w:val="24"/>
                      <w:lang w:val="en-US"/>
                    </w:rPr>
                    <m:t>max</m:t>
                  </m:r>
                </m:sub>
              </m:sSub>
              <m:r>
                <w:rPr>
                  <w:rFonts w:ascii="Cambria Math" w:hAnsi="Cambria Math" w:cs="Times New Roman"/>
                  <w:sz w:val="24"/>
                  <w:szCs w:val="24"/>
                  <w:lang w:val="en-US"/>
                </w:rPr>
                <m:t>-</m:t>
              </m:r>
              <m:sSub>
                <m:sSubPr>
                  <m:ctrlPr>
                    <w:rPr>
                      <w:rFonts w:ascii="Cambria Math" w:hAnsi="Cambria Math" w:cs="Times New Roman"/>
                      <w:i/>
                      <w:snapToGrid w:val="0"/>
                      <w:sz w:val="24"/>
                      <w:szCs w:val="24"/>
                      <w:lang w:val="en-US"/>
                    </w:rPr>
                  </m:ctrlPr>
                </m:sSubPr>
                <m:e>
                  <m:r>
                    <w:rPr>
                      <w:rFonts w:ascii="Cambria Math" w:hAnsi="Cambria Math" w:cs="Times New Roman"/>
                      <w:snapToGrid w:val="0"/>
                      <w:sz w:val="24"/>
                      <w:szCs w:val="24"/>
                      <w:lang w:val="en-US"/>
                    </w:rPr>
                    <m:t>Е</m:t>
                  </m:r>
                </m:e>
                <m:sub>
                  <m:r>
                    <w:rPr>
                      <w:rFonts w:ascii="Cambria Math" w:hAnsi="Cambria Math" w:cs="Times New Roman"/>
                      <w:sz w:val="24"/>
                      <w:szCs w:val="24"/>
                      <w:lang w:val="en-US"/>
                    </w:rPr>
                    <m:t>i</m:t>
                  </m:r>
                </m:sub>
              </m:sSub>
            </m:num>
            <m:den>
              <m:sSub>
                <m:sSubPr>
                  <m:ctrlPr>
                    <w:rPr>
                      <w:rFonts w:ascii="Cambria Math" w:hAnsi="Cambria Math" w:cs="Times New Roman"/>
                      <w:i/>
                      <w:snapToGrid w:val="0"/>
                      <w:sz w:val="24"/>
                      <w:szCs w:val="24"/>
                      <w:lang w:val="en-US"/>
                    </w:rPr>
                  </m:ctrlPr>
                </m:sSubPr>
                <m:e>
                  <m:r>
                    <w:rPr>
                      <w:rFonts w:ascii="Cambria Math" w:hAnsi="Cambria Math" w:cs="Times New Roman"/>
                      <w:sz w:val="24"/>
                      <w:szCs w:val="24"/>
                      <w:lang w:val="en-US"/>
                    </w:rPr>
                    <m:t>Е</m:t>
                  </m:r>
                </m:e>
                <m:sub>
                  <m:r>
                    <w:rPr>
                      <w:rFonts w:ascii="Cambria Math" w:hAnsi="Cambria Math" w:cs="Times New Roman"/>
                      <w:sz w:val="24"/>
                      <w:szCs w:val="24"/>
                      <w:lang w:val="en-US"/>
                    </w:rPr>
                    <m:t>max</m:t>
                  </m:r>
                </m:sub>
              </m:sSub>
            </m:den>
          </m:f>
          <m:r>
            <w:rPr>
              <w:rFonts w:ascii="Cambria Math" w:hAnsi="Cambria Math" w:cs="Times New Roman"/>
              <w:sz w:val="24"/>
              <w:szCs w:val="24"/>
              <w:lang w:val="en-US"/>
            </w:rPr>
            <m:t>×100</m:t>
          </m:r>
        </m:oMath>
      </m:oMathPara>
    </w:p>
    <w:p w:rsidR="00EF2F87" w:rsidRPr="002745FE" w:rsidRDefault="00EF2F87" w:rsidP="00EF2F87">
      <w:pPr>
        <w:pStyle w:val="ConsPlusNonformat"/>
        <w:widowControl/>
        <w:ind w:left="1134"/>
        <w:rPr>
          <w:rFonts w:ascii="Times New Roman" w:hAnsi="Times New Roman" w:cs="Times New Roman"/>
          <w:sz w:val="24"/>
          <w:szCs w:val="24"/>
        </w:rPr>
      </w:pPr>
    </w:p>
    <w:p w:rsidR="00EF2F87" w:rsidRPr="002745FE" w:rsidRDefault="00EF2F87" w:rsidP="00EF2F87">
      <w:pPr>
        <w:pStyle w:val="ConsPlusNonformat"/>
        <w:widowControl/>
        <w:ind w:left="851" w:firstLine="567"/>
        <w:rPr>
          <w:rFonts w:ascii="Times New Roman" w:hAnsi="Times New Roman" w:cs="Times New Roman"/>
          <w:sz w:val="24"/>
          <w:szCs w:val="24"/>
        </w:rPr>
      </w:pPr>
      <w:r w:rsidRPr="002745FE">
        <w:rPr>
          <w:rFonts w:ascii="Times New Roman" w:hAnsi="Times New Roman" w:cs="Times New Roman"/>
          <w:sz w:val="24"/>
          <w:szCs w:val="24"/>
        </w:rPr>
        <w:t>где:</w:t>
      </w:r>
    </w:p>
    <w:p w:rsidR="00EF2F87" w:rsidRPr="002745FE" w:rsidRDefault="00EF2F87" w:rsidP="00EF2F87">
      <w:pPr>
        <w:pStyle w:val="ConsPlusNonformat"/>
        <w:widowControl/>
        <w:ind w:left="851" w:firstLine="567"/>
        <w:rPr>
          <w:rFonts w:ascii="Times New Roman" w:hAnsi="Times New Roman" w:cs="Times New Roman"/>
          <w:b/>
          <w:i/>
          <w:sz w:val="24"/>
          <w:szCs w:val="24"/>
        </w:rPr>
      </w:pPr>
    </w:p>
    <w:p w:rsidR="00EF2F87" w:rsidRPr="002745FE" w:rsidRDefault="00EF2F87" w:rsidP="00EF2F87">
      <w:pPr>
        <w:pStyle w:val="ConsPlusNonformat"/>
        <w:widowControl/>
        <w:ind w:left="851" w:firstLine="567"/>
        <w:rPr>
          <w:rFonts w:ascii="Times New Roman" w:hAnsi="Times New Roman" w:cs="Times New Roman"/>
          <w:sz w:val="24"/>
          <w:szCs w:val="24"/>
        </w:rPr>
      </w:pPr>
      <w:proofErr w:type="spellStart"/>
      <w:r w:rsidRPr="002745FE">
        <w:rPr>
          <w:rFonts w:ascii="Times New Roman" w:hAnsi="Times New Roman" w:cs="Times New Roman"/>
          <w:b/>
          <w:i/>
          <w:sz w:val="24"/>
          <w:szCs w:val="24"/>
        </w:rPr>
        <w:t>R</w:t>
      </w:r>
      <w:proofErr w:type="gramStart"/>
      <w:r w:rsidRPr="002745FE">
        <w:rPr>
          <w:rFonts w:ascii="Times New Roman" w:hAnsi="Times New Roman" w:cs="Times New Roman"/>
          <w:b/>
          <w:i/>
          <w:sz w:val="24"/>
          <w:szCs w:val="24"/>
        </w:rPr>
        <w:t>е</w:t>
      </w:r>
      <w:proofErr w:type="gramEnd"/>
      <w:r w:rsidRPr="002745FE">
        <w:rPr>
          <w:rFonts w:ascii="Times New Roman" w:hAnsi="Times New Roman" w:cs="Times New Roman"/>
          <w:b/>
          <w:i/>
          <w:sz w:val="24"/>
          <w:szCs w:val="24"/>
        </w:rPr>
        <w:t>i</w:t>
      </w:r>
      <w:proofErr w:type="spellEnd"/>
      <w:r w:rsidRPr="002745FE">
        <w:rPr>
          <w:rFonts w:ascii="Times New Roman" w:hAnsi="Times New Roman" w:cs="Times New Roman"/>
          <w:sz w:val="24"/>
          <w:szCs w:val="24"/>
        </w:rPr>
        <w:t xml:space="preserve"> - рейтинг, присуждаемый i-й заявке по указанному критерию;</w:t>
      </w:r>
    </w:p>
    <w:p w:rsidR="00EF2F87" w:rsidRPr="002745FE" w:rsidRDefault="00EF2F87" w:rsidP="00EF2F87">
      <w:pPr>
        <w:pStyle w:val="ConsPlusNonformat"/>
        <w:widowControl/>
        <w:ind w:left="851" w:firstLine="567"/>
        <w:rPr>
          <w:rFonts w:ascii="Times New Roman" w:hAnsi="Times New Roman" w:cs="Times New Roman"/>
          <w:sz w:val="24"/>
          <w:szCs w:val="24"/>
        </w:rPr>
      </w:pPr>
    </w:p>
    <w:p w:rsidR="00EF2F87" w:rsidRPr="002745FE" w:rsidRDefault="00EF2F87" w:rsidP="00EF2F87">
      <w:pPr>
        <w:pStyle w:val="ConsPlusNonformat"/>
        <w:widowControl/>
        <w:ind w:left="851" w:firstLine="567"/>
        <w:rPr>
          <w:rFonts w:ascii="Times New Roman" w:hAnsi="Times New Roman" w:cs="Times New Roman"/>
          <w:sz w:val="24"/>
          <w:szCs w:val="24"/>
        </w:rPr>
      </w:pPr>
      <w:proofErr w:type="spellStart"/>
      <w:proofErr w:type="gramStart"/>
      <w:r w:rsidRPr="002745FE">
        <w:rPr>
          <w:rFonts w:ascii="Times New Roman" w:hAnsi="Times New Roman" w:cs="Times New Roman"/>
          <w:b/>
          <w:i/>
          <w:sz w:val="24"/>
          <w:szCs w:val="24"/>
        </w:rPr>
        <w:t>Е</w:t>
      </w:r>
      <w:proofErr w:type="gramEnd"/>
      <w:r w:rsidRPr="002745FE">
        <w:rPr>
          <w:rFonts w:ascii="Times New Roman" w:hAnsi="Times New Roman" w:cs="Times New Roman"/>
          <w:b/>
          <w:i/>
          <w:sz w:val="24"/>
          <w:szCs w:val="24"/>
        </w:rPr>
        <w:t>max</w:t>
      </w:r>
      <w:proofErr w:type="spellEnd"/>
      <w:r w:rsidRPr="002745FE">
        <w:rPr>
          <w:rFonts w:ascii="Times New Roman" w:hAnsi="Times New Roman" w:cs="Times New Roman"/>
          <w:sz w:val="24"/>
          <w:szCs w:val="24"/>
        </w:rPr>
        <w:t xml:space="preserve"> -  максимальное значение </w:t>
      </w:r>
      <w:r w:rsidR="002745FE" w:rsidRPr="002745FE">
        <w:rPr>
          <w:rFonts w:ascii="Times New Roman" w:hAnsi="Times New Roman" w:cs="Times New Roman"/>
          <w:sz w:val="24"/>
          <w:szCs w:val="24"/>
        </w:rPr>
        <w:t>2000-00 (Две тысячи рублей 00 копеек)</w:t>
      </w:r>
      <w:r w:rsidRPr="002745FE">
        <w:rPr>
          <w:rFonts w:ascii="Times New Roman" w:hAnsi="Times New Roman" w:cs="Times New Roman"/>
          <w:sz w:val="24"/>
          <w:szCs w:val="24"/>
        </w:rPr>
        <w:t>;</w:t>
      </w:r>
    </w:p>
    <w:p w:rsidR="00EF2F87" w:rsidRPr="002745FE" w:rsidRDefault="00EF2F87" w:rsidP="00EF2F87">
      <w:pPr>
        <w:pStyle w:val="ConsPlusNonformat"/>
        <w:widowControl/>
        <w:ind w:left="851" w:firstLine="567"/>
        <w:rPr>
          <w:rFonts w:ascii="Times New Roman" w:hAnsi="Times New Roman" w:cs="Times New Roman"/>
          <w:b/>
          <w:i/>
          <w:sz w:val="24"/>
          <w:szCs w:val="24"/>
        </w:rPr>
      </w:pPr>
    </w:p>
    <w:p w:rsidR="00EF2F87" w:rsidRPr="002745FE" w:rsidRDefault="002745FE" w:rsidP="00EF2F87">
      <w:pPr>
        <w:pStyle w:val="ConsPlusNonformat"/>
        <w:widowControl/>
        <w:ind w:left="851" w:firstLine="567"/>
        <w:rPr>
          <w:rFonts w:ascii="Times New Roman" w:hAnsi="Times New Roman" w:cs="Times New Roman"/>
          <w:sz w:val="24"/>
          <w:szCs w:val="24"/>
        </w:rPr>
      </w:pPr>
      <w:proofErr w:type="spellStart"/>
      <w:r w:rsidRPr="002745FE">
        <w:rPr>
          <w:rFonts w:ascii="Times New Roman" w:hAnsi="Times New Roman" w:cs="Times New Roman"/>
          <w:b/>
          <w:i/>
          <w:sz w:val="24"/>
          <w:szCs w:val="24"/>
        </w:rPr>
        <w:lastRenderedPageBreak/>
        <w:t>Е</w:t>
      </w:r>
      <w:proofErr w:type="gramStart"/>
      <w:r w:rsidR="00EF2F87" w:rsidRPr="002745FE">
        <w:rPr>
          <w:rFonts w:ascii="Times New Roman" w:hAnsi="Times New Roman" w:cs="Times New Roman"/>
          <w:b/>
          <w:i/>
          <w:sz w:val="24"/>
          <w:szCs w:val="24"/>
        </w:rPr>
        <w:t>i</w:t>
      </w:r>
      <w:proofErr w:type="spellEnd"/>
      <w:proofErr w:type="gramEnd"/>
      <w:r w:rsidR="00EF2F87" w:rsidRPr="002745FE">
        <w:rPr>
          <w:rFonts w:ascii="Times New Roman" w:hAnsi="Times New Roman" w:cs="Times New Roman"/>
          <w:sz w:val="24"/>
          <w:szCs w:val="24"/>
        </w:rPr>
        <w:t xml:space="preserve"> -  размер неустойки в случае </w:t>
      </w:r>
      <w:r w:rsidRPr="002745FE">
        <w:rPr>
          <w:rFonts w:ascii="Times New Roman" w:hAnsi="Times New Roman" w:cs="Times New Roman"/>
          <w:sz w:val="24"/>
          <w:szCs w:val="24"/>
        </w:rPr>
        <w:t xml:space="preserve">Размер уплаты штрафа в случае неисполнения и/или ненадлежащего исполнения обязательств, предусмотренных </w:t>
      </w:r>
      <w:proofErr w:type="spellStart"/>
      <w:r w:rsidRPr="002745FE">
        <w:rPr>
          <w:rFonts w:ascii="Times New Roman" w:hAnsi="Times New Roman" w:cs="Times New Roman"/>
          <w:sz w:val="24"/>
          <w:szCs w:val="24"/>
        </w:rPr>
        <w:t>п.п</w:t>
      </w:r>
      <w:proofErr w:type="spellEnd"/>
      <w:r w:rsidRPr="002745FE">
        <w:rPr>
          <w:rFonts w:ascii="Times New Roman" w:hAnsi="Times New Roman" w:cs="Times New Roman"/>
          <w:sz w:val="24"/>
          <w:szCs w:val="24"/>
        </w:rPr>
        <w:t xml:space="preserve">. 3.4.4., </w:t>
      </w:r>
      <w:proofErr w:type="spellStart"/>
      <w:r w:rsidRPr="002745FE">
        <w:rPr>
          <w:rFonts w:ascii="Times New Roman" w:hAnsi="Times New Roman" w:cs="Times New Roman"/>
          <w:sz w:val="24"/>
          <w:szCs w:val="24"/>
        </w:rPr>
        <w:t>п.п</w:t>
      </w:r>
      <w:proofErr w:type="spellEnd"/>
      <w:r w:rsidRPr="002745FE">
        <w:rPr>
          <w:rFonts w:ascii="Times New Roman" w:hAnsi="Times New Roman" w:cs="Times New Roman"/>
          <w:sz w:val="24"/>
          <w:szCs w:val="24"/>
        </w:rPr>
        <w:t xml:space="preserve">. 3.4.5., </w:t>
      </w:r>
      <w:proofErr w:type="spellStart"/>
      <w:r w:rsidRPr="002745FE">
        <w:rPr>
          <w:rFonts w:ascii="Times New Roman" w:hAnsi="Times New Roman" w:cs="Times New Roman"/>
          <w:sz w:val="24"/>
          <w:szCs w:val="24"/>
        </w:rPr>
        <w:t>п.п</w:t>
      </w:r>
      <w:proofErr w:type="spellEnd"/>
      <w:r w:rsidRPr="002745FE">
        <w:rPr>
          <w:rFonts w:ascii="Times New Roman" w:hAnsi="Times New Roman" w:cs="Times New Roman"/>
          <w:sz w:val="24"/>
          <w:szCs w:val="24"/>
        </w:rPr>
        <w:t xml:space="preserve">. 3.4.6., </w:t>
      </w:r>
      <w:proofErr w:type="spellStart"/>
      <w:r w:rsidRPr="002745FE">
        <w:rPr>
          <w:rFonts w:ascii="Times New Roman" w:hAnsi="Times New Roman" w:cs="Times New Roman"/>
          <w:sz w:val="24"/>
          <w:szCs w:val="24"/>
        </w:rPr>
        <w:t>п.п</w:t>
      </w:r>
      <w:proofErr w:type="spellEnd"/>
      <w:r w:rsidRPr="002745FE">
        <w:rPr>
          <w:rFonts w:ascii="Times New Roman" w:hAnsi="Times New Roman" w:cs="Times New Roman"/>
          <w:sz w:val="24"/>
          <w:szCs w:val="24"/>
        </w:rPr>
        <w:t>. 3.4.7. проекта кредитного договора</w:t>
      </w:r>
      <w:r w:rsidR="00EF2F87" w:rsidRPr="002745FE">
        <w:rPr>
          <w:rFonts w:ascii="Times New Roman" w:hAnsi="Times New Roman" w:cs="Times New Roman"/>
          <w:sz w:val="24"/>
          <w:szCs w:val="24"/>
        </w:rPr>
        <w:t>, предложенный  i-м участником.</w:t>
      </w:r>
    </w:p>
    <w:p w:rsidR="00EF2F87" w:rsidRPr="002745FE" w:rsidRDefault="00EF2F87" w:rsidP="00EF2F87">
      <w:pPr>
        <w:pStyle w:val="3"/>
        <w:numPr>
          <w:ilvl w:val="0"/>
          <w:numId w:val="0"/>
        </w:numPr>
        <w:tabs>
          <w:tab w:val="left" w:pos="993"/>
        </w:tabs>
        <w:spacing w:line="240" w:lineRule="auto"/>
        <w:ind w:left="792"/>
        <w:rPr>
          <w:sz w:val="24"/>
          <w:szCs w:val="24"/>
        </w:rPr>
      </w:pPr>
    </w:p>
    <w:p w:rsidR="007A5F6F" w:rsidRPr="002745FE" w:rsidRDefault="007A5F6F" w:rsidP="007A5F6F">
      <w:pPr>
        <w:pStyle w:val="3"/>
        <w:numPr>
          <w:ilvl w:val="1"/>
          <w:numId w:val="3"/>
        </w:numPr>
        <w:tabs>
          <w:tab w:val="left" w:pos="993"/>
        </w:tabs>
        <w:spacing w:line="240" w:lineRule="auto"/>
        <w:rPr>
          <w:sz w:val="24"/>
          <w:szCs w:val="24"/>
        </w:rPr>
      </w:pPr>
      <w:r w:rsidRPr="002745FE">
        <w:rPr>
          <w:sz w:val="24"/>
          <w:szCs w:val="24"/>
        </w:rPr>
        <w:t xml:space="preserve">Победителем запроса предложений признается участник, который предложил </w:t>
      </w:r>
      <w:r w:rsidR="00CA6437" w:rsidRPr="002745FE">
        <w:rPr>
          <w:sz w:val="24"/>
          <w:szCs w:val="24"/>
        </w:rPr>
        <w:t>лучшие условия договора</w:t>
      </w:r>
      <w:r w:rsidRPr="002745FE">
        <w:rPr>
          <w:sz w:val="24"/>
          <w:szCs w:val="24"/>
        </w:rPr>
        <w:t xml:space="preserve"> и заявке которого присвоен первый номер.</w:t>
      </w:r>
    </w:p>
    <w:p w:rsidR="007A5F6F" w:rsidRPr="002745FE" w:rsidRDefault="007A5F6F" w:rsidP="007A5F6F">
      <w:pPr>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p>
    <w:p w:rsidR="00AD3ED8" w:rsidRPr="002745FE" w:rsidRDefault="00AD3ED8" w:rsidP="00C902BF">
      <w:pPr>
        <w:pStyle w:val="3"/>
        <w:numPr>
          <w:ilvl w:val="1"/>
          <w:numId w:val="3"/>
        </w:numPr>
        <w:tabs>
          <w:tab w:val="left" w:pos="993"/>
        </w:tabs>
        <w:spacing w:line="240" w:lineRule="auto"/>
        <w:rPr>
          <w:sz w:val="24"/>
          <w:szCs w:val="24"/>
        </w:rPr>
      </w:pPr>
      <w:r w:rsidRPr="002745FE">
        <w:rPr>
          <w:sz w:val="24"/>
          <w:szCs w:val="24"/>
        </w:rPr>
        <w:t xml:space="preserve"> </w:t>
      </w:r>
      <w:proofErr w:type="gramStart"/>
      <w:r w:rsidRPr="002745FE">
        <w:rPr>
          <w:sz w:val="24"/>
          <w:szCs w:val="24"/>
        </w:rPr>
        <w:t>Результаты рассмотрения и оценки заявок на участие в запросе предложений оформляются протоколом, в котором содержатся сведения о существенных условиях договора, обо всех участниках, подавших заявки, об отклоненных заявках с обоснованием причин отклонения, о принятом на основании результатов оценки и сопоставления заявок решении о присвоении заявкам порядковых номеров, об условиях исполнения договора, указанных в заявке победителя.</w:t>
      </w:r>
      <w:proofErr w:type="gramEnd"/>
      <w:r w:rsidRPr="002745FE">
        <w:rPr>
          <w:sz w:val="24"/>
          <w:szCs w:val="24"/>
        </w:rPr>
        <w:t xml:space="preserve"> Указанный протокол подписывается всеми членами закупочной комиссии и размещается заказчиком на официальном сайте не позднее чем через три дня со дня подписания такого протокола. </w:t>
      </w:r>
    </w:p>
    <w:p w:rsidR="00AD3ED8" w:rsidRPr="002745FE" w:rsidRDefault="00AD3ED8" w:rsidP="003B33FA">
      <w:pPr>
        <w:pStyle w:val="3"/>
        <w:numPr>
          <w:ilvl w:val="0"/>
          <w:numId w:val="0"/>
        </w:numPr>
        <w:tabs>
          <w:tab w:val="left" w:pos="993"/>
        </w:tabs>
        <w:spacing w:line="240" w:lineRule="auto"/>
        <w:ind w:left="792"/>
        <w:rPr>
          <w:sz w:val="24"/>
          <w:szCs w:val="24"/>
        </w:rPr>
      </w:pPr>
    </w:p>
    <w:p w:rsidR="00AD3ED8" w:rsidRPr="002745FE" w:rsidRDefault="00AD3ED8" w:rsidP="00C902BF">
      <w:pPr>
        <w:pStyle w:val="3"/>
        <w:numPr>
          <w:ilvl w:val="1"/>
          <w:numId w:val="3"/>
        </w:numPr>
        <w:tabs>
          <w:tab w:val="left" w:pos="993"/>
        </w:tabs>
        <w:spacing w:line="240" w:lineRule="auto"/>
        <w:rPr>
          <w:sz w:val="24"/>
          <w:szCs w:val="24"/>
        </w:rPr>
      </w:pPr>
      <w:r w:rsidRPr="002745FE">
        <w:rPr>
          <w:sz w:val="24"/>
          <w:szCs w:val="24"/>
        </w:rPr>
        <w:t xml:space="preserve"> В случае</w:t>
      </w:r>
      <w:proofErr w:type="gramStart"/>
      <w:r w:rsidRPr="002745FE">
        <w:rPr>
          <w:sz w:val="24"/>
          <w:szCs w:val="24"/>
        </w:rPr>
        <w:t>,</w:t>
      </w:r>
      <w:proofErr w:type="gramEnd"/>
      <w:r w:rsidRPr="002745FE">
        <w:rPr>
          <w:sz w:val="24"/>
          <w:szCs w:val="24"/>
        </w:rPr>
        <w:t xml:space="preserve">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w:t>
      </w:r>
      <w:r w:rsidR="000C1F8C" w:rsidRPr="002745FE">
        <w:rPr>
          <w:sz w:val="24"/>
          <w:szCs w:val="24"/>
        </w:rPr>
        <w:t>участника запроса предложений</w:t>
      </w:r>
      <w:r w:rsidRPr="002745FE">
        <w:rPr>
          <w:sz w:val="24"/>
          <w:szCs w:val="24"/>
        </w:rPr>
        <w:t xml:space="preserve"> его заявка рассматривается, и в случае соответствия заявки  участника  требованиям документации о запросе предложений, с таким участником </w:t>
      </w:r>
      <w:r w:rsidR="00B16913" w:rsidRPr="002745FE">
        <w:rPr>
          <w:sz w:val="24"/>
          <w:szCs w:val="24"/>
        </w:rPr>
        <w:t xml:space="preserve">может быть </w:t>
      </w:r>
      <w:r w:rsidRPr="002745FE">
        <w:rPr>
          <w:sz w:val="24"/>
          <w:szCs w:val="24"/>
        </w:rPr>
        <w:t>заклю</w:t>
      </w:r>
      <w:r w:rsidR="00B16913" w:rsidRPr="002745FE">
        <w:rPr>
          <w:sz w:val="24"/>
          <w:szCs w:val="24"/>
        </w:rPr>
        <w:t>чен</w:t>
      </w:r>
      <w:r w:rsidRPr="002745FE">
        <w:rPr>
          <w:sz w:val="24"/>
          <w:szCs w:val="24"/>
        </w:rPr>
        <w:t xml:space="preserve"> договор.</w:t>
      </w:r>
    </w:p>
    <w:p w:rsidR="00AD3ED8" w:rsidRPr="002745FE" w:rsidRDefault="00AD3ED8" w:rsidP="00B03095">
      <w:pPr>
        <w:pStyle w:val="a8"/>
        <w:spacing w:before="0" w:line="240" w:lineRule="auto"/>
        <w:rPr>
          <w:sz w:val="24"/>
        </w:rPr>
      </w:pPr>
    </w:p>
    <w:p w:rsidR="009252C6" w:rsidRPr="002745FE" w:rsidRDefault="009252C6" w:rsidP="00B03095">
      <w:pPr>
        <w:pStyle w:val="a8"/>
        <w:spacing w:before="0" w:line="240" w:lineRule="auto"/>
        <w:rPr>
          <w:sz w:val="24"/>
        </w:rPr>
      </w:pPr>
    </w:p>
    <w:p w:rsidR="00AD3ED8" w:rsidRPr="002745FE" w:rsidRDefault="00AD3ED8" w:rsidP="00B03095">
      <w:pPr>
        <w:pStyle w:val="a8"/>
        <w:spacing w:before="0" w:line="240" w:lineRule="auto"/>
        <w:rPr>
          <w:sz w:val="24"/>
        </w:rPr>
      </w:pPr>
    </w:p>
    <w:p w:rsidR="00873A7C" w:rsidRPr="002745FE" w:rsidRDefault="00DA4AFC" w:rsidP="00AA1E67">
      <w:pPr>
        <w:spacing w:line="240" w:lineRule="auto"/>
        <w:rPr>
          <w:rFonts w:ascii="Times New Roman" w:hAnsi="Times New Roman" w:cs="Times New Roman"/>
          <w:b/>
          <w:sz w:val="24"/>
          <w:szCs w:val="24"/>
        </w:rPr>
      </w:pPr>
      <w:r w:rsidRPr="002745FE">
        <w:rPr>
          <w:rFonts w:ascii="Times New Roman" w:hAnsi="Times New Roman" w:cs="Times New Roman"/>
          <w:b/>
          <w:sz w:val="24"/>
          <w:szCs w:val="24"/>
        </w:rPr>
        <w:t>Приложения</w:t>
      </w:r>
      <w:r w:rsidR="00AA1E67" w:rsidRPr="002745FE">
        <w:rPr>
          <w:rFonts w:ascii="Times New Roman" w:hAnsi="Times New Roman" w:cs="Times New Roman"/>
          <w:b/>
          <w:sz w:val="24"/>
          <w:szCs w:val="24"/>
        </w:rPr>
        <w:t xml:space="preserve">: </w:t>
      </w:r>
    </w:p>
    <w:p w:rsidR="00AA1E67" w:rsidRPr="002745FE" w:rsidRDefault="002326FB" w:rsidP="00C902BF">
      <w:pPr>
        <w:pStyle w:val="ac"/>
        <w:numPr>
          <w:ilvl w:val="0"/>
          <w:numId w:val="4"/>
        </w:numPr>
        <w:rPr>
          <w:sz w:val="24"/>
          <w:szCs w:val="24"/>
        </w:rPr>
      </w:pPr>
      <w:r w:rsidRPr="002745FE">
        <w:rPr>
          <w:sz w:val="24"/>
          <w:szCs w:val="24"/>
        </w:rPr>
        <w:t>Кредитный д</w:t>
      </w:r>
      <w:r w:rsidR="00B03095" w:rsidRPr="002745FE">
        <w:rPr>
          <w:sz w:val="24"/>
          <w:szCs w:val="24"/>
        </w:rPr>
        <w:t xml:space="preserve">оговор </w:t>
      </w:r>
      <w:r w:rsidRPr="002745FE">
        <w:rPr>
          <w:sz w:val="24"/>
          <w:szCs w:val="24"/>
        </w:rPr>
        <w:t>(проект);</w:t>
      </w:r>
    </w:p>
    <w:p w:rsidR="00AA1E67" w:rsidRPr="002745FE" w:rsidRDefault="002326FB" w:rsidP="00C902BF">
      <w:pPr>
        <w:pStyle w:val="ac"/>
        <w:numPr>
          <w:ilvl w:val="0"/>
          <w:numId w:val="4"/>
        </w:numPr>
        <w:rPr>
          <w:sz w:val="24"/>
          <w:szCs w:val="24"/>
        </w:rPr>
      </w:pPr>
      <w:r w:rsidRPr="002745FE">
        <w:rPr>
          <w:sz w:val="24"/>
          <w:szCs w:val="24"/>
        </w:rPr>
        <w:t>Заявка на участие в запросе предложений.</w:t>
      </w:r>
    </w:p>
    <w:p w:rsidR="00991BDC" w:rsidRDefault="00991BDC" w:rsidP="00991BDC">
      <w:pPr>
        <w:jc w:val="right"/>
        <w:rPr>
          <w:b/>
          <w:bCs/>
        </w:rPr>
      </w:pPr>
    </w:p>
    <w:sectPr w:rsidR="00991BDC" w:rsidSect="001512D9">
      <w:footerReference w:type="default" r:id="rId1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CB6" w:rsidRDefault="00833CB6" w:rsidP="00C4121A">
      <w:pPr>
        <w:spacing w:after="0" w:line="240" w:lineRule="auto"/>
      </w:pPr>
      <w:r>
        <w:separator/>
      </w:r>
    </w:p>
  </w:endnote>
  <w:endnote w:type="continuationSeparator" w:id="0">
    <w:p w:rsidR="00833CB6" w:rsidRDefault="00833CB6"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10129"/>
      <w:docPartObj>
        <w:docPartGallery w:val="Page Numbers (Bottom of Page)"/>
        <w:docPartUnique/>
      </w:docPartObj>
    </w:sdtPr>
    <w:sdtEndPr/>
    <w:sdtContent>
      <w:p w:rsidR="00625C33" w:rsidRDefault="00300DEA">
        <w:pPr>
          <w:pStyle w:val="af"/>
          <w:jc w:val="right"/>
        </w:pPr>
        <w:r>
          <w:fldChar w:fldCharType="begin"/>
        </w:r>
        <w:r>
          <w:instrText xml:space="preserve"> PAGE   \* MERGEFORMAT </w:instrText>
        </w:r>
        <w:r>
          <w:fldChar w:fldCharType="separate"/>
        </w:r>
        <w:r w:rsidR="00B01B10">
          <w:rPr>
            <w:noProof/>
          </w:rPr>
          <w:t>2</w:t>
        </w:r>
        <w:r>
          <w:rPr>
            <w:noProof/>
          </w:rPr>
          <w:fldChar w:fldCharType="end"/>
        </w:r>
      </w:p>
    </w:sdtContent>
  </w:sdt>
  <w:p w:rsidR="00625C33" w:rsidRDefault="00625C3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CB6" w:rsidRDefault="00833CB6" w:rsidP="00C4121A">
      <w:pPr>
        <w:spacing w:after="0" w:line="240" w:lineRule="auto"/>
      </w:pPr>
      <w:r>
        <w:separator/>
      </w:r>
    </w:p>
  </w:footnote>
  <w:footnote w:type="continuationSeparator" w:id="0">
    <w:p w:rsidR="00833CB6" w:rsidRDefault="00833CB6"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nsid w:val="04F97954"/>
    <w:multiLevelType w:val="multilevel"/>
    <w:tmpl w:val="D1A670F0"/>
    <w:lvl w:ilvl="0">
      <w:start w:val="4"/>
      <w:numFmt w:val="decimal"/>
      <w:lvlText w:val="%1."/>
      <w:lvlJc w:val="left"/>
      <w:pPr>
        <w:ind w:left="480" w:hanging="480"/>
      </w:pPr>
      <w:rPr>
        <w:rFonts w:hint="default"/>
      </w:rPr>
    </w:lvl>
    <w:lvl w:ilvl="1">
      <w:start w:val="15"/>
      <w:numFmt w:val="decimal"/>
      <w:lvlText w:val="%1.%2."/>
      <w:lvlJc w:val="left"/>
      <w:pPr>
        <w:ind w:left="912" w:hanging="48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
    <w:nsid w:val="25AF5440"/>
    <w:multiLevelType w:val="multilevel"/>
    <w:tmpl w:val="0D967FC4"/>
    <w:lvl w:ilvl="0">
      <w:start w:val="3"/>
      <w:numFmt w:val="decimal"/>
      <w:lvlText w:val="%1."/>
      <w:lvlJc w:val="left"/>
      <w:pPr>
        <w:tabs>
          <w:tab w:val="num" w:pos="585"/>
        </w:tabs>
        <w:ind w:left="585" w:hanging="585"/>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4">
    <w:nsid w:val="31B82B6F"/>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7EB396C"/>
    <w:multiLevelType w:val="hybridMultilevel"/>
    <w:tmpl w:val="444EB606"/>
    <w:lvl w:ilvl="0" w:tplc="C72C8E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7">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550453"/>
    <w:multiLevelType w:val="hybridMultilevel"/>
    <w:tmpl w:val="49EE978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0">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8"/>
  </w:num>
  <w:num w:numId="5">
    <w:abstractNumId w:val="5"/>
  </w:num>
  <w:num w:numId="6">
    <w:abstractNumId w:val="10"/>
  </w:num>
  <w:num w:numId="7">
    <w:abstractNumId w:val="3"/>
  </w:num>
  <w:num w:numId="8">
    <w:abstractNumId w:val="6"/>
  </w:num>
  <w:num w:numId="9">
    <w:abstractNumId w:val="2"/>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9"/>
  </w:num>
  <w:num w:numId="23">
    <w:abstractNumId w:val="6"/>
  </w:num>
  <w:num w:numId="24">
    <w:abstractNumId w:val="6"/>
  </w:num>
  <w:num w:numId="25">
    <w:abstractNumId w:val="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86C"/>
    <w:rsid w:val="000011A6"/>
    <w:rsid w:val="00013342"/>
    <w:rsid w:val="000163D2"/>
    <w:rsid w:val="00020073"/>
    <w:rsid w:val="000217C5"/>
    <w:rsid w:val="00033311"/>
    <w:rsid w:val="0003582B"/>
    <w:rsid w:val="00045367"/>
    <w:rsid w:val="0005503B"/>
    <w:rsid w:val="00060A5B"/>
    <w:rsid w:val="00072EB7"/>
    <w:rsid w:val="00075ADD"/>
    <w:rsid w:val="00082324"/>
    <w:rsid w:val="00083E26"/>
    <w:rsid w:val="000925A7"/>
    <w:rsid w:val="00096925"/>
    <w:rsid w:val="00097893"/>
    <w:rsid w:val="00097C8E"/>
    <w:rsid w:val="000A4D22"/>
    <w:rsid w:val="000B48BA"/>
    <w:rsid w:val="000C018F"/>
    <w:rsid w:val="000C040C"/>
    <w:rsid w:val="000C04DB"/>
    <w:rsid w:val="000C1F8C"/>
    <w:rsid w:val="000E33A1"/>
    <w:rsid w:val="000E3552"/>
    <w:rsid w:val="000E704D"/>
    <w:rsid w:val="000F286C"/>
    <w:rsid w:val="001026BE"/>
    <w:rsid w:val="00110254"/>
    <w:rsid w:val="00110D3D"/>
    <w:rsid w:val="001119D3"/>
    <w:rsid w:val="00117EEA"/>
    <w:rsid w:val="001276B7"/>
    <w:rsid w:val="00131124"/>
    <w:rsid w:val="00135EAA"/>
    <w:rsid w:val="00142F1B"/>
    <w:rsid w:val="001512D9"/>
    <w:rsid w:val="00174CE9"/>
    <w:rsid w:val="0018072D"/>
    <w:rsid w:val="00183879"/>
    <w:rsid w:val="001844D6"/>
    <w:rsid w:val="00191E5C"/>
    <w:rsid w:val="0019424B"/>
    <w:rsid w:val="0019525F"/>
    <w:rsid w:val="001A31DA"/>
    <w:rsid w:val="001A4666"/>
    <w:rsid w:val="001B28EC"/>
    <w:rsid w:val="001B3306"/>
    <w:rsid w:val="001B60EF"/>
    <w:rsid w:val="001B789D"/>
    <w:rsid w:val="001D7F82"/>
    <w:rsid w:val="001E0B0E"/>
    <w:rsid w:val="001F01F8"/>
    <w:rsid w:val="001F2EF5"/>
    <w:rsid w:val="00206301"/>
    <w:rsid w:val="00217E98"/>
    <w:rsid w:val="00217EC1"/>
    <w:rsid w:val="00221225"/>
    <w:rsid w:val="00223FFA"/>
    <w:rsid w:val="00230B20"/>
    <w:rsid w:val="002326FB"/>
    <w:rsid w:val="00234AD3"/>
    <w:rsid w:val="00236DA7"/>
    <w:rsid w:val="00245A3F"/>
    <w:rsid w:val="00246891"/>
    <w:rsid w:val="0026523E"/>
    <w:rsid w:val="002745FE"/>
    <w:rsid w:val="00275155"/>
    <w:rsid w:val="00276BBF"/>
    <w:rsid w:val="00281E2D"/>
    <w:rsid w:val="0028386A"/>
    <w:rsid w:val="00286E70"/>
    <w:rsid w:val="0029067C"/>
    <w:rsid w:val="00293497"/>
    <w:rsid w:val="00293639"/>
    <w:rsid w:val="00294138"/>
    <w:rsid w:val="002A0B02"/>
    <w:rsid w:val="002A4268"/>
    <w:rsid w:val="002A69A7"/>
    <w:rsid w:val="002B1DD1"/>
    <w:rsid w:val="002B3EC9"/>
    <w:rsid w:val="002C02B1"/>
    <w:rsid w:val="002C3C17"/>
    <w:rsid w:val="002C5C69"/>
    <w:rsid w:val="002D22DB"/>
    <w:rsid w:val="002D54D1"/>
    <w:rsid w:val="002E78D4"/>
    <w:rsid w:val="002F1D6D"/>
    <w:rsid w:val="002F5221"/>
    <w:rsid w:val="002F7EBC"/>
    <w:rsid w:val="00300DEA"/>
    <w:rsid w:val="00305FA4"/>
    <w:rsid w:val="0030724B"/>
    <w:rsid w:val="00313BA2"/>
    <w:rsid w:val="00321DB9"/>
    <w:rsid w:val="00323EA3"/>
    <w:rsid w:val="0033070C"/>
    <w:rsid w:val="003325D0"/>
    <w:rsid w:val="00332952"/>
    <w:rsid w:val="00337640"/>
    <w:rsid w:val="00356770"/>
    <w:rsid w:val="003605FC"/>
    <w:rsid w:val="003651A7"/>
    <w:rsid w:val="003653FD"/>
    <w:rsid w:val="00376E1C"/>
    <w:rsid w:val="003803B3"/>
    <w:rsid w:val="00384847"/>
    <w:rsid w:val="003972CC"/>
    <w:rsid w:val="003A0327"/>
    <w:rsid w:val="003B0998"/>
    <w:rsid w:val="003B13EB"/>
    <w:rsid w:val="003B33FA"/>
    <w:rsid w:val="003B65D2"/>
    <w:rsid w:val="003C7554"/>
    <w:rsid w:val="003D09DB"/>
    <w:rsid w:val="003E4F60"/>
    <w:rsid w:val="003E6B0D"/>
    <w:rsid w:val="003F1FCE"/>
    <w:rsid w:val="00401F9E"/>
    <w:rsid w:val="0041324B"/>
    <w:rsid w:val="0041384D"/>
    <w:rsid w:val="00422C43"/>
    <w:rsid w:val="00424014"/>
    <w:rsid w:val="004256C6"/>
    <w:rsid w:val="004304D8"/>
    <w:rsid w:val="00432086"/>
    <w:rsid w:val="00440FC3"/>
    <w:rsid w:val="00450E09"/>
    <w:rsid w:val="00456A1A"/>
    <w:rsid w:val="00460E13"/>
    <w:rsid w:val="004627B7"/>
    <w:rsid w:val="004634A2"/>
    <w:rsid w:val="004757D8"/>
    <w:rsid w:val="00476E28"/>
    <w:rsid w:val="00481CEB"/>
    <w:rsid w:val="004849AA"/>
    <w:rsid w:val="004A0F25"/>
    <w:rsid w:val="004A10C0"/>
    <w:rsid w:val="004A5DEE"/>
    <w:rsid w:val="004B3DB5"/>
    <w:rsid w:val="004C35BE"/>
    <w:rsid w:val="004C407C"/>
    <w:rsid w:val="004C6D8F"/>
    <w:rsid w:val="004E3B98"/>
    <w:rsid w:val="004F1AD8"/>
    <w:rsid w:val="004F58B1"/>
    <w:rsid w:val="005033D3"/>
    <w:rsid w:val="00505E0C"/>
    <w:rsid w:val="00506EF8"/>
    <w:rsid w:val="0052388F"/>
    <w:rsid w:val="00526608"/>
    <w:rsid w:val="00533C50"/>
    <w:rsid w:val="00537BC7"/>
    <w:rsid w:val="005411F9"/>
    <w:rsid w:val="00546201"/>
    <w:rsid w:val="00555866"/>
    <w:rsid w:val="0058628D"/>
    <w:rsid w:val="005A6F29"/>
    <w:rsid w:val="005B3790"/>
    <w:rsid w:val="005C427A"/>
    <w:rsid w:val="005C515D"/>
    <w:rsid w:val="005C6363"/>
    <w:rsid w:val="005D4B84"/>
    <w:rsid w:val="005E2EA8"/>
    <w:rsid w:val="005E6E01"/>
    <w:rsid w:val="005F6A2F"/>
    <w:rsid w:val="005F756B"/>
    <w:rsid w:val="00600042"/>
    <w:rsid w:val="00600064"/>
    <w:rsid w:val="00602380"/>
    <w:rsid w:val="00612B17"/>
    <w:rsid w:val="006130DD"/>
    <w:rsid w:val="00625C33"/>
    <w:rsid w:val="00627253"/>
    <w:rsid w:val="00647F1D"/>
    <w:rsid w:val="006524F3"/>
    <w:rsid w:val="00653C20"/>
    <w:rsid w:val="0065438E"/>
    <w:rsid w:val="00664345"/>
    <w:rsid w:val="00671C15"/>
    <w:rsid w:val="00694197"/>
    <w:rsid w:val="00696F51"/>
    <w:rsid w:val="006C0ADD"/>
    <w:rsid w:val="006C3C55"/>
    <w:rsid w:val="006C6D5C"/>
    <w:rsid w:val="006D6B13"/>
    <w:rsid w:val="006D75EE"/>
    <w:rsid w:val="006F314C"/>
    <w:rsid w:val="006F5BE6"/>
    <w:rsid w:val="006F7D58"/>
    <w:rsid w:val="00711C71"/>
    <w:rsid w:val="0072349F"/>
    <w:rsid w:val="00731760"/>
    <w:rsid w:val="00732541"/>
    <w:rsid w:val="00735305"/>
    <w:rsid w:val="007372DD"/>
    <w:rsid w:val="0074160A"/>
    <w:rsid w:val="007477DD"/>
    <w:rsid w:val="00750341"/>
    <w:rsid w:val="00750DA1"/>
    <w:rsid w:val="00753CD6"/>
    <w:rsid w:val="00761475"/>
    <w:rsid w:val="007A07EC"/>
    <w:rsid w:val="007A5F6F"/>
    <w:rsid w:val="007A7390"/>
    <w:rsid w:val="007C0699"/>
    <w:rsid w:val="007C6397"/>
    <w:rsid w:val="007C65E4"/>
    <w:rsid w:val="007C7499"/>
    <w:rsid w:val="007D0407"/>
    <w:rsid w:val="007D077C"/>
    <w:rsid w:val="007D20B9"/>
    <w:rsid w:val="007E078C"/>
    <w:rsid w:val="007E2AC0"/>
    <w:rsid w:val="007F110B"/>
    <w:rsid w:val="007F3D5E"/>
    <w:rsid w:val="007F75ED"/>
    <w:rsid w:val="007F7B5E"/>
    <w:rsid w:val="008022E7"/>
    <w:rsid w:val="00811182"/>
    <w:rsid w:val="00816729"/>
    <w:rsid w:val="00833CB6"/>
    <w:rsid w:val="00840B6D"/>
    <w:rsid w:val="00847218"/>
    <w:rsid w:val="008513EB"/>
    <w:rsid w:val="008556BD"/>
    <w:rsid w:val="00856500"/>
    <w:rsid w:val="00856D30"/>
    <w:rsid w:val="00873A7C"/>
    <w:rsid w:val="00875C61"/>
    <w:rsid w:val="00884746"/>
    <w:rsid w:val="00892A63"/>
    <w:rsid w:val="00893BB5"/>
    <w:rsid w:val="00893E2A"/>
    <w:rsid w:val="008A2A99"/>
    <w:rsid w:val="008A5B29"/>
    <w:rsid w:val="008B79F6"/>
    <w:rsid w:val="008C05C9"/>
    <w:rsid w:val="008C56CD"/>
    <w:rsid w:val="008C623C"/>
    <w:rsid w:val="008D53BE"/>
    <w:rsid w:val="008E4564"/>
    <w:rsid w:val="008F3DD4"/>
    <w:rsid w:val="0090329A"/>
    <w:rsid w:val="00906F2A"/>
    <w:rsid w:val="009103A2"/>
    <w:rsid w:val="00911B37"/>
    <w:rsid w:val="00911F9D"/>
    <w:rsid w:val="0091321C"/>
    <w:rsid w:val="00916670"/>
    <w:rsid w:val="00916F86"/>
    <w:rsid w:val="0092326C"/>
    <w:rsid w:val="00924B27"/>
    <w:rsid w:val="0092501A"/>
    <w:rsid w:val="009252C6"/>
    <w:rsid w:val="00932118"/>
    <w:rsid w:val="00934CAC"/>
    <w:rsid w:val="00935DAE"/>
    <w:rsid w:val="0094618B"/>
    <w:rsid w:val="00951B66"/>
    <w:rsid w:val="00954DDC"/>
    <w:rsid w:val="0096019B"/>
    <w:rsid w:val="00970033"/>
    <w:rsid w:val="0097097B"/>
    <w:rsid w:val="0098124F"/>
    <w:rsid w:val="00981F5B"/>
    <w:rsid w:val="009822B8"/>
    <w:rsid w:val="009841C2"/>
    <w:rsid w:val="00991BDC"/>
    <w:rsid w:val="00993893"/>
    <w:rsid w:val="009B06C7"/>
    <w:rsid w:val="009B5709"/>
    <w:rsid w:val="009D2593"/>
    <w:rsid w:val="009D2758"/>
    <w:rsid w:val="009E4991"/>
    <w:rsid w:val="009F5B26"/>
    <w:rsid w:val="00A203B8"/>
    <w:rsid w:val="00A31178"/>
    <w:rsid w:val="00A55A3F"/>
    <w:rsid w:val="00A603A6"/>
    <w:rsid w:val="00A610B0"/>
    <w:rsid w:val="00A61414"/>
    <w:rsid w:val="00A63F28"/>
    <w:rsid w:val="00A654F5"/>
    <w:rsid w:val="00A80EAF"/>
    <w:rsid w:val="00A8659B"/>
    <w:rsid w:val="00A93399"/>
    <w:rsid w:val="00AA1BD1"/>
    <w:rsid w:val="00AA1E67"/>
    <w:rsid w:val="00AA451E"/>
    <w:rsid w:val="00AA4A0F"/>
    <w:rsid w:val="00AA7441"/>
    <w:rsid w:val="00AB1A6E"/>
    <w:rsid w:val="00AB486F"/>
    <w:rsid w:val="00AC4646"/>
    <w:rsid w:val="00AD3094"/>
    <w:rsid w:val="00AD3ED8"/>
    <w:rsid w:val="00AD5F7F"/>
    <w:rsid w:val="00AE474C"/>
    <w:rsid w:val="00AF0849"/>
    <w:rsid w:val="00AF21E2"/>
    <w:rsid w:val="00B01B10"/>
    <w:rsid w:val="00B03095"/>
    <w:rsid w:val="00B07CDD"/>
    <w:rsid w:val="00B10FA8"/>
    <w:rsid w:val="00B16913"/>
    <w:rsid w:val="00B24B9B"/>
    <w:rsid w:val="00B35117"/>
    <w:rsid w:val="00B46F5B"/>
    <w:rsid w:val="00B538A3"/>
    <w:rsid w:val="00B57386"/>
    <w:rsid w:val="00B64578"/>
    <w:rsid w:val="00B7097C"/>
    <w:rsid w:val="00B71F9F"/>
    <w:rsid w:val="00B72FAE"/>
    <w:rsid w:val="00B74D5F"/>
    <w:rsid w:val="00B80ED2"/>
    <w:rsid w:val="00B821F9"/>
    <w:rsid w:val="00B8278B"/>
    <w:rsid w:val="00BB049D"/>
    <w:rsid w:val="00BB5BB4"/>
    <w:rsid w:val="00BD1D7C"/>
    <w:rsid w:val="00BD1EED"/>
    <w:rsid w:val="00BE18AA"/>
    <w:rsid w:val="00BE1F6B"/>
    <w:rsid w:val="00BE6D38"/>
    <w:rsid w:val="00BF3B98"/>
    <w:rsid w:val="00C0501A"/>
    <w:rsid w:val="00C119FC"/>
    <w:rsid w:val="00C22E08"/>
    <w:rsid w:val="00C23154"/>
    <w:rsid w:val="00C25C34"/>
    <w:rsid w:val="00C3170C"/>
    <w:rsid w:val="00C4121A"/>
    <w:rsid w:val="00C426AB"/>
    <w:rsid w:val="00C43E94"/>
    <w:rsid w:val="00C44907"/>
    <w:rsid w:val="00C4783F"/>
    <w:rsid w:val="00C76682"/>
    <w:rsid w:val="00C772C9"/>
    <w:rsid w:val="00C85853"/>
    <w:rsid w:val="00C902BF"/>
    <w:rsid w:val="00C9324C"/>
    <w:rsid w:val="00C958E4"/>
    <w:rsid w:val="00CA6437"/>
    <w:rsid w:val="00CB0780"/>
    <w:rsid w:val="00CB1A80"/>
    <w:rsid w:val="00CC47C9"/>
    <w:rsid w:val="00CC57F4"/>
    <w:rsid w:val="00CD121B"/>
    <w:rsid w:val="00CD2999"/>
    <w:rsid w:val="00CD4CCD"/>
    <w:rsid w:val="00CE5030"/>
    <w:rsid w:val="00CE65FA"/>
    <w:rsid w:val="00CE7ED9"/>
    <w:rsid w:val="00CF05D6"/>
    <w:rsid w:val="00CF436C"/>
    <w:rsid w:val="00D164CA"/>
    <w:rsid w:val="00D17716"/>
    <w:rsid w:val="00D250D5"/>
    <w:rsid w:val="00D27E0D"/>
    <w:rsid w:val="00D30BF2"/>
    <w:rsid w:val="00D3127F"/>
    <w:rsid w:val="00D320A4"/>
    <w:rsid w:val="00D4063E"/>
    <w:rsid w:val="00D414D8"/>
    <w:rsid w:val="00D42585"/>
    <w:rsid w:val="00D4486B"/>
    <w:rsid w:val="00D45DBB"/>
    <w:rsid w:val="00D5323B"/>
    <w:rsid w:val="00D60B47"/>
    <w:rsid w:val="00D6172A"/>
    <w:rsid w:val="00D77A4C"/>
    <w:rsid w:val="00D81366"/>
    <w:rsid w:val="00D83F73"/>
    <w:rsid w:val="00D94F60"/>
    <w:rsid w:val="00DA4AFC"/>
    <w:rsid w:val="00DA52AB"/>
    <w:rsid w:val="00DB3852"/>
    <w:rsid w:val="00DB3F75"/>
    <w:rsid w:val="00DB544D"/>
    <w:rsid w:val="00DB5938"/>
    <w:rsid w:val="00DC0F1D"/>
    <w:rsid w:val="00DC4157"/>
    <w:rsid w:val="00DD4A43"/>
    <w:rsid w:val="00DE1EFC"/>
    <w:rsid w:val="00DE38B5"/>
    <w:rsid w:val="00DE5877"/>
    <w:rsid w:val="00DE66D1"/>
    <w:rsid w:val="00DF1E97"/>
    <w:rsid w:val="00DF57AB"/>
    <w:rsid w:val="00DF6889"/>
    <w:rsid w:val="00E054BD"/>
    <w:rsid w:val="00E055FB"/>
    <w:rsid w:val="00E13D36"/>
    <w:rsid w:val="00E165C3"/>
    <w:rsid w:val="00E32588"/>
    <w:rsid w:val="00E33005"/>
    <w:rsid w:val="00E40F79"/>
    <w:rsid w:val="00E41CE8"/>
    <w:rsid w:val="00E430EA"/>
    <w:rsid w:val="00E44E18"/>
    <w:rsid w:val="00E475FC"/>
    <w:rsid w:val="00E552A6"/>
    <w:rsid w:val="00E65AB5"/>
    <w:rsid w:val="00E75E9B"/>
    <w:rsid w:val="00E82F2E"/>
    <w:rsid w:val="00E848E2"/>
    <w:rsid w:val="00E84A3B"/>
    <w:rsid w:val="00E9573E"/>
    <w:rsid w:val="00EA0BEB"/>
    <w:rsid w:val="00EA122D"/>
    <w:rsid w:val="00EA765C"/>
    <w:rsid w:val="00EB4347"/>
    <w:rsid w:val="00EC49D5"/>
    <w:rsid w:val="00ED5E88"/>
    <w:rsid w:val="00EE1772"/>
    <w:rsid w:val="00EE62C8"/>
    <w:rsid w:val="00EF2CF9"/>
    <w:rsid w:val="00EF2F87"/>
    <w:rsid w:val="00EF4D9E"/>
    <w:rsid w:val="00EF7C42"/>
    <w:rsid w:val="00F018B1"/>
    <w:rsid w:val="00F040B6"/>
    <w:rsid w:val="00F05C54"/>
    <w:rsid w:val="00F14BD5"/>
    <w:rsid w:val="00F17978"/>
    <w:rsid w:val="00F23361"/>
    <w:rsid w:val="00F24EE8"/>
    <w:rsid w:val="00F26152"/>
    <w:rsid w:val="00F42219"/>
    <w:rsid w:val="00F429E7"/>
    <w:rsid w:val="00F43D22"/>
    <w:rsid w:val="00F45F65"/>
    <w:rsid w:val="00F50BF0"/>
    <w:rsid w:val="00F53B0D"/>
    <w:rsid w:val="00F56B49"/>
    <w:rsid w:val="00F74F71"/>
    <w:rsid w:val="00F84C15"/>
    <w:rsid w:val="00F86437"/>
    <w:rsid w:val="00F91B86"/>
    <w:rsid w:val="00F973FF"/>
    <w:rsid w:val="00FC083E"/>
    <w:rsid w:val="00FC33B4"/>
    <w:rsid w:val="00FC719B"/>
    <w:rsid w:val="00FE0463"/>
    <w:rsid w:val="00FE17E8"/>
    <w:rsid w:val="00FE5EA0"/>
    <w:rsid w:val="00FE6363"/>
    <w:rsid w:val="00FF4EB0"/>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EF8"/>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
    <w:name w:val="Пункт_3"/>
    <w:basedOn w:val="2"/>
    <w:rsid w:val="00AF0849"/>
    <w:pPr>
      <w:numPr>
        <w:ilvl w:val="4"/>
      </w:numPr>
    </w:pPr>
  </w:style>
  <w:style w:type="paragraph" w:customStyle="1" w:styleId="4">
    <w:name w:val="Пункт_4"/>
    <w:basedOn w:val="3"/>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semiHidden/>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semiHidden/>
    <w:unhideWhenUsed/>
    <w:rsid w:val="00991BDC"/>
    <w:pPr>
      <w:spacing w:after="120"/>
    </w:pPr>
  </w:style>
  <w:style w:type="character" w:customStyle="1" w:styleId="af5">
    <w:name w:val="Основной текст Знак"/>
    <w:basedOn w:val="a0"/>
    <w:link w:val="af4"/>
    <w:uiPriority w:val="99"/>
    <w:semiHidden/>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lang w:eastAsia="ru-RU"/>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lang w:eastAsia="ru-RU"/>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lang w:eastAsia="ru-RU"/>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lang w:eastAsia="ru-RU"/>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lang w:eastAsia="ru-RU"/>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7">
    <w:name w:val="Style7"/>
    <w:basedOn w:val="a"/>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lang w:eastAsia="ru-RU"/>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lang w:eastAsia="ru-RU"/>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f4"/>
    <w:rsid w:val="00D4063E"/>
    <w:pPr>
      <w:tabs>
        <w:tab w:val="num" w:pos="1985"/>
      </w:tabs>
      <w:spacing w:after="0" w:line="360" w:lineRule="auto"/>
      <w:ind w:left="1985" w:hanging="851"/>
      <w:jc w:val="both"/>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enet.ru" TargetMode="External"/><Relationship Id="rId18" Type="http://schemas.openxmlformats.org/officeDocument/2006/relationships/hyperlink" Target="consultantplus://offline/main?base=LAW;n=109244;fld=134;dst=51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enet.ru" TargetMode="External"/><Relationship Id="rId5" Type="http://schemas.openxmlformats.org/officeDocument/2006/relationships/settings" Target="settings.xml"/><Relationship Id="rId15" Type="http://schemas.openxmlformats.org/officeDocument/2006/relationships/hyperlink" Target="http://www.kenet.ru"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637A1B-C5C3-4B1B-AFB2-FE8D38988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16</Pages>
  <Words>5111</Words>
  <Characters>29136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34179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Economist1</cp:lastModifiedBy>
  <cp:revision>21</cp:revision>
  <cp:lastPrinted>2015-01-29T12:12:00Z</cp:lastPrinted>
  <dcterms:created xsi:type="dcterms:W3CDTF">2012-06-06T06:42:00Z</dcterms:created>
  <dcterms:modified xsi:type="dcterms:W3CDTF">2015-01-29T13:52:00Z</dcterms:modified>
</cp:coreProperties>
</file>