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1A" w:rsidRDefault="003F5E34" w:rsidP="003F5E34">
      <w:pPr>
        <w:pStyle w:val="a3"/>
        <w:ind w:right="72" w:hanging="108"/>
        <w:rPr>
          <w:szCs w:val="28"/>
        </w:rPr>
      </w:pPr>
      <w:r>
        <w:rPr>
          <w:noProof/>
        </w:rPr>
        <w:drawing>
          <wp:inline distT="0" distB="0" distL="0" distR="0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B1A" w:rsidRDefault="00AE4B1A" w:rsidP="00AE4B1A">
      <w:pPr>
        <w:pStyle w:val="a3"/>
        <w:ind w:right="72" w:hanging="108"/>
        <w:jc w:val="left"/>
        <w:rPr>
          <w:szCs w:val="28"/>
        </w:rPr>
      </w:pPr>
    </w:p>
    <w:p w:rsidR="00AE4B1A" w:rsidRPr="006672F5" w:rsidRDefault="00694C3A" w:rsidP="00AE4B1A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AE4B1A" w:rsidRPr="006672F5">
        <w:rPr>
          <w:szCs w:val="28"/>
        </w:rPr>
        <w:t>кционерное общество</w:t>
      </w:r>
    </w:p>
    <w:p w:rsidR="00AE4B1A" w:rsidRPr="006672F5" w:rsidRDefault="00AE4B1A" w:rsidP="00AE4B1A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AE4B1A" w:rsidRDefault="00AE4B1A" w:rsidP="00AE4B1A">
      <w:pPr>
        <w:rPr>
          <w:u w:val="single"/>
        </w:rPr>
      </w:pPr>
    </w:p>
    <w:p w:rsidR="00AE4B1A" w:rsidRPr="00504E10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AE4B1A" w:rsidRPr="004F1535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F1535">
        <w:rPr>
          <w:rFonts w:ascii="Times New Roman" w:hAnsi="Times New Roman"/>
          <w:sz w:val="24"/>
          <w:szCs w:val="24"/>
        </w:rPr>
        <w:t xml:space="preserve">о проведении </w:t>
      </w:r>
      <w:r w:rsidR="00902BFF">
        <w:rPr>
          <w:rFonts w:ascii="Times New Roman" w:hAnsi="Times New Roman"/>
          <w:sz w:val="24"/>
          <w:szCs w:val="24"/>
        </w:rPr>
        <w:t>закупки у единственного поставщика (подрядчика, исполнителя)</w:t>
      </w:r>
    </w:p>
    <w:p w:rsidR="00AE4B1A" w:rsidRDefault="00AE4B1A" w:rsidP="00AE4B1A">
      <w:pPr>
        <w:jc w:val="right"/>
        <w:rPr>
          <w:u w:val="single"/>
        </w:rPr>
      </w:pPr>
    </w:p>
    <w:p w:rsidR="00AE4B1A" w:rsidRPr="00A45BBF" w:rsidRDefault="00AE4B1A" w:rsidP="00AE4B1A">
      <w:pPr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45BBF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«</w:t>
      </w:r>
      <w:r w:rsidR="000B2D5A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25</w:t>
      </w:r>
      <w:r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 xml:space="preserve"> </w:t>
      </w:r>
      <w:r w:rsidRPr="00A45BBF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»</w:t>
      </w:r>
      <w:r w:rsidR="00E55D09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 xml:space="preserve"> </w:t>
      </w:r>
      <w:r w:rsidR="00694C3A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марта</w:t>
      </w:r>
      <w:r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 xml:space="preserve"> </w:t>
      </w:r>
      <w:r w:rsidRPr="00A45BBF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201</w:t>
      </w:r>
      <w:r w:rsidR="003554B8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>5</w:t>
      </w:r>
      <w:r w:rsidRPr="00A45BBF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 xml:space="preserve"> г.</w:t>
      </w:r>
    </w:p>
    <w:p w:rsidR="00AE4B1A" w:rsidRDefault="00AE4B1A" w:rsidP="00AE4B1A">
      <w:pPr>
        <w:rPr>
          <w:u w:val="single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40"/>
        <w:gridCol w:w="6131"/>
      </w:tblGrid>
      <w:tr w:rsidR="00AE4B1A" w:rsidRPr="000F286C" w:rsidTr="00902BFF">
        <w:trPr>
          <w:trHeight w:val="33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0F286C" w:rsidRDefault="00AE4B1A" w:rsidP="00AE4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AE4B1A" w:rsidRPr="000F286C" w:rsidTr="003554B8">
        <w:trPr>
          <w:trHeight w:val="1262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61751A" w:rsidRDefault="00694C3A" w:rsidP="0069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А</w:t>
            </w:r>
            <w:r w:rsidR="003554B8" w:rsidRPr="00370893">
              <w:rPr>
                <w:rFonts w:ascii="Times New Roman" w:eastAsia="Times New Roman" w:hAnsi="Times New Roman" w:cs="Times New Roman"/>
              </w:rPr>
              <w:t>кционерное общество «Королевская электросеть» (АО «Королевская электросеть»), место нахождения: 141079, Московская область, г. Королев, ул. Гагарина, д.4а;  почтовый адрес: 141079, Московская область, г. Королев, ул. Гагарина, д.4а, e-</w:t>
            </w:r>
            <w:proofErr w:type="spellStart"/>
            <w:r w:rsidR="003554B8" w:rsidRPr="00370893"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 w:rsidR="003554B8" w:rsidRPr="00370893">
              <w:rPr>
                <w:rFonts w:ascii="Times New Roman" w:eastAsia="Times New Roman" w:hAnsi="Times New Roman" w:cs="Times New Roman"/>
              </w:rPr>
              <w:t xml:space="preserve"> –  </w:t>
            </w:r>
            <w:r w:rsidR="003554B8" w:rsidRPr="00370893">
              <w:rPr>
                <w:rFonts w:ascii="Times New Roman" w:hAnsi="Times New Roman" w:cs="Times New Roman"/>
                <w:color w:val="0000FF"/>
                <w:u w:val="single"/>
              </w:rPr>
              <w:t>avseevich.av@kenet.ru</w:t>
            </w:r>
            <w:r w:rsidR="003554B8" w:rsidRPr="00370893">
              <w:rPr>
                <w:rFonts w:ascii="Times New Roman" w:hAnsi="Times New Roman" w:cs="Times New Roman"/>
                <w:color w:val="0000FF"/>
              </w:rPr>
              <w:t>,</w:t>
            </w:r>
            <w:r w:rsidR="003554B8" w:rsidRPr="00370893">
              <w:rPr>
                <w:rFonts w:ascii="Times New Roman" w:eastAsia="Times New Roman" w:hAnsi="Times New Roman" w:cs="Times New Roman"/>
                <w:color w:val="0000FF"/>
              </w:rPr>
              <w:t>,</w:t>
            </w:r>
            <w:r w:rsidR="003554B8" w:rsidRPr="00370893">
              <w:rPr>
                <w:rFonts w:ascii="Times New Roman" w:eastAsia="Times New Roman" w:hAnsi="Times New Roman" w:cs="Times New Roman"/>
              </w:rPr>
              <w:t xml:space="preserve"> тел. (495) 516-65-31.</w:t>
            </w:r>
            <w:proofErr w:type="gramEnd"/>
          </w:p>
        </w:tc>
      </w:tr>
      <w:tr w:rsidR="00AE4B1A" w:rsidRPr="000F286C" w:rsidTr="00902BFF">
        <w:trPr>
          <w:trHeight w:val="64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BE30A4" w:rsidRDefault="00E042A1" w:rsidP="0069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Передача под охрану объектов</w:t>
            </w:r>
            <w:r w:rsidRPr="00EE13C7">
              <w:rPr>
                <w:rFonts w:ascii="Times New Roman" w:eastAsia="Times New Roman" w:hAnsi="Times New Roman" w:cs="Times New Roman"/>
                <w:lang w:eastAsia="ru-RU"/>
              </w:rPr>
              <w:t>, с находящимися на них товарно-материальными ценностями, оборудованных тревожной сигнализацией,  подключенной на пульт централизованного наблюдения, и осуществление технического обслуживания оборудования тревожной сигнализации</w:t>
            </w:r>
          </w:p>
        </w:tc>
      </w:tr>
      <w:tr w:rsidR="00AE4B1A" w:rsidRPr="000F286C" w:rsidTr="00902BFF">
        <w:trPr>
          <w:trHeight w:val="33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CD7D44" w:rsidRDefault="00AE4B1A" w:rsidP="00FE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FE0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E042A1" w:rsidRDefault="00E042A1" w:rsidP="00BE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3C7">
              <w:rPr>
                <w:rFonts w:ascii="Times New Roman" w:eastAsia="Times New Roman" w:hAnsi="Times New Roman" w:cs="Times New Roman"/>
                <w:lang w:eastAsia="ru-RU"/>
              </w:rPr>
              <w:t>г. Королев Московской области</w:t>
            </w:r>
          </w:p>
        </w:tc>
      </w:tr>
      <w:tr w:rsidR="00AE4B1A" w:rsidRPr="000F286C" w:rsidTr="00902BFF">
        <w:trPr>
          <w:trHeight w:val="64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Начальная (предельная) </w:t>
            </w:r>
          </w:p>
          <w:p w:rsidR="00AE4B1A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договора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4A111B" w:rsidRDefault="004A111B" w:rsidP="00DB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A111B">
              <w:rPr>
                <w:rFonts w:ascii="Times New Roman" w:hAnsi="Times New Roman" w:cs="Times New Roman"/>
                <w:b/>
                <w:highlight w:val="yellow"/>
                <w:u w:val="single"/>
              </w:rPr>
              <w:t>144 000,00 (Сто сорок четыре  тысячи рублей 00 копеек)</w:t>
            </w:r>
          </w:p>
        </w:tc>
      </w:tr>
      <w:tr w:rsidR="00AE4B1A" w:rsidRPr="000F286C" w:rsidTr="00902BFF">
        <w:trPr>
          <w:trHeight w:val="826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и порядок предоставления </w:t>
            </w: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3B0BB1" w:rsidRDefault="006165E1" w:rsidP="00D717CD">
            <w:pPr>
              <w:pStyle w:val="3"/>
              <w:numPr>
                <w:ilvl w:val="0"/>
                <w:numId w:val="0"/>
              </w:numPr>
              <w:spacing w:line="240" w:lineRule="auto"/>
              <w:ind w:left="69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0F286C"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color w:val="000000"/>
                <w:sz w:val="24"/>
                <w:szCs w:val="24"/>
              </w:rPr>
              <w:t xml:space="preserve">официальном сайте </w:t>
            </w:r>
            <w:r w:rsidRPr="000F286C">
              <w:rPr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Pr="001E0780">
                <w:rPr>
                  <w:rStyle w:val="a5"/>
                  <w:sz w:val="24"/>
                  <w:szCs w:val="24"/>
                </w:rPr>
                <w:t>www.</w:t>
              </w:r>
              <w:r w:rsidRPr="001E0780">
                <w:rPr>
                  <w:rStyle w:val="a5"/>
                  <w:sz w:val="24"/>
                  <w:szCs w:val="24"/>
                  <w:lang w:val="en-US"/>
                </w:rPr>
                <w:t>zakupki</w:t>
              </w:r>
              <w:r w:rsidRPr="001E0780">
                <w:rPr>
                  <w:rStyle w:val="a5"/>
                  <w:sz w:val="24"/>
                  <w:szCs w:val="24"/>
                </w:rPr>
                <w:t>.</w:t>
              </w:r>
              <w:r w:rsidRPr="001E0780">
                <w:rPr>
                  <w:rStyle w:val="a5"/>
                  <w:sz w:val="24"/>
                  <w:szCs w:val="24"/>
                  <w:lang w:val="en-US"/>
                </w:rPr>
                <w:t>gov</w:t>
              </w:r>
              <w:r w:rsidRPr="001E0780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1E0780">
                <w:rPr>
                  <w:rStyle w:val="a5"/>
                  <w:sz w:val="24"/>
                  <w:szCs w:val="24"/>
                </w:rPr>
                <w:t>ru</w:t>
              </w:r>
              <w:proofErr w:type="spellEnd"/>
            </w:hyperlink>
            <w:r w:rsidRPr="003B0BB1">
              <w:rPr>
                <w:rStyle w:val="rvts31451"/>
                <w:sz w:val="22"/>
                <w:szCs w:val="22"/>
              </w:rPr>
              <w:t xml:space="preserve"> </w:t>
            </w:r>
            <w:r w:rsidRPr="003B0BB1">
              <w:rPr>
                <w:color w:val="000000"/>
                <w:sz w:val="22"/>
                <w:szCs w:val="22"/>
              </w:rPr>
              <w:t>со дня размещения докуме</w:t>
            </w:r>
            <w:r w:rsidRPr="000F286C">
              <w:rPr>
                <w:color w:val="000000"/>
                <w:sz w:val="24"/>
                <w:szCs w:val="24"/>
              </w:rPr>
              <w:t>нтации</w:t>
            </w:r>
            <w:r>
              <w:rPr>
                <w:color w:val="000000"/>
                <w:sz w:val="24"/>
                <w:szCs w:val="24"/>
              </w:rPr>
              <w:t xml:space="preserve"> о закупке у единственного поставщика (подрядчика, исполнителя)</w:t>
            </w:r>
          </w:p>
        </w:tc>
      </w:tr>
      <w:tr w:rsidR="001E0780" w:rsidRPr="000F286C" w:rsidTr="001E0780">
        <w:trPr>
          <w:trHeight w:val="96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780" w:rsidRPr="000F286C" w:rsidRDefault="001E0780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и дата рассмотрения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заявок </w:t>
            </w: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подведения итогов</w:t>
            </w: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0780" w:rsidRPr="000F286C" w:rsidRDefault="001E0780" w:rsidP="00EE2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у единственного поставщика (подрядчика, исполнит</w:t>
            </w:r>
            <w:r w:rsidR="00EE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еля) не преду</w:t>
            </w:r>
            <w:r w:rsidR="006B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сматривает подачу и рассмотрение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заявок </w:t>
            </w:r>
          </w:p>
        </w:tc>
      </w:tr>
      <w:tr w:rsidR="00AE4B1A" w:rsidRPr="000F286C" w:rsidTr="001E0780">
        <w:trPr>
          <w:trHeight w:val="96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0F286C" w:rsidRDefault="00AE4B1A" w:rsidP="009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информация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B1A" w:rsidRPr="000F286C" w:rsidRDefault="00AE4B1A" w:rsidP="00902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Остальные и более подробные условия содержатся в документации, являющейся неотъемлемым приложением к данному Извещению.</w:t>
            </w:r>
          </w:p>
        </w:tc>
      </w:tr>
    </w:tbl>
    <w:p w:rsidR="00AE4B1A" w:rsidRDefault="00AE4B1A" w:rsidP="00AE4B1A">
      <w:pPr>
        <w:rPr>
          <w:u w:val="single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AE4B1A" w:rsidRDefault="00AE4B1A" w:rsidP="000F286C">
      <w:pPr>
        <w:pStyle w:val="a3"/>
        <w:ind w:right="72" w:hanging="108"/>
        <w:jc w:val="left"/>
        <w:rPr>
          <w:szCs w:val="28"/>
        </w:rPr>
      </w:pPr>
    </w:p>
    <w:p w:rsidR="000F286C" w:rsidRDefault="003F5E34" w:rsidP="003F5E34">
      <w:pPr>
        <w:pStyle w:val="a3"/>
        <w:ind w:right="72"/>
        <w:rPr>
          <w:szCs w:val="28"/>
        </w:rPr>
      </w:pPr>
      <w:r>
        <w:rPr>
          <w:noProof/>
        </w:rPr>
        <w:drawing>
          <wp:inline distT="0" distB="0" distL="0" distR="0">
            <wp:extent cx="1238250" cy="971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6C" w:rsidRDefault="000F286C" w:rsidP="000F286C">
      <w:pPr>
        <w:pStyle w:val="a3"/>
        <w:ind w:right="72" w:hanging="108"/>
        <w:jc w:val="left"/>
        <w:rPr>
          <w:szCs w:val="28"/>
        </w:rPr>
      </w:pP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3F5E34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«Королё</w:t>
      </w:r>
      <w:r w:rsidRPr="006672F5">
        <w:rPr>
          <w:szCs w:val="28"/>
        </w:rPr>
        <w:t>вская электросеть»</w:t>
      </w: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D45DBB">
        <w:rPr>
          <w:b w:val="0"/>
          <w:sz w:val="24"/>
          <w:szCs w:val="24"/>
        </w:rPr>
        <w:t>«УТВЕРЖДАЮ»</w:t>
      </w: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Default="00B03095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 Закупочной комиссии</w:t>
      </w:r>
    </w:p>
    <w:p w:rsidR="00B03095" w:rsidRDefault="00B03095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АО «Королевская электросеть»</w:t>
      </w:r>
    </w:p>
    <w:p w:rsidR="00BE30A4" w:rsidRDefault="00BE30A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Кру</w:t>
      </w:r>
      <w:r w:rsidR="00B33446">
        <w:rPr>
          <w:b w:val="0"/>
          <w:sz w:val="24"/>
          <w:szCs w:val="24"/>
        </w:rPr>
        <w:t>к</w:t>
      </w:r>
      <w:r>
        <w:rPr>
          <w:b w:val="0"/>
          <w:sz w:val="24"/>
          <w:szCs w:val="24"/>
        </w:rPr>
        <w:t xml:space="preserve"> Г.М.</w:t>
      </w:r>
    </w:p>
    <w:p w:rsidR="00BE30A4" w:rsidRDefault="00BE30A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3F5E34" w:rsidRDefault="003F5E3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D45DBB">
        <w:rPr>
          <w:b w:val="0"/>
          <w:sz w:val="24"/>
          <w:szCs w:val="24"/>
        </w:rPr>
        <w:t>_________________________</w:t>
      </w:r>
    </w:p>
    <w:p w:rsidR="00D45DBB" w:rsidRPr="00D45DBB" w:rsidRDefault="007532C9" w:rsidP="00D45DBB">
      <w:pPr>
        <w:pStyle w:val="a3"/>
        <w:tabs>
          <w:tab w:val="left" w:pos="6237"/>
        </w:tabs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   «_</w:t>
      </w:r>
      <w:r w:rsidR="000B2D5A">
        <w:rPr>
          <w:b w:val="0"/>
          <w:sz w:val="24"/>
          <w:szCs w:val="24"/>
        </w:rPr>
        <w:t>25</w:t>
      </w:r>
      <w:r w:rsidR="00BE30A4">
        <w:rPr>
          <w:b w:val="0"/>
          <w:sz w:val="24"/>
          <w:szCs w:val="24"/>
        </w:rPr>
        <w:t>_</w:t>
      </w:r>
      <w:r w:rsidR="00D45DBB" w:rsidRPr="00D45DBB">
        <w:rPr>
          <w:b w:val="0"/>
          <w:sz w:val="24"/>
          <w:szCs w:val="24"/>
        </w:rPr>
        <w:t>»</w:t>
      </w:r>
      <w:r w:rsidR="00BE30A4">
        <w:rPr>
          <w:b w:val="0"/>
          <w:sz w:val="24"/>
          <w:szCs w:val="24"/>
        </w:rPr>
        <w:t xml:space="preserve"> </w:t>
      </w:r>
      <w:r w:rsidR="003F5E34">
        <w:rPr>
          <w:b w:val="0"/>
          <w:sz w:val="24"/>
          <w:szCs w:val="24"/>
        </w:rPr>
        <w:t>марта</w:t>
      </w:r>
      <w:r w:rsidR="00D45DBB" w:rsidRPr="00D45DBB">
        <w:rPr>
          <w:b w:val="0"/>
          <w:sz w:val="24"/>
          <w:szCs w:val="24"/>
        </w:rPr>
        <w:t xml:space="preserve"> 201</w:t>
      </w:r>
      <w:r w:rsidR="00BE30A4">
        <w:rPr>
          <w:b w:val="0"/>
          <w:sz w:val="24"/>
          <w:szCs w:val="24"/>
        </w:rPr>
        <w:t>5</w:t>
      </w:r>
      <w:r w:rsidR="00D45DBB" w:rsidRPr="00D45DBB">
        <w:rPr>
          <w:b w:val="0"/>
          <w:sz w:val="24"/>
          <w:szCs w:val="24"/>
        </w:rPr>
        <w:t xml:space="preserve"> г.</w:t>
      </w:r>
    </w:p>
    <w:p w:rsidR="000F286C" w:rsidRDefault="000F286C" w:rsidP="000F286C">
      <w:pPr>
        <w:rPr>
          <w:u w:val="single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1E0780" w:rsidRPr="00363FEE" w:rsidRDefault="00D45DBB" w:rsidP="001E0780">
      <w:pPr>
        <w:pStyle w:val="7"/>
        <w:numPr>
          <w:ilvl w:val="0"/>
          <w:numId w:val="0"/>
        </w:numPr>
        <w:spacing w:before="0" w:after="0"/>
        <w:jc w:val="center"/>
        <w:rPr>
          <w:sz w:val="28"/>
          <w:szCs w:val="28"/>
          <w:highlight w:val="yellow"/>
        </w:rPr>
      </w:pPr>
      <w:r w:rsidRPr="00363FEE">
        <w:rPr>
          <w:rFonts w:ascii="Times New Roman" w:hAnsi="Times New Roman"/>
          <w:b/>
          <w:sz w:val="28"/>
          <w:szCs w:val="28"/>
        </w:rPr>
        <w:t xml:space="preserve">ДОКУМЕНТАЦИЯ </w:t>
      </w:r>
      <w:r w:rsidR="001E0780" w:rsidRPr="00363FEE">
        <w:rPr>
          <w:rFonts w:ascii="Times New Roman" w:hAnsi="Times New Roman"/>
          <w:b/>
          <w:sz w:val="28"/>
          <w:szCs w:val="28"/>
        </w:rPr>
        <w:t>О ЗАКУПКЕ</w:t>
      </w:r>
    </w:p>
    <w:p w:rsidR="0081351E" w:rsidRPr="003B7038" w:rsidRDefault="001E0780" w:rsidP="0081351E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3FEE">
        <w:rPr>
          <w:rFonts w:ascii="Times New Roman" w:hAnsi="Times New Roman"/>
          <w:sz w:val="28"/>
          <w:szCs w:val="28"/>
        </w:rPr>
        <w:t>У ЕДИНСТВЕННОГО ПОСТАВЩИКА (ПОДРЯДЧИКА, ИСПОЛНИТЕЛЯ</w:t>
      </w:r>
      <w:r w:rsidR="00363FEE" w:rsidRPr="00363FEE">
        <w:rPr>
          <w:rFonts w:ascii="Times New Roman" w:hAnsi="Times New Roman"/>
          <w:sz w:val="28"/>
          <w:szCs w:val="28"/>
        </w:rPr>
        <w:t xml:space="preserve">) </w:t>
      </w:r>
      <w:r w:rsidR="0081351E" w:rsidRPr="003B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передачу под охрану объектов, с находящимися на них товарно-материальными ценностями, оборудованных тревожной сигнализацией,  подключенной на пульт централизованного наблюдения, и осуществление технического обслуживания оборудования тревожной </w:t>
      </w:r>
      <w:proofErr w:type="gramStart"/>
      <w:r w:rsidR="0081351E" w:rsidRPr="003B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сигнализации</w:t>
      </w:r>
      <w:proofErr w:type="gramEnd"/>
      <w:r w:rsidR="0081351E" w:rsidRPr="003B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51E" w:rsidRPr="003B7038">
        <w:rPr>
          <w:rStyle w:val="FontStyle12"/>
          <w:sz w:val="24"/>
          <w:szCs w:val="24"/>
        </w:rPr>
        <w:t>а так же оказание услуг по обеспечению выезда вооруженных групп быстрого реагирования при срабатывании тревожной сигнализации и техническое обслуживание оборудования тревожной сигнализации</w:t>
      </w:r>
      <w:r w:rsidR="0081351E" w:rsidRPr="003B7038">
        <w:rPr>
          <w:rStyle w:val="FontStyle15"/>
          <w:sz w:val="24"/>
          <w:szCs w:val="24"/>
        </w:rPr>
        <w:t>.</w:t>
      </w:r>
    </w:p>
    <w:p w:rsidR="00D45DBB" w:rsidRDefault="00D45DBB" w:rsidP="0081351E">
      <w:pPr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1E0780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>ЗЕП</w:t>
      </w:r>
      <w:r w:rsidR="006B05C0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№0</w:t>
      </w:r>
      <w:r w:rsidR="00BD3446">
        <w:rPr>
          <w:rFonts w:ascii="Times New Roman" w:hAnsi="Times New Roman"/>
          <w:sz w:val="24"/>
          <w:szCs w:val="24"/>
          <w:highlight w:val="yellow"/>
          <w:lang w:eastAsia="ru-RU"/>
        </w:rPr>
        <w:t>10</w:t>
      </w:r>
      <w:r w:rsidR="00A57C58" w:rsidRPr="0095621A">
        <w:rPr>
          <w:rFonts w:ascii="Times New Roman" w:hAnsi="Times New Roman"/>
          <w:sz w:val="24"/>
          <w:szCs w:val="24"/>
          <w:highlight w:val="yellow"/>
          <w:lang w:eastAsia="ru-RU"/>
        </w:rPr>
        <w:t>/</w:t>
      </w:r>
      <w:r w:rsidR="000B05AC" w:rsidRPr="0095621A">
        <w:rPr>
          <w:rFonts w:ascii="Times New Roman" w:hAnsi="Times New Roman"/>
          <w:sz w:val="24"/>
          <w:szCs w:val="24"/>
          <w:highlight w:val="yellow"/>
          <w:lang w:eastAsia="ru-RU"/>
        </w:rPr>
        <w:t>201</w:t>
      </w:r>
      <w:r w:rsidR="00A168F0">
        <w:rPr>
          <w:rFonts w:ascii="Times New Roman" w:hAnsi="Times New Roman"/>
          <w:sz w:val="24"/>
          <w:szCs w:val="24"/>
          <w:highlight w:val="yellow"/>
          <w:lang w:eastAsia="ru-RU"/>
        </w:rPr>
        <w:t>5</w:t>
      </w:r>
      <w:r w:rsidR="000B05AC" w:rsidRPr="003F5E34">
        <w:rPr>
          <w:rFonts w:ascii="Times New Roman" w:hAnsi="Times New Roman"/>
          <w:sz w:val="24"/>
          <w:szCs w:val="24"/>
          <w:highlight w:val="yellow"/>
          <w:lang w:eastAsia="ru-RU"/>
        </w:rPr>
        <w:t>/</w:t>
      </w:r>
      <w:proofErr w:type="gramStart"/>
      <w:r w:rsidR="00BD3446">
        <w:rPr>
          <w:rFonts w:ascii="Times New Roman" w:hAnsi="Times New Roman"/>
          <w:sz w:val="24"/>
          <w:szCs w:val="24"/>
          <w:highlight w:val="yellow"/>
          <w:lang w:eastAsia="ru-RU"/>
        </w:rPr>
        <w:t>ПР</w:t>
      </w:r>
      <w:proofErr w:type="gramEnd"/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1351E" w:rsidRDefault="0081351E" w:rsidP="000B2D5A">
      <w:pPr>
        <w:rPr>
          <w:rFonts w:ascii="Times New Roman" w:hAnsi="Times New Roman"/>
          <w:sz w:val="24"/>
          <w:szCs w:val="24"/>
          <w:lang w:eastAsia="ru-RU"/>
        </w:rPr>
      </w:pPr>
    </w:p>
    <w:p w:rsidR="000F286C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5DBB">
        <w:rPr>
          <w:rFonts w:ascii="Times New Roman" w:hAnsi="Times New Roman"/>
          <w:sz w:val="24"/>
          <w:szCs w:val="24"/>
          <w:lang w:eastAsia="ru-RU"/>
        </w:rPr>
        <w:t xml:space="preserve">г. </w:t>
      </w:r>
      <w:r>
        <w:rPr>
          <w:rFonts w:ascii="Times New Roman" w:hAnsi="Times New Roman"/>
          <w:sz w:val="24"/>
          <w:szCs w:val="24"/>
          <w:lang w:eastAsia="ru-RU"/>
        </w:rPr>
        <w:t>Королев - 201</w:t>
      </w:r>
      <w:r w:rsidR="00BE30A4">
        <w:rPr>
          <w:rFonts w:ascii="Times New Roman" w:hAnsi="Times New Roman"/>
          <w:sz w:val="24"/>
          <w:szCs w:val="24"/>
          <w:lang w:eastAsia="ru-RU"/>
        </w:rPr>
        <w:t>5</w:t>
      </w:r>
      <w:r w:rsidRPr="00D45DB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0C1F8C" w:rsidRPr="00D45DBB" w:rsidRDefault="000C1F8C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1F8C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Термины, используемые в документации</w:t>
      </w:r>
      <w:r w:rsidR="00E41CE8">
        <w:rPr>
          <w:b/>
          <w:sz w:val="26"/>
          <w:szCs w:val="26"/>
        </w:rPr>
        <w:t>.</w:t>
      </w:r>
    </w:p>
    <w:p w:rsidR="003B33FA" w:rsidRDefault="003B33FA" w:rsidP="003B33FA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3B33FA" w:rsidRPr="00FC5060" w:rsidRDefault="003B33FA" w:rsidP="00C902BF">
      <w:pPr>
        <w:pStyle w:val="3"/>
        <w:numPr>
          <w:ilvl w:val="1"/>
          <w:numId w:val="3"/>
        </w:numPr>
        <w:spacing w:line="240" w:lineRule="auto"/>
        <w:rPr>
          <w:bCs/>
          <w:sz w:val="26"/>
          <w:szCs w:val="26"/>
        </w:rPr>
      </w:pPr>
      <w:r w:rsidRPr="00FC5060">
        <w:rPr>
          <w:bCs/>
          <w:sz w:val="26"/>
          <w:szCs w:val="26"/>
        </w:rPr>
        <w:t xml:space="preserve">В настоящей документации и во всех документах, связанных с проведением </w:t>
      </w:r>
      <w:r w:rsidR="001E0780" w:rsidRPr="00FC5060">
        <w:rPr>
          <w:bCs/>
          <w:sz w:val="26"/>
          <w:szCs w:val="26"/>
          <w:highlight w:val="yellow"/>
        </w:rPr>
        <w:t>закупки у единственного поставщика (подрядчика, исполнителя)</w:t>
      </w:r>
      <w:r w:rsidR="00E26720" w:rsidRPr="00FC5060">
        <w:rPr>
          <w:bCs/>
          <w:sz w:val="26"/>
          <w:szCs w:val="26"/>
          <w:highlight w:val="yellow"/>
        </w:rPr>
        <w:t xml:space="preserve"> </w:t>
      </w:r>
      <w:r w:rsidR="00E05A7E" w:rsidRPr="00F0530B">
        <w:rPr>
          <w:bCs/>
          <w:sz w:val="26"/>
          <w:szCs w:val="26"/>
          <w:u w:val="single"/>
        </w:rPr>
        <w:t xml:space="preserve">на передачу под охрану объектов, с находящимися на них товарно-материальными ценностями, оборудованных тревожной сигнализацией,  подключенной на пульт централизованного наблюдения, и осуществление технического обслуживания оборудования тревожной </w:t>
      </w:r>
      <w:proofErr w:type="gramStart"/>
      <w:r w:rsidR="00E05A7E" w:rsidRPr="00F0530B">
        <w:rPr>
          <w:bCs/>
          <w:sz w:val="26"/>
          <w:szCs w:val="26"/>
          <w:u w:val="single"/>
        </w:rPr>
        <w:t>сигнализации</w:t>
      </w:r>
      <w:proofErr w:type="gramEnd"/>
      <w:r w:rsidR="00E05A7E" w:rsidRPr="00F0530B">
        <w:rPr>
          <w:bCs/>
          <w:sz w:val="26"/>
          <w:szCs w:val="26"/>
          <w:u w:val="single"/>
        </w:rPr>
        <w:t xml:space="preserve"> а так же оказание услуг по обеспечению выезда вооруженных групп быстрого реагирования при срабатывании тревожной сигнализации и техническое обслуживание оборудования тревожной сигнализации</w:t>
      </w:r>
      <w:r w:rsidRPr="00FC5060">
        <w:rPr>
          <w:bCs/>
          <w:sz w:val="26"/>
          <w:szCs w:val="26"/>
        </w:rPr>
        <w:t xml:space="preserve"> (далее именуемого - «</w:t>
      </w:r>
      <w:r w:rsidR="00A33A1E" w:rsidRPr="00FC5060">
        <w:rPr>
          <w:bCs/>
          <w:sz w:val="26"/>
          <w:szCs w:val="26"/>
        </w:rPr>
        <w:t>закупка</w:t>
      </w:r>
      <w:r w:rsidRPr="00FC5060">
        <w:rPr>
          <w:bCs/>
          <w:sz w:val="26"/>
          <w:szCs w:val="26"/>
        </w:rPr>
        <w:t>»), используются нижеследующие термины в нижеуказанных их значениях.</w:t>
      </w:r>
    </w:p>
    <w:p w:rsidR="003B13EB" w:rsidRPr="00FC5060" w:rsidRDefault="003B13EB" w:rsidP="003B13EB">
      <w:pPr>
        <w:pStyle w:val="3"/>
        <w:numPr>
          <w:ilvl w:val="0"/>
          <w:numId w:val="0"/>
        </w:numPr>
        <w:spacing w:line="240" w:lineRule="auto"/>
        <w:ind w:left="792"/>
        <w:rPr>
          <w:bCs/>
          <w:sz w:val="26"/>
          <w:szCs w:val="26"/>
        </w:rPr>
      </w:pPr>
    </w:p>
    <w:p w:rsidR="003B33FA" w:rsidRPr="00FC5060" w:rsidRDefault="003B33FA" w:rsidP="00C902BF">
      <w:pPr>
        <w:pStyle w:val="3"/>
        <w:numPr>
          <w:ilvl w:val="2"/>
          <w:numId w:val="3"/>
        </w:numPr>
        <w:spacing w:line="240" w:lineRule="auto"/>
        <w:rPr>
          <w:sz w:val="26"/>
          <w:szCs w:val="26"/>
        </w:rPr>
      </w:pPr>
      <w:r w:rsidRPr="00FC5060">
        <w:rPr>
          <w:b/>
          <w:bCs/>
          <w:sz w:val="26"/>
          <w:szCs w:val="26"/>
        </w:rPr>
        <w:t>Заказчик</w:t>
      </w:r>
      <w:r w:rsidR="003B13EB" w:rsidRPr="00FC5060">
        <w:rPr>
          <w:b/>
          <w:bCs/>
          <w:sz w:val="26"/>
          <w:szCs w:val="26"/>
        </w:rPr>
        <w:t>, Общество</w:t>
      </w:r>
      <w:r w:rsidRPr="00FC5060">
        <w:rPr>
          <w:bCs/>
          <w:sz w:val="26"/>
          <w:szCs w:val="26"/>
        </w:rPr>
        <w:t xml:space="preserve"> </w:t>
      </w:r>
      <w:r w:rsidR="003B13EB" w:rsidRPr="00FC5060">
        <w:rPr>
          <w:bCs/>
          <w:sz w:val="26"/>
          <w:szCs w:val="26"/>
        </w:rPr>
        <w:t>–</w:t>
      </w:r>
      <w:r w:rsidRPr="00FC5060">
        <w:rPr>
          <w:bCs/>
          <w:sz w:val="26"/>
          <w:szCs w:val="26"/>
        </w:rPr>
        <w:t xml:space="preserve"> </w:t>
      </w:r>
      <w:r w:rsidR="003B13EB" w:rsidRPr="00FC5060">
        <w:rPr>
          <w:bCs/>
          <w:sz w:val="26"/>
          <w:szCs w:val="26"/>
        </w:rPr>
        <w:t>юридическое лицо, в интересах и за счет средств которого осуществляется закупка -</w:t>
      </w:r>
      <w:r w:rsidR="003B13EB" w:rsidRPr="00FC5060">
        <w:rPr>
          <w:sz w:val="26"/>
          <w:szCs w:val="26"/>
        </w:rPr>
        <w:t xml:space="preserve"> </w:t>
      </w:r>
      <w:r w:rsidR="003F5E34">
        <w:rPr>
          <w:sz w:val="26"/>
          <w:szCs w:val="26"/>
        </w:rPr>
        <w:t>А</w:t>
      </w:r>
      <w:r w:rsidRPr="00FC5060">
        <w:rPr>
          <w:sz w:val="26"/>
          <w:szCs w:val="26"/>
        </w:rPr>
        <w:t>кционерное общество «Королевская электросеть</w:t>
      </w:r>
      <w:r w:rsidR="003B13EB" w:rsidRPr="00FC5060">
        <w:rPr>
          <w:sz w:val="26"/>
          <w:szCs w:val="26"/>
        </w:rPr>
        <w:t>»</w:t>
      </w:r>
      <w:r w:rsidRPr="00FC5060">
        <w:rPr>
          <w:sz w:val="26"/>
          <w:szCs w:val="26"/>
        </w:rPr>
        <w:t>.</w:t>
      </w:r>
    </w:p>
    <w:p w:rsidR="003B13EB" w:rsidRPr="00FC5060" w:rsidRDefault="003B13EB" w:rsidP="003B13EB">
      <w:pPr>
        <w:pStyle w:val="3"/>
        <w:numPr>
          <w:ilvl w:val="0"/>
          <w:numId w:val="0"/>
        </w:numPr>
        <w:spacing w:line="240" w:lineRule="auto"/>
        <w:ind w:left="1224"/>
        <w:rPr>
          <w:sz w:val="26"/>
          <w:szCs w:val="26"/>
        </w:rPr>
      </w:pPr>
    </w:p>
    <w:p w:rsidR="00E41CE8" w:rsidRPr="00FC5060" w:rsidRDefault="003B33FA" w:rsidP="003B33FA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i/>
          <w:sz w:val="26"/>
          <w:szCs w:val="26"/>
        </w:rPr>
        <w:t>Место нахождения:</w:t>
      </w:r>
      <w:r w:rsidRPr="00FC5060">
        <w:rPr>
          <w:sz w:val="26"/>
          <w:szCs w:val="26"/>
        </w:rPr>
        <w:t xml:space="preserve"> </w:t>
      </w:r>
      <w:proofErr w:type="gramStart"/>
      <w:r w:rsidRPr="00FC5060">
        <w:rPr>
          <w:sz w:val="26"/>
          <w:szCs w:val="26"/>
        </w:rPr>
        <w:t xml:space="preserve">Российская Федерация, </w:t>
      </w:r>
      <w:r w:rsidR="00E41CE8" w:rsidRPr="00FC5060">
        <w:rPr>
          <w:rStyle w:val="rvts31451"/>
          <w:sz w:val="26"/>
          <w:szCs w:val="26"/>
        </w:rPr>
        <w:t>141079, Московская область, г. Королев, ул. Гагарина, д.4а</w:t>
      </w:r>
      <w:r w:rsidR="00E41CE8" w:rsidRPr="00FC5060">
        <w:rPr>
          <w:bCs/>
          <w:sz w:val="26"/>
          <w:szCs w:val="26"/>
        </w:rPr>
        <w:t xml:space="preserve"> </w:t>
      </w:r>
      <w:proofErr w:type="gramEnd"/>
    </w:p>
    <w:p w:rsidR="00E41CE8" w:rsidRPr="00FC5060" w:rsidRDefault="003B33FA" w:rsidP="003B33FA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Почтовый адрес:</w:t>
      </w:r>
      <w:r w:rsidRPr="00FC5060">
        <w:rPr>
          <w:bCs/>
          <w:i/>
          <w:sz w:val="26"/>
          <w:szCs w:val="26"/>
        </w:rPr>
        <w:t xml:space="preserve"> </w:t>
      </w:r>
      <w:proofErr w:type="gramStart"/>
      <w:r w:rsidRPr="00FC5060">
        <w:rPr>
          <w:bCs/>
          <w:sz w:val="26"/>
          <w:szCs w:val="26"/>
        </w:rPr>
        <w:t xml:space="preserve">Российская Федерация, </w:t>
      </w:r>
      <w:r w:rsidR="00E41CE8" w:rsidRPr="00FC5060">
        <w:rPr>
          <w:rStyle w:val="rvts31451"/>
          <w:sz w:val="26"/>
          <w:szCs w:val="26"/>
        </w:rPr>
        <w:t>141079, Московская область, г. Королев, ул. Гагарина, д.4а</w:t>
      </w:r>
      <w:r w:rsidR="00E41CE8" w:rsidRPr="00FC5060">
        <w:rPr>
          <w:bCs/>
          <w:sz w:val="26"/>
          <w:szCs w:val="26"/>
        </w:rPr>
        <w:t xml:space="preserve"> </w:t>
      </w:r>
      <w:proofErr w:type="gramEnd"/>
    </w:p>
    <w:p w:rsidR="00A168F0" w:rsidRDefault="00BF1230" w:rsidP="00BF1230">
      <w:pPr>
        <w:pStyle w:val="3"/>
        <w:numPr>
          <w:ilvl w:val="0"/>
          <w:numId w:val="0"/>
        </w:numPr>
        <w:spacing w:line="240" w:lineRule="auto"/>
        <w:ind w:left="1224"/>
        <w:rPr>
          <w:b/>
          <w:bCs/>
          <w:i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Адрес электронной почты:</w:t>
      </w:r>
      <w:r w:rsidRPr="00FC5060">
        <w:rPr>
          <w:bCs/>
          <w:sz w:val="26"/>
          <w:szCs w:val="26"/>
        </w:rPr>
        <w:t xml:space="preserve"> </w:t>
      </w:r>
      <w:r w:rsidR="00A168F0" w:rsidRPr="00370893">
        <w:rPr>
          <w:color w:val="0000FF"/>
          <w:u w:val="single"/>
        </w:rPr>
        <w:t>avseevich.av@kenet.ru</w:t>
      </w:r>
      <w:r w:rsidR="00A168F0" w:rsidRPr="00FC5060">
        <w:rPr>
          <w:b/>
          <w:bCs/>
          <w:i/>
          <w:sz w:val="26"/>
          <w:szCs w:val="26"/>
        </w:rPr>
        <w:t xml:space="preserve"> </w:t>
      </w:r>
    </w:p>
    <w:p w:rsidR="00BF1230" w:rsidRPr="00FC5060" w:rsidRDefault="00BF1230" w:rsidP="00BF1230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Контактное лицо:</w:t>
      </w:r>
      <w:r w:rsidRPr="00FC5060">
        <w:rPr>
          <w:bCs/>
          <w:sz w:val="26"/>
          <w:szCs w:val="26"/>
        </w:rPr>
        <w:t xml:space="preserve"> </w:t>
      </w:r>
      <w:r w:rsidR="00A168F0">
        <w:rPr>
          <w:bCs/>
          <w:sz w:val="26"/>
          <w:szCs w:val="26"/>
        </w:rPr>
        <w:t>Авсеевич А.В</w:t>
      </w:r>
      <w:r w:rsidRPr="00FC5060">
        <w:rPr>
          <w:bCs/>
          <w:sz w:val="26"/>
          <w:szCs w:val="26"/>
        </w:rPr>
        <w:t>.</w:t>
      </w:r>
    </w:p>
    <w:p w:rsidR="00BF1230" w:rsidRPr="00FC5060" w:rsidRDefault="00BF1230" w:rsidP="00BF1230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  <w:r w:rsidRPr="00FC5060">
        <w:rPr>
          <w:b/>
          <w:bCs/>
          <w:i/>
          <w:sz w:val="26"/>
          <w:szCs w:val="26"/>
        </w:rPr>
        <w:t>Контактный телефон:</w:t>
      </w:r>
      <w:r w:rsidRPr="00FC5060">
        <w:rPr>
          <w:bCs/>
          <w:sz w:val="26"/>
          <w:szCs w:val="26"/>
        </w:rPr>
        <w:t xml:space="preserve"> (495) 516-65-31</w:t>
      </w:r>
    </w:p>
    <w:p w:rsidR="003B33FA" w:rsidRPr="00FC5060" w:rsidRDefault="003B33FA" w:rsidP="003B33FA">
      <w:pPr>
        <w:pStyle w:val="ac"/>
        <w:rPr>
          <w:bCs/>
          <w:sz w:val="26"/>
          <w:szCs w:val="26"/>
        </w:rPr>
      </w:pPr>
    </w:p>
    <w:p w:rsidR="003B33FA" w:rsidRPr="00FC5060" w:rsidRDefault="003B33FA" w:rsidP="00C902BF">
      <w:pPr>
        <w:pStyle w:val="3"/>
        <w:numPr>
          <w:ilvl w:val="2"/>
          <w:numId w:val="3"/>
        </w:numPr>
        <w:spacing w:line="240" w:lineRule="auto"/>
        <w:rPr>
          <w:bCs/>
          <w:sz w:val="26"/>
          <w:szCs w:val="26"/>
        </w:rPr>
      </w:pPr>
      <w:r w:rsidRPr="00FC5060">
        <w:rPr>
          <w:b/>
          <w:bCs/>
          <w:sz w:val="26"/>
          <w:szCs w:val="26"/>
        </w:rPr>
        <w:t xml:space="preserve">Документация </w:t>
      </w:r>
      <w:r w:rsidR="00A33A1E" w:rsidRPr="00FC5060">
        <w:rPr>
          <w:b/>
          <w:bCs/>
          <w:sz w:val="26"/>
          <w:szCs w:val="26"/>
        </w:rPr>
        <w:t xml:space="preserve">о </w:t>
      </w:r>
      <w:r w:rsidR="00A33A1E" w:rsidRPr="00FC5060">
        <w:rPr>
          <w:bCs/>
          <w:sz w:val="26"/>
          <w:szCs w:val="26"/>
          <w:highlight w:val="yellow"/>
        </w:rPr>
        <w:t xml:space="preserve">закупке у единственного поставщика (подрядчика, исполнителя) </w:t>
      </w:r>
      <w:r w:rsidR="00DB6A47" w:rsidRPr="00F0530B">
        <w:rPr>
          <w:bCs/>
          <w:sz w:val="26"/>
          <w:szCs w:val="26"/>
          <w:u w:val="single"/>
        </w:rPr>
        <w:t xml:space="preserve">на передачу под охрану объектов, с находящимися на них товарно-материальными ценностями, оборудованных тревожной сигнализацией,  подключенной на пульт централизованного наблюдения, и осуществление технического обслуживания оборудования тревожной </w:t>
      </w:r>
      <w:proofErr w:type="gramStart"/>
      <w:r w:rsidR="00DB6A47" w:rsidRPr="00F0530B">
        <w:rPr>
          <w:bCs/>
          <w:sz w:val="26"/>
          <w:szCs w:val="26"/>
          <w:u w:val="single"/>
        </w:rPr>
        <w:t>сигнализации</w:t>
      </w:r>
      <w:proofErr w:type="gramEnd"/>
      <w:r w:rsidR="00DB6A47" w:rsidRPr="00F0530B">
        <w:rPr>
          <w:bCs/>
          <w:sz w:val="26"/>
          <w:szCs w:val="26"/>
          <w:u w:val="single"/>
        </w:rPr>
        <w:t xml:space="preserve"> а так же оказание услуг по обеспечению выезда вооруженных групп быстрого реагирования при срабатывании тревожной сигнализации и техническое обслуживание оборудования тревожной сигнализации</w:t>
      </w:r>
      <w:r w:rsidR="00DB6A47">
        <w:rPr>
          <w:bCs/>
          <w:sz w:val="26"/>
          <w:szCs w:val="26"/>
        </w:rPr>
        <w:t xml:space="preserve"> </w:t>
      </w:r>
      <w:r w:rsidRPr="00FC5060">
        <w:rPr>
          <w:bCs/>
          <w:sz w:val="26"/>
          <w:szCs w:val="26"/>
        </w:rPr>
        <w:t xml:space="preserve">(далее </w:t>
      </w:r>
      <w:r w:rsidR="00840A30" w:rsidRPr="00FC5060">
        <w:rPr>
          <w:bCs/>
          <w:sz w:val="26"/>
          <w:szCs w:val="26"/>
        </w:rPr>
        <w:t>- д</w:t>
      </w:r>
      <w:r w:rsidRPr="00FC5060">
        <w:rPr>
          <w:bCs/>
          <w:sz w:val="26"/>
          <w:szCs w:val="26"/>
        </w:rPr>
        <w:t>окументация) -</w:t>
      </w:r>
      <w:r w:rsidR="003B13EB" w:rsidRPr="00FC5060">
        <w:rPr>
          <w:bCs/>
          <w:sz w:val="26"/>
          <w:szCs w:val="26"/>
        </w:rPr>
        <w:t xml:space="preserve"> </w:t>
      </w:r>
      <w:r w:rsidRPr="00FC5060">
        <w:rPr>
          <w:bCs/>
          <w:sz w:val="26"/>
          <w:szCs w:val="26"/>
        </w:rPr>
        <w:t xml:space="preserve">комплект документов, </w:t>
      </w:r>
      <w:proofErr w:type="gramStart"/>
      <w:r w:rsidRPr="00FC5060">
        <w:rPr>
          <w:bCs/>
          <w:sz w:val="26"/>
          <w:szCs w:val="26"/>
        </w:rPr>
        <w:t>содержащий</w:t>
      </w:r>
      <w:proofErr w:type="gramEnd"/>
      <w:r w:rsidRPr="00FC5060">
        <w:rPr>
          <w:bCs/>
          <w:sz w:val="26"/>
          <w:szCs w:val="26"/>
        </w:rPr>
        <w:t xml:space="preserve"> информацию о предмете, условиях и правилах проведения </w:t>
      </w:r>
      <w:r w:rsidR="00A33A1E" w:rsidRPr="00FC5060">
        <w:rPr>
          <w:bCs/>
          <w:sz w:val="26"/>
          <w:szCs w:val="26"/>
        </w:rPr>
        <w:t>закупки у единственного поставщика (подрядчика, исполнителя)</w:t>
      </w:r>
      <w:r w:rsidRPr="00FC5060">
        <w:rPr>
          <w:bCs/>
          <w:sz w:val="26"/>
          <w:szCs w:val="26"/>
        </w:rPr>
        <w:t xml:space="preserve">, об условиях заключаемого </w:t>
      </w:r>
      <w:r w:rsidR="003B13EB" w:rsidRPr="00FC5060">
        <w:rPr>
          <w:bCs/>
          <w:sz w:val="26"/>
          <w:szCs w:val="26"/>
        </w:rPr>
        <w:t>д</w:t>
      </w:r>
      <w:r w:rsidRPr="00FC5060">
        <w:rPr>
          <w:bCs/>
          <w:sz w:val="26"/>
          <w:szCs w:val="26"/>
        </w:rPr>
        <w:t>оговора.</w:t>
      </w:r>
    </w:p>
    <w:p w:rsidR="003B13EB" w:rsidRDefault="003B13EB" w:rsidP="003B13EB">
      <w:pPr>
        <w:pStyle w:val="ac"/>
        <w:rPr>
          <w:bCs/>
          <w:sz w:val="26"/>
          <w:szCs w:val="26"/>
        </w:rPr>
      </w:pPr>
    </w:p>
    <w:p w:rsidR="003B33FA" w:rsidRDefault="00E41CE8" w:rsidP="00C902BF">
      <w:pPr>
        <w:pStyle w:val="3"/>
        <w:numPr>
          <w:ilvl w:val="2"/>
          <w:numId w:val="3"/>
        </w:numPr>
        <w:spacing w:line="240" w:lineRule="auto"/>
        <w:rPr>
          <w:bCs/>
          <w:sz w:val="26"/>
          <w:szCs w:val="26"/>
        </w:rPr>
      </w:pPr>
      <w:r w:rsidRPr="00E41CE8">
        <w:rPr>
          <w:b/>
          <w:bCs/>
          <w:sz w:val="26"/>
          <w:szCs w:val="26"/>
        </w:rPr>
        <w:t xml:space="preserve">Официальный сайт </w:t>
      </w:r>
      <w:r>
        <w:rPr>
          <w:bCs/>
          <w:sz w:val="26"/>
          <w:szCs w:val="26"/>
        </w:rPr>
        <w:t xml:space="preserve">- </w:t>
      </w:r>
      <w:hyperlink r:id="rId11" w:history="1">
        <w:r w:rsidR="00824832" w:rsidRPr="00824832">
          <w:rPr>
            <w:rStyle w:val="a5"/>
            <w:sz w:val="26"/>
            <w:szCs w:val="26"/>
          </w:rPr>
          <w:t>www.</w:t>
        </w:r>
        <w:r w:rsidR="00824832" w:rsidRPr="00824832">
          <w:rPr>
            <w:rStyle w:val="a5"/>
            <w:sz w:val="26"/>
            <w:szCs w:val="26"/>
            <w:lang w:val="en-US"/>
          </w:rPr>
          <w:t>zakupki</w:t>
        </w:r>
        <w:r w:rsidR="00824832" w:rsidRPr="00824832">
          <w:rPr>
            <w:rStyle w:val="a5"/>
            <w:sz w:val="26"/>
            <w:szCs w:val="26"/>
          </w:rPr>
          <w:t>.</w:t>
        </w:r>
        <w:r w:rsidR="00824832" w:rsidRPr="00824832">
          <w:rPr>
            <w:rStyle w:val="a5"/>
            <w:sz w:val="26"/>
            <w:szCs w:val="26"/>
            <w:lang w:val="en-US"/>
          </w:rPr>
          <w:t>gov</w:t>
        </w:r>
        <w:r w:rsidR="00824832" w:rsidRPr="00824832">
          <w:rPr>
            <w:rStyle w:val="a5"/>
            <w:sz w:val="26"/>
            <w:szCs w:val="26"/>
          </w:rPr>
          <w:t>.</w:t>
        </w:r>
        <w:proofErr w:type="spellStart"/>
        <w:r w:rsidR="00824832" w:rsidRPr="00824832">
          <w:rPr>
            <w:rStyle w:val="a5"/>
            <w:sz w:val="26"/>
            <w:szCs w:val="26"/>
          </w:rPr>
          <w:t>ru</w:t>
        </w:r>
        <w:proofErr w:type="spellEnd"/>
      </w:hyperlink>
    </w:p>
    <w:p w:rsidR="003B13EB" w:rsidRPr="003B33FA" w:rsidRDefault="003B13EB" w:rsidP="003B13EB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6"/>
          <w:szCs w:val="26"/>
        </w:rPr>
      </w:pPr>
    </w:p>
    <w:p w:rsidR="003B33FA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BD1EED">
        <w:rPr>
          <w:b/>
          <w:sz w:val="26"/>
          <w:szCs w:val="26"/>
        </w:rPr>
        <w:t xml:space="preserve">Общие положения. </w:t>
      </w:r>
    </w:p>
    <w:p w:rsidR="007F5F0B" w:rsidRDefault="007F5F0B" w:rsidP="007F5F0B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7F5F0B" w:rsidRPr="007F5F0B" w:rsidRDefault="007F5F0B" w:rsidP="007F5F0B">
      <w:pPr>
        <w:pStyle w:val="3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7F5F0B">
        <w:rPr>
          <w:sz w:val="26"/>
          <w:szCs w:val="26"/>
        </w:rPr>
        <w:t xml:space="preserve">Порядок проведения закупки </w:t>
      </w:r>
      <w:r w:rsidRPr="007F5F0B">
        <w:rPr>
          <w:bCs/>
          <w:sz w:val="26"/>
          <w:szCs w:val="26"/>
        </w:rPr>
        <w:t>у единственного поставщика (подрядчика, исполнителя) установлен в главе 14 Положения о закупках, товаров, работ, услуг для нужд АО «Королевская электросеть» и в настоящей документации.</w:t>
      </w:r>
    </w:p>
    <w:p w:rsidR="000C1F8C" w:rsidRPr="00BD1EED" w:rsidRDefault="000C1F8C" w:rsidP="000C1F8C">
      <w:pPr>
        <w:pStyle w:val="3"/>
        <w:numPr>
          <w:ilvl w:val="0"/>
          <w:numId w:val="0"/>
        </w:numPr>
        <w:spacing w:line="240" w:lineRule="auto"/>
        <w:rPr>
          <w:rStyle w:val="rvts31452"/>
          <w:sz w:val="26"/>
          <w:szCs w:val="26"/>
        </w:rPr>
      </w:pPr>
      <w:r w:rsidRPr="00BD1EED">
        <w:rPr>
          <w:rStyle w:val="rvts31452"/>
          <w:sz w:val="26"/>
          <w:szCs w:val="26"/>
        </w:rPr>
        <w:t xml:space="preserve">                                              </w:t>
      </w:r>
    </w:p>
    <w:p w:rsidR="00DA4AFC" w:rsidRDefault="00840A30" w:rsidP="00C902BF">
      <w:pPr>
        <w:pStyle w:val="3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840A30">
        <w:rPr>
          <w:rStyle w:val="rvts31451"/>
          <w:sz w:val="26"/>
          <w:szCs w:val="26"/>
        </w:rPr>
        <w:lastRenderedPageBreak/>
        <w:t xml:space="preserve">Извещение о </w:t>
      </w:r>
      <w:r w:rsidRPr="00840A30">
        <w:rPr>
          <w:bCs/>
          <w:sz w:val="26"/>
          <w:szCs w:val="26"/>
        </w:rPr>
        <w:t xml:space="preserve">проведении закупки у единственного поставщика (подрядчика, исполнителя) </w:t>
      </w:r>
      <w:r w:rsidRPr="00840A30">
        <w:rPr>
          <w:rStyle w:val="rvts31451"/>
          <w:sz w:val="26"/>
          <w:szCs w:val="26"/>
        </w:rPr>
        <w:t xml:space="preserve">и документация размещаются </w:t>
      </w:r>
      <w:r w:rsidR="00E054BD" w:rsidRPr="00840A30">
        <w:rPr>
          <w:rStyle w:val="rvts31451"/>
          <w:sz w:val="26"/>
          <w:szCs w:val="26"/>
        </w:rPr>
        <w:t xml:space="preserve">на официальном </w:t>
      </w:r>
      <w:r w:rsidR="003651A7" w:rsidRPr="00840A30">
        <w:rPr>
          <w:rStyle w:val="rvts31451"/>
          <w:sz w:val="26"/>
          <w:szCs w:val="26"/>
        </w:rPr>
        <w:t xml:space="preserve"> </w:t>
      </w:r>
      <w:r w:rsidR="00E054BD" w:rsidRPr="00840A30">
        <w:rPr>
          <w:rStyle w:val="rvts31451"/>
          <w:sz w:val="26"/>
          <w:szCs w:val="26"/>
        </w:rPr>
        <w:t>сайте</w:t>
      </w:r>
      <w:r w:rsidR="003651A7" w:rsidRPr="00840A30">
        <w:rPr>
          <w:rStyle w:val="rvts31451"/>
          <w:sz w:val="26"/>
          <w:szCs w:val="26"/>
        </w:rPr>
        <w:t xml:space="preserve"> </w:t>
      </w:r>
      <w:hyperlink r:id="rId12" w:history="1">
        <w:r w:rsidR="00824832" w:rsidRPr="00840A30">
          <w:rPr>
            <w:rStyle w:val="a5"/>
            <w:sz w:val="26"/>
            <w:szCs w:val="26"/>
          </w:rPr>
          <w:t>www.</w:t>
        </w:r>
        <w:r w:rsidR="00824832" w:rsidRPr="00840A30">
          <w:rPr>
            <w:rStyle w:val="a5"/>
            <w:sz w:val="26"/>
            <w:szCs w:val="26"/>
            <w:lang w:val="en-US"/>
          </w:rPr>
          <w:t>zakupki</w:t>
        </w:r>
        <w:r w:rsidR="00824832" w:rsidRPr="00840A30">
          <w:rPr>
            <w:rStyle w:val="a5"/>
            <w:sz w:val="26"/>
            <w:szCs w:val="26"/>
          </w:rPr>
          <w:t>.</w:t>
        </w:r>
        <w:r w:rsidR="00824832" w:rsidRPr="00840A30">
          <w:rPr>
            <w:rStyle w:val="a5"/>
            <w:sz w:val="26"/>
            <w:szCs w:val="26"/>
            <w:lang w:val="en-US"/>
          </w:rPr>
          <w:t>gov</w:t>
        </w:r>
        <w:r w:rsidR="00824832" w:rsidRPr="00840A30">
          <w:rPr>
            <w:rStyle w:val="a5"/>
            <w:sz w:val="26"/>
            <w:szCs w:val="26"/>
          </w:rPr>
          <w:t>.</w:t>
        </w:r>
        <w:proofErr w:type="spellStart"/>
        <w:r w:rsidR="00824832" w:rsidRPr="00840A30">
          <w:rPr>
            <w:rStyle w:val="a5"/>
            <w:sz w:val="26"/>
            <w:szCs w:val="26"/>
          </w:rPr>
          <w:t>ru</w:t>
        </w:r>
        <w:proofErr w:type="spellEnd"/>
      </w:hyperlink>
      <w:r w:rsidR="00DA4AFC" w:rsidRPr="00840A30">
        <w:rPr>
          <w:sz w:val="26"/>
          <w:szCs w:val="26"/>
        </w:rPr>
        <w:t>.</w:t>
      </w:r>
    </w:p>
    <w:p w:rsidR="00840A30" w:rsidRDefault="00840A30" w:rsidP="00840A30">
      <w:pPr>
        <w:pStyle w:val="3"/>
        <w:numPr>
          <w:ilvl w:val="0"/>
          <w:numId w:val="0"/>
        </w:numPr>
        <w:spacing w:line="240" w:lineRule="auto"/>
        <w:ind w:left="792"/>
        <w:rPr>
          <w:sz w:val="26"/>
          <w:szCs w:val="26"/>
        </w:rPr>
      </w:pPr>
    </w:p>
    <w:p w:rsidR="001512D9" w:rsidRPr="007F5F0B" w:rsidRDefault="000C1F8C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Т</w:t>
      </w:r>
      <w:r w:rsidR="000E3552" w:rsidRPr="007F5F0B">
        <w:rPr>
          <w:b/>
          <w:sz w:val="26"/>
          <w:szCs w:val="26"/>
        </w:rPr>
        <w:t>ребования к предмету закупки</w:t>
      </w:r>
      <w:r w:rsidR="001512D9" w:rsidRPr="007F5F0B">
        <w:rPr>
          <w:b/>
          <w:sz w:val="26"/>
          <w:szCs w:val="26"/>
        </w:rPr>
        <w:t>.</w:t>
      </w:r>
    </w:p>
    <w:p w:rsidR="005F6A2F" w:rsidRPr="00BD1EED" w:rsidRDefault="005F6A2F" w:rsidP="005F6A2F">
      <w:pPr>
        <w:pStyle w:val="3"/>
        <w:numPr>
          <w:ilvl w:val="0"/>
          <w:numId w:val="0"/>
        </w:numPr>
        <w:spacing w:line="240" w:lineRule="auto"/>
        <w:rPr>
          <w:snapToGrid/>
          <w:sz w:val="26"/>
          <w:szCs w:val="26"/>
        </w:rPr>
      </w:pPr>
    </w:p>
    <w:p w:rsidR="00570F4D" w:rsidRDefault="003F5E34" w:rsidP="003F5E34">
      <w:pPr>
        <w:pStyle w:val="3"/>
        <w:numPr>
          <w:ilvl w:val="0"/>
          <w:numId w:val="0"/>
        </w:numPr>
        <w:spacing w:line="240" w:lineRule="auto"/>
        <w:ind w:left="792"/>
        <w:rPr>
          <w:bCs/>
          <w:sz w:val="26"/>
          <w:szCs w:val="26"/>
          <w:u w:val="single"/>
        </w:rPr>
      </w:pPr>
      <w:r w:rsidRPr="003F5E34">
        <w:rPr>
          <w:sz w:val="26"/>
          <w:szCs w:val="26"/>
        </w:rPr>
        <w:t xml:space="preserve">Предметом закупки является право заключения </w:t>
      </w:r>
      <w:r w:rsidRPr="003F5E34">
        <w:rPr>
          <w:bCs/>
          <w:sz w:val="26"/>
          <w:szCs w:val="26"/>
        </w:rPr>
        <w:t xml:space="preserve">договоров </w:t>
      </w:r>
      <w:r w:rsidR="00DB6A47" w:rsidRPr="00F0530B">
        <w:rPr>
          <w:bCs/>
          <w:sz w:val="26"/>
          <w:szCs w:val="26"/>
          <w:u w:val="single"/>
        </w:rPr>
        <w:t xml:space="preserve">на передачу под охрану объектов, с находящимися на них товарно-материальными ценностями, оборудованных тревожной сигнализацией,  подключенной на пульт централизованного наблюдения, и осуществление технического обслуживания оборудования тревожной </w:t>
      </w:r>
      <w:proofErr w:type="gramStart"/>
      <w:r w:rsidR="00DB6A47" w:rsidRPr="00F0530B">
        <w:rPr>
          <w:bCs/>
          <w:sz w:val="26"/>
          <w:szCs w:val="26"/>
          <w:u w:val="single"/>
        </w:rPr>
        <w:t>сигнализации</w:t>
      </w:r>
      <w:proofErr w:type="gramEnd"/>
      <w:r w:rsidR="00DB6A47" w:rsidRPr="00F0530B">
        <w:rPr>
          <w:bCs/>
          <w:sz w:val="26"/>
          <w:szCs w:val="26"/>
          <w:u w:val="single"/>
        </w:rPr>
        <w:t xml:space="preserve"> а так же оказание услуг по обеспечению выезда вооруженных групп быстрого реагирования при срабатывании тревожной сигнализации и техническое обслуживание оборудования тревожной сигнализации</w:t>
      </w:r>
      <w:r w:rsidR="00DB6A47">
        <w:rPr>
          <w:bCs/>
          <w:sz w:val="26"/>
          <w:szCs w:val="26"/>
          <w:u w:val="single"/>
        </w:rPr>
        <w:t>.</w:t>
      </w:r>
    </w:p>
    <w:p w:rsidR="00DB6A47" w:rsidRPr="003F5E34" w:rsidRDefault="00DB6A47" w:rsidP="003F5E34">
      <w:pPr>
        <w:pStyle w:val="3"/>
        <w:numPr>
          <w:ilvl w:val="0"/>
          <w:numId w:val="0"/>
        </w:numPr>
        <w:spacing w:line="240" w:lineRule="auto"/>
        <w:ind w:left="792"/>
        <w:rPr>
          <w:sz w:val="26"/>
          <w:szCs w:val="26"/>
        </w:rPr>
      </w:pPr>
    </w:p>
    <w:p w:rsidR="00AF0849" w:rsidRPr="007F5F0B" w:rsidRDefault="00E41CE8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Т</w:t>
      </w:r>
      <w:r w:rsidR="00AF0849" w:rsidRPr="007F5F0B">
        <w:rPr>
          <w:b/>
          <w:sz w:val="26"/>
          <w:szCs w:val="26"/>
        </w:rPr>
        <w:t>ребования к содержанию, форме, оформлению и составу заявки на участие в</w:t>
      </w:r>
      <w:r w:rsidR="0095621A" w:rsidRPr="007F5F0B">
        <w:rPr>
          <w:b/>
          <w:sz w:val="26"/>
          <w:szCs w:val="26"/>
        </w:rPr>
        <w:t xml:space="preserve"> </w:t>
      </w:r>
      <w:r w:rsidR="00273518" w:rsidRPr="007F5F0B">
        <w:rPr>
          <w:b/>
          <w:sz w:val="26"/>
          <w:szCs w:val="26"/>
        </w:rPr>
        <w:t>закупке</w:t>
      </w:r>
      <w:r w:rsidRPr="007F5F0B">
        <w:rPr>
          <w:b/>
          <w:sz w:val="26"/>
          <w:szCs w:val="26"/>
        </w:rPr>
        <w:t>.</w:t>
      </w:r>
    </w:p>
    <w:p w:rsidR="00647F1D" w:rsidRPr="00BD1EED" w:rsidRDefault="00647F1D" w:rsidP="00B03095">
      <w:pPr>
        <w:pStyle w:val="a8"/>
        <w:spacing w:before="0" w:line="240" w:lineRule="auto"/>
        <w:rPr>
          <w:sz w:val="26"/>
          <w:szCs w:val="26"/>
        </w:rPr>
      </w:pPr>
    </w:p>
    <w:p w:rsidR="00D03161" w:rsidRPr="003A53F8" w:rsidRDefault="00273518" w:rsidP="00273518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исполнителя) не предусматривает подачу, оценку и сопоставление заявок</w:t>
      </w:r>
      <w:r>
        <w:rPr>
          <w:sz w:val="26"/>
          <w:szCs w:val="26"/>
        </w:rPr>
        <w:t>, требования к заявке не устанавливаются.</w:t>
      </w:r>
    </w:p>
    <w:p w:rsidR="003A53F8" w:rsidRDefault="003A53F8" w:rsidP="003718CD">
      <w:pPr>
        <w:pStyle w:val="ac"/>
        <w:rPr>
          <w:sz w:val="26"/>
          <w:szCs w:val="26"/>
          <w:highlight w:val="yellow"/>
        </w:rPr>
      </w:pPr>
    </w:p>
    <w:p w:rsidR="00A8659B" w:rsidRPr="007F5F0B" w:rsidRDefault="00E41CE8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М</w:t>
      </w:r>
      <w:r w:rsidR="00AF0849" w:rsidRPr="007F5F0B">
        <w:rPr>
          <w:b/>
          <w:sz w:val="26"/>
          <w:szCs w:val="26"/>
        </w:rPr>
        <w:t>есто, условия и с</w:t>
      </w:r>
      <w:r w:rsidR="00A8659B" w:rsidRPr="007F5F0B">
        <w:rPr>
          <w:b/>
          <w:sz w:val="26"/>
          <w:szCs w:val="26"/>
        </w:rPr>
        <w:t xml:space="preserve">роки (периоды) </w:t>
      </w:r>
      <w:r w:rsidR="00427268" w:rsidRPr="007F5F0B">
        <w:rPr>
          <w:b/>
          <w:sz w:val="26"/>
          <w:szCs w:val="26"/>
        </w:rPr>
        <w:t>поставки товара</w:t>
      </w:r>
      <w:r w:rsidRPr="007F5F0B">
        <w:rPr>
          <w:b/>
          <w:sz w:val="26"/>
          <w:szCs w:val="26"/>
        </w:rPr>
        <w:t>.</w:t>
      </w:r>
    </w:p>
    <w:p w:rsidR="00A8659B" w:rsidRPr="00BD1EED" w:rsidRDefault="00A8659B" w:rsidP="00B03095">
      <w:pPr>
        <w:pStyle w:val="ac"/>
        <w:rPr>
          <w:b/>
          <w:sz w:val="26"/>
          <w:szCs w:val="26"/>
        </w:rPr>
      </w:pPr>
    </w:p>
    <w:p w:rsidR="000A4D22" w:rsidRPr="00BD1EED" w:rsidRDefault="00D3127F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6"/>
          <w:szCs w:val="26"/>
        </w:rPr>
      </w:pPr>
      <w:r w:rsidRPr="00BD1EED">
        <w:rPr>
          <w:sz w:val="26"/>
          <w:szCs w:val="26"/>
        </w:rPr>
        <w:t xml:space="preserve">Место, условия и сроки </w:t>
      </w:r>
      <w:r w:rsidR="00273518">
        <w:rPr>
          <w:sz w:val="26"/>
          <w:szCs w:val="26"/>
        </w:rPr>
        <w:t>поставки товара</w:t>
      </w:r>
      <w:r w:rsidR="00363FEE">
        <w:rPr>
          <w:sz w:val="26"/>
          <w:szCs w:val="26"/>
        </w:rPr>
        <w:t xml:space="preserve"> определяются договором</w:t>
      </w:r>
      <w:r w:rsidRPr="00BD1EED">
        <w:rPr>
          <w:sz w:val="26"/>
          <w:szCs w:val="26"/>
        </w:rPr>
        <w:t xml:space="preserve"> (Приложение 1 к настоящей документации)</w:t>
      </w:r>
      <w:r w:rsidR="00A8659B" w:rsidRPr="00BD1EED">
        <w:rPr>
          <w:color w:val="000000"/>
          <w:sz w:val="26"/>
          <w:szCs w:val="26"/>
        </w:rPr>
        <w:t>.</w:t>
      </w:r>
    </w:p>
    <w:p w:rsidR="00A8659B" w:rsidRPr="00BD1EED" w:rsidRDefault="00A8659B" w:rsidP="00B03095">
      <w:pPr>
        <w:pStyle w:val="3"/>
        <w:numPr>
          <w:ilvl w:val="0"/>
          <w:numId w:val="0"/>
        </w:numPr>
        <w:spacing w:line="240" w:lineRule="auto"/>
        <w:rPr>
          <w:sz w:val="26"/>
          <w:szCs w:val="26"/>
        </w:rPr>
      </w:pPr>
    </w:p>
    <w:p w:rsidR="000C1F8C" w:rsidRPr="00BD1EED" w:rsidRDefault="000C1F8C" w:rsidP="00B03095">
      <w:pPr>
        <w:pStyle w:val="3"/>
        <w:numPr>
          <w:ilvl w:val="0"/>
          <w:numId w:val="0"/>
        </w:numPr>
        <w:spacing w:line="240" w:lineRule="auto"/>
        <w:rPr>
          <w:sz w:val="26"/>
          <w:szCs w:val="26"/>
        </w:rPr>
      </w:pPr>
    </w:p>
    <w:p w:rsidR="00AF0849" w:rsidRPr="007F5F0B" w:rsidRDefault="00BD1EED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С</w:t>
      </w:r>
      <w:r w:rsidR="00AF0849" w:rsidRPr="007F5F0B">
        <w:rPr>
          <w:b/>
          <w:sz w:val="26"/>
          <w:szCs w:val="26"/>
        </w:rPr>
        <w:t>ведения о начальной (макси</w:t>
      </w:r>
      <w:r w:rsidR="00652C1E" w:rsidRPr="007F5F0B">
        <w:rPr>
          <w:b/>
          <w:sz w:val="26"/>
          <w:szCs w:val="26"/>
        </w:rPr>
        <w:t>мальной) цене договора</w:t>
      </w:r>
      <w:r w:rsidR="00E41CE8" w:rsidRPr="007F5F0B">
        <w:rPr>
          <w:b/>
          <w:sz w:val="26"/>
          <w:szCs w:val="26"/>
        </w:rPr>
        <w:t>.</w:t>
      </w:r>
    </w:p>
    <w:p w:rsidR="000A4D22" w:rsidRPr="00BD1EED" w:rsidRDefault="000A4D22" w:rsidP="00B03095">
      <w:pPr>
        <w:pStyle w:val="a8"/>
        <w:spacing w:before="0" w:line="240" w:lineRule="auto"/>
        <w:rPr>
          <w:sz w:val="26"/>
          <w:szCs w:val="26"/>
        </w:rPr>
      </w:pPr>
    </w:p>
    <w:p w:rsidR="00652C1E" w:rsidRPr="00F1425A" w:rsidRDefault="00293CDE" w:rsidP="00286E93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 w:rsidRPr="00286E93">
        <w:rPr>
          <w:sz w:val="26"/>
          <w:szCs w:val="26"/>
        </w:rPr>
        <w:t xml:space="preserve">Начальная </w:t>
      </w:r>
      <w:r w:rsidR="008B63FF" w:rsidRPr="00286E93">
        <w:rPr>
          <w:sz w:val="26"/>
          <w:szCs w:val="26"/>
        </w:rPr>
        <w:t xml:space="preserve">(максимальная) </w:t>
      </w:r>
      <w:r w:rsidRPr="00286E93">
        <w:rPr>
          <w:sz w:val="26"/>
          <w:szCs w:val="26"/>
        </w:rPr>
        <w:t>ц</w:t>
      </w:r>
      <w:r w:rsidR="00652C1E" w:rsidRPr="00286E93">
        <w:rPr>
          <w:sz w:val="26"/>
          <w:szCs w:val="26"/>
        </w:rPr>
        <w:t xml:space="preserve">ена договора </w:t>
      </w:r>
      <w:r w:rsidR="009E4991" w:rsidRPr="00286E93">
        <w:rPr>
          <w:sz w:val="26"/>
          <w:szCs w:val="26"/>
        </w:rPr>
        <w:t xml:space="preserve"> </w:t>
      </w:r>
      <w:r w:rsidR="009E4991" w:rsidRPr="00F1425A">
        <w:rPr>
          <w:sz w:val="26"/>
          <w:szCs w:val="26"/>
        </w:rPr>
        <w:t>–</w:t>
      </w:r>
      <w:r w:rsidR="006B05C0" w:rsidRPr="00F1425A">
        <w:rPr>
          <w:sz w:val="26"/>
          <w:szCs w:val="26"/>
        </w:rPr>
        <w:t xml:space="preserve"> </w:t>
      </w:r>
      <w:r w:rsidR="006B05C0" w:rsidRPr="00F1425A">
        <w:rPr>
          <w:color w:val="000000"/>
          <w:sz w:val="24"/>
          <w:szCs w:val="24"/>
          <w:u w:val="single"/>
        </w:rPr>
        <w:t xml:space="preserve"> </w:t>
      </w:r>
      <w:r w:rsidR="0074738B">
        <w:rPr>
          <w:color w:val="000000"/>
          <w:sz w:val="24"/>
          <w:szCs w:val="24"/>
          <w:u w:val="single"/>
        </w:rPr>
        <w:t>144</w:t>
      </w:r>
      <w:r w:rsidR="00DB6A47" w:rsidRPr="00F1425A">
        <w:rPr>
          <w:color w:val="000000"/>
          <w:sz w:val="24"/>
          <w:szCs w:val="24"/>
          <w:u w:val="single"/>
        </w:rPr>
        <w:t> 000,00</w:t>
      </w:r>
      <w:r w:rsidR="003F5E34" w:rsidRPr="00F1425A">
        <w:rPr>
          <w:color w:val="000000"/>
          <w:sz w:val="24"/>
          <w:szCs w:val="24"/>
          <w:u w:val="single"/>
        </w:rPr>
        <w:t xml:space="preserve"> (</w:t>
      </w:r>
      <w:r w:rsidR="0074738B">
        <w:rPr>
          <w:color w:val="000000"/>
          <w:sz w:val="24"/>
          <w:szCs w:val="24"/>
          <w:u w:val="single"/>
        </w:rPr>
        <w:t xml:space="preserve">Сто сорок четыре тысячи </w:t>
      </w:r>
      <w:r w:rsidR="00DB6A47" w:rsidRPr="00F1425A">
        <w:rPr>
          <w:color w:val="000000"/>
          <w:sz w:val="24"/>
          <w:szCs w:val="24"/>
          <w:u w:val="single"/>
        </w:rPr>
        <w:t xml:space="preserve">рублей 00 </w:t>
      </w:r>
      <w:r w:rsidR="003F5E34" w:rsidRPr="00F1425A">
        <w:rPr>
          <w:color w:val="000000"/>
          <w:sz w:val="24"/>
          <w:szCs w:val="24"/>
          <w:u w:val="single"/>
        </w:rPr>
        <w:t>копе</w:t>
      </w:r>
      <w:r w:rsidR="00DB6A47" w:rsidRPr="00F1425A">
        <w:rPr>
          <w:color w:val="000000"/>
          <w:sz w:val="24"/>
          <w:szCs w:val="24"/>
          <w:u w:val="single"/>
        </w:rPr>
        <w:t>е</w:t>
      </w:r>
      <w:r w:rsidR="003F5E34" w:rsidRPr="00F1425A">
        <w:rPr>
          <w:color w:val="000000"/>
          <w:sz w:val="24"/>
          <w:szCs w:val="24"/>
          <w:u w:val="single"/>
        </w:rPr>
        <w:t>к).</w:t>
      </w:r>
    </w:p>
    <w:p w:rsidR="003A53F8" w:rsidRPr="00F1425A" w:rsidRDefault="003A53F8" w:rsidP="003A53F8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3F5E34" w:rsidRPr="003F5E34" w:rsidRDefault="003F5E34" w:rsidP="003F5E34">
      <w:pPr>
        <w:pStyle w:val="3"/>
        <w:numPr>
          <w:ilvl w:val="1"/>
          <w:numId w:val="3"/>
        </w:numPr>
        <w:rPr>
          <w:sz w:val="26"/>
          <w:szCs w:val="26"/>
        </w:rPr>
      </w:pPr>
      <w:r w:rsidRPr="003F5E34">
        <w:rPr>
          <w:sz w:val="26"/>
          <w:szCs w:val="26"/>
        </w:rPr>
        <w:t>Валютой, используемой при формировании цены и осуществлении расчетов с заказчиком, является российский рубль.</w:t>
      </w:r>
    </w:p>
    <w:p w:rsidR="003F5E34" w:rsidRPr="003F5E34" w:rsidRDefault="003F5E34" w:rsidP="003D15FA">
      <w:pPr>
        <w:pStyle w:val="3"/>
        <w:numPr>
          <w:ilvl w:val="0"/>
          <w:numId w:val="0"/>
        </w:numPr>
        <w:rPr>
          <w:sz w:val="26"/>
          <w:szCs w:val="26"/>
        </w:rPr>
      </w:pPr>
    </w:p>
    <w:p w:rsidR="003F5E34" w:rsidRDefault="003F5E34" w:rsidP="003F5E34">
      <w:pPr>
        <w:pStyle w:val="3"/>
        <w:numPr>
          <w:ilvl w:val="1"/>
          <w:numId w:val="3"/>
        </w:numPr>
        <w:rPr>
          <w:sz w:val="26"/>
          <w:szCs w:val="26"/>
        </w:rPr>
      </w:pPr>
      <w:r w:rsidRPr="003F5E34">
        <w:rPr>
          <w:sz w:val="26"/>
          <w:szCs w:val="26"/>
        </w:rPr>
        <w:t>Участник определяет цену договора в соответствии с требованиями документации и представляет предложение о цене договора в заявке на участие в закупке предложений.</w:t>
      </w:r>
    </w:p>
    <w:p w:rsidR="003F5E34" w:rsidRPr="003F5E34" w:rsidRDefault="003F5E34" w:rsidP="003F5E34">
      <w:pPr>
        <w:pStyle w:val="3"/>
        <w:numPr>
          <w:ilvl w:val="0"/>
          <w:numId w:val="0"/>
        </w:numPr>
        <w:ind w:left="792"/>
        <w:rPr>
          <w:sz w:val="26"/>
          <w:szCs w:val="26"/>
        </w:rPr>
      </w:pPr>
    </w:p>
    <w:p w:rsidR="003F5E34" w:rsidRPr="003F5E34" w:rsidRDefault="003F5E34" w:rsidP="003F5E34">
      <w:pPr>
        <w:pStyle w:val="3"/>
        <w:numPr>
          <w:ilvl w:val="1"/>
          <w:numId w:val="3"/>
        </w:numPr>
        <w:rPr>
          <w:sz w:val="26"/>
          <w:szCs w:val="26"/>
        </w:rPr>
      </w:pPr>
      <w:r w:rsidRPr="003F5E34">
        <w:rPr>
          <w:sz w:val="26"/>
          <w:szCs w:val="26"/>
        </w:rPr>
        <w:t xml:space="preserve">Участники указывают цену оказываемых услуг с учетом цены сопутствующих работ (услуг), в </w:t>
      </w:r>
      <w:proofErr w:type="spellStart"/>
      <w:r w:rsidRPr="003F5E34">
        <w:rPr>
          <w:sz w:val="26"/>
          <w:szCs w:val="26"/>
        </w:rPr>
        <w:t>т.ч</w:t>
      </w:r>
      <w:proofErr w:type="spellEnd"/>
      <w:r w:rsidRPr="003F5E34">
        <w:rPr>
          <w:sz w:val="26"/>
          <w:szCs w:val="26"/>
        </w:rPr>
        <w:t xml:space="preserve">. с учетом оплаты услуг третьих лиц. Все налоги, пошлины и прочие сборы, которые участники должны оплачивать в </w:t>
      </w:r>
      <w:r w:rsidRPr="003F5E34">
        <w:rPr>
          <w:sz w:val="26"/>
          <w:szCs w:val="26"/>
        </w:rPr>
        <w:lastRenderedPageBreak/>
        <w:t>соответствии с оказанием заказчику услуг,  включаются в цену договора, предлагаемую в заявке участником.</w:t>
      </w:r>
    </w:p>
    <w:p w:rsidR="000A4D22" w:rsidRPr="00BD1EED" w:rsidRDefault="000A4D22" w:rsidP="00B03095">
      <w:pPr>
        <w:pStyle w:val="3"/>
        <w:numPr>
          <w:ilvl w:val="0"/>
          <w:numId w:val="0"/>
        </w:numPr>
        <w:spacing w:line="240" w:lineRule="auto"/>
        <w:rPr>
          <w:sz w:val="26"/>
          <w:szCs w:val="26"/>
        </w:rPr>
      </w:pPr>
    </w:p>
    <w:p w:rsidR="00AF0849" w:rsidRPr="007F5F0B" w:rsidRDefault="00BD1EED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Ф</w:t>
      </w:r>
      <w:r w:rsidR="00AF0849" w:rsidRPr="007F5F0B">
        <w:rPr>
          <w:b/>
          <w:sz w:val="26"/>
          <w:szCs w:val="26"/>
        </w:rPr>
        <w:t>орма</w:t>
      </w:r>
      <w:r w:rsidR="009E4991" w:rsidRPr="007F5F0B">
        <w:rPr>
          <w:b/>
          <w:sz w:val="26"/>
          <w:szCs w:val="26"/>
        </w:rPr>
        <w:t>, сроки и порядок оплаты</w:t>
      </w:r>
      <w:r w:rsidR="00E41CE8" w:rsidRPr="007F5F0B">
        <w:rPr>
          <w:b/>
          <w:sz w:val="26"/>
          <w:szCs w:val="26"/>
        </w:rPr>
        <w:t>.</w:t>
      </w:r>
    </w:p>
    <w:p w:rsidR="009E4991" w:rsidRPr="00BD1EED" w:rsidRDefault="009E4991" w:rsidP="009E4991">
      <w:pPr>
        <w:pStyle w:val="Arial"/>
        <w:tabs>
          <w:tab w:val="left" w:pos="851"/>
        </w:tabs>
        <w:spacing w:line="240" w:lineRule="auto"/>
        <w:ind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D3127F" w:rsidRPr="00BF1230" w:rsidRDefault="00D3127F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6"/>
          <w:szCs w:val="26"/>
        </w:rPr>
      </w:pPr>
      <w:r w:rsidRPr="00BF1230">
        <w:rPr>
          <w:sz w:val="26"/>
          <w:szCs w:val="26"/>
        </w:rPr>
        <w:t xml:space="preserve">Форма, сроки и порядок оплаты услуг определяются </w:t>
      </w:r>
      <w:r w:rsidR="00363FEE">
        <w:rPr>
          <w:sz w:val="26"/>
          <w:szCs w:val="26"/>
        </w:rPr>
        <w:t>договором</w:t>
      </w:r>
      <w:r w:rsidRPr="00BF1230">
        <w:rPr>
          <w:sz w:val="26"/>
          <w:szCs w:val="26"/>
        </w:rPr>
        <w:t xml:space="preserve"> (Приложение 1 к настоящей документации)</w:t>
      </w:r>
      <w:r w:rsidRPr="00BF1230">
        <w:rPr>
          <w:color w:val="000000"/>
          <w:sz w:val="26"/>
          <w:szCs w:val="26"/>
        </w:rPr>
        <w:t>.</w:t>
      </w:r>
    </w:p>
    <w:p w:rsidR="005F6A2F" w:rsidRPr="00BD1EED" w:rsidRDefault="005F6A2F" w:rsidP="005F6A2F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AF0849" w:rsidRPr="00BD1EED" w:rsidRDefault="00E41CE8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AF0849" w:rsidRPr="00BD1EED">
        <w:rPr>
          <w:b/>
          <w:sz w:val="26"/>
          <w:szCs w:val="26"/>
        </w:rPr>
        <w:t xml:space="preserve">орядок, место, дата начала и дата окончания срока подачи заявок на участие </w:t>
      </w:r>
      <w:r w:rsidR="0095621A">
        <w:rPr>
          <w:b/>
          <w:sz w:val="26"/>
          <w:szCs w:val="26"/>
        </w:rPr>
        <w:t xml:space="preserve">в </w:t>
      </w:r>
      <w:r w:rsidR="002C73CF">
        <w:rPr>
          <w:b/>
          <w:sz w:val="26"/>
          <w:szCs w:val="26"/>
        </w:rPr>
        <w:t>закупке</w:t>
      </w:r>
      <w:r>
        <w:rPr>
          <w:b/>
          <w:sz w:val="26"/>
          <w:szCs w:val="26"/>
        </w:rPr>
        <w:t>.</w:t>
      </w:r>
    </w:p>
    <w:p w:rsidR="00AF0849" w:rsidRPr="00BD1EED" w:rsidRDefault="00AF0849" w:rsidP="00B03095">
      <w:pPr>
        <w:pStyle w:val="a8"/>
        <w:spacing w:before="0" w:line="240" w:lineRule="auto"/>
        <w:rPr>
          <w:sz w:val="26"/>
          <w:szCs w:val="26"/>
        </w:rPr>
      </w:pPr>
    </w:p>
    <w:p w:rsidR="002C73CF" w:rsidRPr="003A53F8" w:rsidRDefault="002C73CF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</w:t>
      </w:r>
      <w:r w:rsidR="00EE2417">
        <w:rPr>
          <w:sz w:val="26"/>
          <w:szCs w:val="26"/>
        </w:rPr>
        <w:t xml:space="preserve">еля) не предусматривает подачу </w:t>
      </w:r>
      <w:r w:rsidRPr="00273518">
        <w:rPr>
          <w:sz w:val="26"/>
          <w:szCs w:val="26"/>
        </w:rPr>
        <w:t>заявок</w:t>
      </w:r>
      <w:r>
        <w:rPr>
          <w:sz w:val="26"/>
          <w:szCs w:val="26"/>
        </w:rPr>
        <w:t>, требования к поряд</w:t>
      </w:r>
      <w:r w:rsidRPr="002C73CF">
        <w:rPr>
          <w:sz w:val="26"/>
          <w:szCs w:val="26"/>
        </w:rPr>
        <w:t>к</w:t>
      </w:r>
      <w:r>
        <w:rPr>
          <w:sz w:val="26"/>
          <w:szCs w:val="26"/>
        </w:rPr>
        <w:t>у, месту, дате начала и дате</w:t>
      </w:r>
      <w:r w:rsidRPr="002C73CF">
        <w:rPr>
          <w:sz w:val="26"/>
          <w:szCs w:val="26"/>
        </w:rPr>
        <w:t xml:space="preserve"> окончания срока подачи заявок</w:t>
      </w:r>
      <w:r w:rsidRPr="00BD1EE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не устанавливаются.</w:t>
      </w:r>
    </w:p>
    <w:p w:rsidR="008513EB" w:rsidRPr="00BD1EED" w:rsidRDefault="008513EB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AF0849" w:rsidRPr="007F5F0B" w:rsidRDefault="003B13EB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7F5F0B">
        <w:rPr>
          <w:b/>
          <w:sz w:val="26"/>
          <w:szCs w:val="26"/>
        </w:rPr>
        <w:t>Т</w:t>
      </w:r>
      <w:r w:rsidR="00AF0849" w:rsidRPr="007F5F0B">
        <w:rPr>
          <w:b/>
          <w:sz w:val="26"/>
          <w:szCs w:val="26"/>
        </w:rPr>
        <w:t>ре</w:t>
      </w:r>
      <w:r w:rsidR="0019525F" w:rsidRPr="007F5F0B">
        <w:rPr>
          <w:b/>
          <w:sz w:val="26"/>
          <w:szCs w:val="26"/>
        </w:rPr>
        <w:t xml:space="preserve">бования к участникам </w:t>
      </w:r>
      <w:r w:rsidR="003C558F" w:rsidRPr="007F5F0B">
        <w:rPr>
          <w:b/>
          <w:sz w:val="26"/>
          <w:szCs w:val="26"/>
        </w:rPr>
        <w:t>закупки</w:t>
      </w:r>
      <w:r w:rsidR="00E41CE8" w:rsidRPr="007F5F0B">
        <w:rPr>
          <w:b/>
          <w:sz w:val="26"/>
          <w:szCs w:val="26"/>
        </w:rPr>
        <w:t>.</w:t>
      </w:r>
    </w:p>
    <w:p w:rsidR="00BD1EED" w:rsidRPr="00244C15" w:rsidRDefault="00BD1EE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3D15FA" w:rsidRDefault="003D15FA" w:rsidP="003D15FA">
      <w:pPr>
        <w:pStyle w:val="a8"/>
        <w:numPr>
          <w:ilvl w:val="1"/>
          <w:numId w:val="3"/>
        </w:numPr>
        <w:tabs>
          <w:tab w:val="left" w:pos="1701"/>
          <w:tab w:val="left" w:pos="1985"/>
        </w:tabs>
        <w:spacing w:before="0" w:line="240" w:lineRule="auto"/>
        <w:rPr>
          <w:sz w:val="26"/>
          <w:szCs w:val="26"/>
        </w:rPr>
      </w:pPr>
      <w:r w:rsidRPr="003D15FA">
        <w:rPr>
          <w:sz w:val="26"/>
          <w:szCs w:val="26"/>
        </w:rPr>
        <w:t>документы или копии документов, подтверждающих право участника осуществлять предусмотренную договором деятельность;</w:t>
      </w:r>
    </w:p>
    <w:p w:rsidR="003D15FA" w:rsidRDefault="003D15FA" w:rsidP="003D15FA">
      <w:pPr>
        <w:pStyle w:val="a8"/>
        <w:tabs>
          <w:tab w:val="left" w:pos="1701"/>
          <w:tab w:val="left" w:pos="1985"/>
        </w:tabs>
        <w:spacing w:before="0" w:line="240" w:lineRule="auto"/>
        <w:ind w:left="792"/>
        <w:rPr>
          <w:sz w:val="26"/>
          <w:szCs w:val="26"/>
        </w:rPr>
      </w:pPr>
    </w:p>
    <w:p w:rsidR="00B04821" w:rsidRPr="00B04821" w:rsidRDefault="00B04821" w:rsidP="00B04821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bookmarkStart w:id="0" w:name="_GoBack"/>
      <w:bookmarkEnd w:id="0"/>
      <w:proofErr w:type="gramStart"/>
      <w:r w:rsidRPr="00B04821">
        <w:rPr>
          <w:sz w:val="26"/>
          <w:szCs w:val="26"/>
        </w:rPr>
        <w:t>Участник должен иметь действующую лицензию на осуществление частной охранной деятельности, выданную в соответствии с законом Российской Федерации от 11 марта 1992г. № 2487-1 «О частной детективной и охранной деятельности в Российской Федерации» (для частных охранных организаций), либо документы, устанавливающие его право на предоставление услуг по охране в соответствии с Федеральным законом Российской Федерации от 14 апреля 1999г. № 77-ФЗ «О ведомственной охране</w:t>
      </w:r>
      <w:proofErr w:type="gramEnd"/>
      <w:r w:rsidRPr="00B04821">
        <w:rPr>
          <w:sz w:val="26"/>
          <w:szCs w:val="26"/>
        </w:rPr>
        <w:t>», и/или Федеральным законом от 07 февраля 2011г. № 3-ФЗ «О полиции».</w:t>
      </w:r>
    </w:p>
    <w:p w:rsidR="003D15FA" w:rsidRDefault="003D15FA" w:rsidP="003D15FA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07CDD" w:rsidRPr="00244C15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proofErr w:type="spellStart"/>
      <w:r w:rsidRPr="00244C15">
        <w:rPr>
          <w:sz w:val="26"/>
          <w:szCs w:val="26"/>
        </w:rPr>
        <w:t>непроведение</w:t>
      </w:r>
      <w:proofErr w:type="spellEnd"/>
      <w:r w:rsidRPr="00244C15">
        <w:rPr>
          <w:sz w:val="26"/>
          <w:szCs w:val="26"/>
        </w:rPr>
        <w:t xml:space="preserve"> ликвидации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 xml:space="preserve">закупки </w:t>
      </w:r>
      <w:r w:rsidRPr="00244C15">
        <w:rPr>
          <w:sz w:val="26"/>
          <w:szCs w:val="26"/>
        </w:rPr>
        <w:t xml:space="preserve">- юридического лица и отсутствие решения арбитражного суда о признании </w:t>
      </w:r>
      <w:r w:rsidR="000C1F8C" w:rsidRPr="00244C15">
        <w:rPr>
          <w:sz w:val="26"/>
          <w:szCs w:val="26"/>
        </w:rPr>
        <w:t xml:space="preserve">участника </w:t>
      </w:r>
      <w:r w:rsidR="0095621A" w:rsidRPr="00244C15">
        <w:rPr>
          <w:sz w:val="26"/>
          <w:szCs w:val="26"/>
        </w:rPr>
        <w:t>аукциона</w:t>
      </w:r>
      <w:r w:rsidRPr="00244C15">
        <w:rPr>
          <w:sz w:val="26"/>
          <w:szCs w:val="26"/>
        </w:rPr>
        <w:t xml:space="preserve"> - юридического лица, индивидуального предпринимателя банкротом и об открытии конкурсного производства;</w:t>
      </w:r>
    </w:p>
    <w:p w:rsidR="00B07CDD" w:rsidRPr="00244C15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07CDD" w:rsidRPr="00244C15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proofErr w:type="spellStart"/>
      <w:r w:rsidRPr="00244C15">
        <w:rPr>
          <w:sz w:val="26"/>
          <w:szCs w:val="26"/>
        </w:rPr>
        <w:t>неприостановление</w:t>
      </w:r>
      <w:proofErr w:type="spellEnd"/>
      <w:r w:rsidRPr="00244C15">
        <w:rPr>
          <w:sz w:val="26"/>
          <w:szCs w:val="26"/>
        </w:rPr>
        <w:t xml:space="preserve"> деятельности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>закупки</w:t>
      </w:r>
      <w:r w:rsidRPr="00244C15">
        <w:rPr>
          <w:sz w:val="26"/>
          <w:szCs w:val="26"/>
        </w:rPr>
        <w:t xml:space="preserve"> в порядке, предусмотренном Кодексом Российской Федерации об а</w:t>
      </w:r>
      <w:r w:rsidR="00244C15">
        <w:rPr>
          <w:sz w:val="26"/>
          <w:szCs w:val="26"/>
        </w:rPr>
        <w:t>дминистративных правонарушениях</w:t>
      </w:r>
      <w:r w:rsidRPr="00244C15">
        <w:rPr>
          <w:sz w:val="26"/>
          <w:szCs w:val="26"/>
        </w:rPr>
        <w:t>;</w:t>
      </w:r>
    </w:p>
    <w:p w:rsidR="00B07CDD" w:rsidRPr="00244C15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07CDD" w:rsidRPr="00244C15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 w:rsidRPr="00244C15">
        <w:rPr>
          <w:sz w:val="26"/>
          <w:szCs w:val="26"/>
        </w:rPr>
        <w:t xml:space="preserve">отсутствие у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>закупки</w:t>
      </w:r>
      <w:r w:rsidRPr="00244C15">
        <w:rPr>
          <w:sz w:val="26"/>
          <w:szCs w:val="26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</w:t>
      </w:r>
      <w:r w:rsidR="000C1F8C" w:rsidRPr="00244C15">
        <w:rPr>
          <w:sz w:val="26"/>
          <w:szCs w:val="26"/>
        </w:rPr>
        <w:t xml:space="preserve">участника </w:t>
      </w:r>
      <w:r w:rsidR="00244C15">
        <w:rPr>
          <w:sz w:val="26"/>
          <w:szCs w:val="26"/>
        </w:rPr>
        <w:t>закупки</w:t>
      </w:r>
      <w:r w:rsidRPr="00244C15">
        <w:rPr>
          <w:sz w:val="26"/>
          <w:szCs w:val="26"/>
        </w:rPr>
        <w:t xml:space="preserve"> по данным бухгалтерской отчетности за последний завершенный отчетный период;</w:t>
      </w:r>
    </w:p>
    <w:p w:rsidR="00B07CDD" w:rsidRPr="00244C15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07CDD" w:rsidRPr="00244C15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proofErr w:type="gramStart"/>
      <w:r w:rsidRPr="00244C15">
        <w:rPr>
          <w:sz w:val="26"/>
          <w:szCs w:val="26"/>
        </w:rPr>
        <w:lastRenderedPageBreak/>
        <w:t>требование об отсутствии сведений об участнике закупки в реестре недобросовестных поставщиков, предусмотренном статьей 5 федерального закона от 18.07.2011 г. № 223-ФЗ «О закупках товаров, работ, услуг отдельными видами юридических лиц»</w:t>
      </w:r>
      <w:r w:rsidR="00750341" w:rsidRPr="00244C15">
        <w:rPr>
          <w:sz w:val="26"/>
          <w:szCs w:val="26"/>
        </w:rPr>
        <w:t xml:space="preserve"> и (или) в реестре недобросовестных поставщиков, предусмотренном статьей 19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</w:r>
      <w:r w:rsidRPr="00244C15">
        <w:rPr>
          <w:sz w:val="26"/>
          <w:szCs w:val="26"/>
        </w:rPr>
        <w:t xml:space="preserve">. </w:t>
      </w:r>
      <w:proofErr w:type="gramEnd"/>
    </w:p>
    <w:p w:rsidR="00750341" w:rsidRPr="00BD1EED" w:rsidRDefault="00750341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6"/>
          <w:szCs w:val="26"/>
        </w:rPr>
      </w:pPr>
    </w:p>
    <w:p w:rsidR="00B71F9F" w:rsidRPr="001D3E1B" w:rsidRDefault="00E41CE8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 w:rsidRPr="001D3E1B">
        <w:rPr>
          <w:b/>
          <w:sz w:val="26"/>
          <w:szCs w:val="26"/>
        </w:rPr>
        <w:t>М</w:t>
      </w:r>
      <w:r w:rsidR="00AF0849" w:rsidRPr="001D3E1B">
        <w:rPr>
          <w:b/>
          <w:sz w:val="26"/>
          <w:szCs w:val="26"/>
        </w:rPr>
        <w:t xml:space="preserve">есто и дата рассмотрения </w:t>
      </w:r>
      <w:r w:rsidR="0019525F" w:rsidRPr="001D3E1B">
        <w:rPr>
          <w:b/>
          <w:sz w:val="26"/>
          <w:szCs w:val="26"/>
        </w:rPr>
        <w:t>заявок</w:t>
      </w:r>
      <w:r w:rsidRPr="001D3E1B">
        <w:rPr>
          <w:b/>
          <w:sz w:val="26"/>
          <w:szCs w:val="26"/>
        </w:rPr>
        <w:t xml:space="preserve"> участников</w:t>
      </w:r>
      <w:r w:rsidR="00087361" w:rsidRPr="001D3E1B">
        <w:rPr>
          <w:b/>
          <w:sz w:val="26"/>
          <w:szCs w:val="26"/>
        </w:rPr>
        <w:t xml:space="preserve">, </w:t>
      </w:r>
      <w:r w:rsidR="001D3E1B" w:rsidRPr="001D3E1B">
        <w:rPr>
          <w:b/>
          <w:sz w:val="26"/>
          <w:szCs w:val="26"/>
        </w:rPr>
        <w:t>дата  подведения итогов.</w:t>
      </w:r>
      <w:r w:rsidRPr="001D3E1B">
        <w:rPr>
          <w:b/>
          <w:sz w:val="26"/>
          <w:szCs w:val="26"/>
        </w:rPr>
        <w:t xml:space="preserve"> </w:t>
      </w:r>
    </w:p>
    <w:p w:rsidR="001D3E1B" w:rsidRPr="001D3E1B" w:rsidRDefault="001D3E1B" w:rsidP="001D3E1B">
      <w:pPr>
        <w:pStyle w:val="3"/>
        <w:numPr>
          <w:ilvl w:val="0"/>
          <w:numId w:val="0"/>
        </w:numPr>
        <w:spacing w:line="240" w:lineRule="auto"/>
        <w:rPr>
          <w:sz w:val="26"/>
          <w:szCs w:val="26"/>
        </w:rPr>
      </w:pPr>
    </w:p>
    <w:p w:rsidR="00B964BA" w:rsidRPr="00B964BA" w:rsidRDefault="00B964BA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</w:t>
      </w:r>
      <w:r w:rsidR="00EE2417">
        <w:rPr>
          <w:sz w:val="26"/>
          <w:szCs w:val="26"/>
        </w:rPr>
        <w:t xml:space="preserve">еля) не предусматривает подачу </w:t>
      </w:r>
      <w:r w:rsidRPr="00273518">
        <w:rPr>
          <w:sz w:val="26"/>
          <w:szCs w:val="26"/>
        </w:rPr>
        <w:t>заявок</w:t>
      </w:r>
      <w:r>
        <w:rPr>
          <w:sz w:val="26"/>
          <w:szCs w:val="26"/>
        </w:rPr>
        <w:t>, то требования к месту, дате рассмотрения заявок, дате подведения итогов</w:t>
      </w:r>
      <w:r w:rsidRPr="00BD1EE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не устанавливаются.</w:t>
      </w:r>
    </w:p>
    <w:p w:rsidR="008E0161" w:rsidRDefault="008E0161" w:rsidP="008E0161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1701" w:hanging="567"/>
        <w:rPr>
          <w:color w:val="000000"/>
          <w:sz w:val="26"/>
          <w:szCs w:val="26"/>
        </w:rPr>
      </w:pPr>
    </w:p>
    <w:p w:rsidR="008E0161" w:rsidRDefault="00EE2417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Критерии и порядок оценки и сопоставления</w:t>
      </w:r>
      <w:r w:rsidR="008E0161" w:rsidRPr="008E0161">
        <w:rPr>
          <w:b/>
          <w:sz w:val="26"/>
          <w:szCs w:val="26"/>
        </w:rPr>
        <w:t xml:space="preserve"> заявок на участие </w:t>
      </w:r>
      <w:r>
        <w:rPr>
          <w:b/>
          <w:sz w:val="26"/>
          <w:szCs w:val="26"/>
        </w:rPr>
        <w:t>в закупке</w:t>
      </w:r>
      <w:r w:rsidR="00B964BA">
        <w:rPr>
          <w:b/>
          <w:sz w:val="26"/>
          <w:szCs w:val="26"/>
        </w:rPr>
        <w:t>.</w:t>
      </w:r>
    </w:p>
    <w:p w:rsidR="00EE2417" w:rsidRPr="008E0161" w:rsidRDefault="00EE2417" w:rsidP="00EE2417">
      <w:pPr>
        <w:pStyle w:val="3"/>
        <w:numPr>
          <w:ilvl w:val="0"/>
          <w:numId w:val="0"/>
        </w:numPr>
        <w:spacing w:line="240" w:lineRule="auto"/>
        <w:rPr>
          <w:b/>
          <w:sz w:val="26"/>
          <w:szCs w:val="26"/>
        </w:rPr>
      </w:pPr>
    </w:p>
    <w:p w:rsidR="00B964BA" w:rsidRDefault="00B964BA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</w:t>
      </w:r>
      <w:r w:rsidRPr="00273518">
        <w:rPr>
          <w:sz w:val="26"/>
          <w:szCs w:val="26"/>
        </w:rPr>
        <w:t>закупка у единственного поставщика (подрядчика, исполнит</w:t>
      </w:r>
      <w:r w:rsidR="00EE2417">
        <w:rPr>
          <w:sz w:val="26"/>
          <w:szCs w:val="26"/>
        </w:rPr>
        <w:t xml:space="preserve">еля) не предусматривает подачу </w:t>
      </w:r>
      <w:r w:rsidRPr="00273518">
        <w:rPr>
          <w:sz w:val="26"/>
          <w:szCs w:val="26"/>
        </w:rPr>
        <w:t>заявок</w:t>
      </w:r>
      <w:r>
        <w:rPr>
          <w:sz w:val="26"/>
          <w:szCs w:val="26"/>
        </w:rPr>
        <w:t xml:space="preserve">, то </w:t>
      </w:r>
      <w:r w:rsidR="00EE2417">
        <w:rPr>
          <w:sz w:val="26"/>
          <w:szCs w:val="26"/>
        </w:rPr>
        <w:t>критерии и порядок оценки и сопоставления</w:t>
      </w:r>
      <w:r>
        <w:rPr>
          <w:sz w:val="26"/>
          <w:szCs w:val="26"/>
        </w:rPr>
        <w:t xml:space="preserve"> заявок не устанавливаются.</w:t>
      </w:r>
    </w:p>
    <w:p w:rsidR="00AD3ED8" w:rsidRPr="00BD1EED" w:rsidRDefault="00AD3ED8" w:rsidP="00B03095">
      <w:pPr>
        <w:pStyle w:val="a8"/>
        <w:spacing w:before="0" w:line="240" w:lineRule="auto"/>
        <w:rPr>
          <w:sz w:val="26"/>
          <w:szCs w:val="26"/>
        </w:rPr>
      </w:pPr>
    </w:p>
    <w:p w:rsidR="00363FEE" w:rsidRDefault="00DA4AFC" w:rsidP="00B964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41CE8">
        <w:rPr>
          <w:rFonts w:ascii="Times New Roman" w:hAnsi="Times New Roman" w:cs="Times New Roman"/>
          <w:b/>
          <w:sz w:val="26"/>
          <w:szCs w:val="26"/>
        </w:rPr>
        <w:t>Приложе</w:t>
      </w:r>
      <w:r w:rsidR="00B964BA">
        <w:rPr>
          <w:rFonts w:ascii="Times New Roman" w:hAnsi="Times New Roman" w:cs="Times New Roman"/>
          <w:b/>
          <w:sz w:val="26"/>
          <w:szCs w:val="26"/>
        </w:rPr>
        <w:t>ние</w:t>
      </w:r>
      <w:r w:rsidR="00AA1E67" w:rsidRPr="00E41CE8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896E7A" w:rsidRPr="001417D1">
        <w:rPr>
          <w:rFonts w:ascii="Times New Roman" w:hAnsi="Times New Roman" w:cs="Times New Roman"/>
          <w:sz w:val="26"/>
          <w:szCs w:val="26"/>
        </w:rPr>
        <w:t>Договор</w:t>
      </w:r>
    </w:p>
    <w:sectPr w:rsidR="00363FEE" w:rsidSect="007F5F0B">
      <w:footerReference w:type="default" r:id="rId13"/>
      <w:pgSz w:w="11906" w:h="16838"/>
      <w:pgMar w:top="81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340" w:rsidRDefault="00444340" w:rsidP="00C4121A">
      <w:pPr>
        <w:spacing w:after="0" w:line="240" w:lineRule="auto"/>
      </w:pPr>
      <w:r>
        <w:separator/>
      </w:r>
    </w:p>
  </w:endnote>
  <w:endnote w:type="continuationSeparator" w:id="0">
    <w:p w:rsidR="00444340" w:rsidRDefault="00444340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C73CF" w:rsidRDefault="00491AF2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8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73CF" w:rsidRDefault="002C73C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340" w:rsidRDefault="00444340" w:rsidP="00C4121A">
      <w:pPr>
        <w:spacing w:after="0" w:line="240" w:lineRule="auto"/>
      </w:pPr>
      <w:r>
        <w:separator/>
      </w:r>
    </w:p>
  </w:footnote>
  <w:footnote w:type="continuationSeparator" w:id="0">
    <w:p w:rsidR="00444340" w:rsidRDefault="00444340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2E7F6DD1"/>
    <w:multiLevelType w:val="hybridMultilevel"/>
    <w:tmpl w:val="844CDE34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3515D62"/>
    <w:multiLevelType w:val="hybridMultilevel"/>
    <w:tmpl w:val="76786548"/>
    <w:lvl w:ilvl="0" w:tplc="C72C8EC4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5185EE1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7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741C9"/>
    <w:multiLevelType w:val="hybridMultilevel"/>
    <w:tmpl w:val="692C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72C95628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9"/>
  </w:num>
  <w:num w:numId="17">
    <w:abstractNumId w:val="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3BE2"/>
    <w:rsid w:val="00013342"/>
    <w:rsid w:val="000163D2"/>
    <w:rsid w:val="00020073"/>
    <w:rsid w:val="000217C5"/>
    <w:rsid w:val="00033311"/>
    <w:rsid w:val="0003582B"/>
    <w:rsid w:val="00045367"/>
    <w:rsid w:val="0005503B"/>
    <w:rsid w:val="00060A5B"/>
    <w:rsid w:val="000649C9"/>
    <w:rsid w:val="00072EB7"/>
    <w:rsid w:val="000743F8"/>
    <w:rsid w:val="00075ADD"/>
    <w:rsid w:val="000770EF"/>
    <w:rsid w:val="00077271"/>
    <w:rsid w:val="00082324"/>
    <w:rsid w:val="00084FEE"/>
    <w:rsid w:val="00087361"/>
    <w:rsid w:val="000925A7"/>
    <w:rsid w:val="000930C1"/>
    <w:rsid w:val="0009597E"/>
    <w:rsid w:val="00096925"/>
    <w:rsid w:val="00097893"/>
    <w:rsid w:val="000A4D22"/>
    <w:rsid w:val="000B05AC"/>
    <w:rsid w:val="000B2D5A"/>
    <w:rsid w:val="000B5D7E"/>
    <w:rsid w:val="000C018F"/>
    <w:rsid w:val="000C040C"/>
    <w:rsid w:val="000C04DB"/>
    <w:rsid w:val="000C1F8C"/>
    <w:rsid w:val="000C597A"/>
    <w:rsid w:val="000D7DEA"/>
    <w:rsid w:val="000E33A1"/>
    <w:rsid w:val="000E3552"/>
    <w:rsid w:val="000E449D"/>
    <w:rsid w:val="000E704D"/>
    <w:rsid w:val="000F286C"/>
    <w:rsid w:val="001026BE"/>
    <w:rsid w:val="00104104"/>
    <w:rsid w:val="00110254"/>
    <w:rsid w:val="00110D3D"/>
    <w:rsid w:val="00117EEA"/>
    <w:rsid w:val="001276B7"/>
    <w:rsid w:val="00131124"/>
    <w:rsid w:val="00135EAA"/>
    <w:rsid w:val="001417D1"/>
    <w:rsid w:val="00142F1B"/>
    <w:rsid w:val="00142F1C"/>
    <w:rsid w:val="001512D9"/>
    <w:rsid w:val="00155DAD"/>
    <w:rsid w:val="00171DD5"/>
    <w:rsid w:val="00174CE9"/>
    <w:rsid w:val="00176A50"/>
    <w:rsid w:val="0018072D"/>
    <w:rsid w:val="00183879"/>
    <w:rsid w:val="001844D6"/>
    <w:rsid w:val="0019525F"/>
    <w:rsid w:val="001A31DA"/>
    <w:rsid w:val="001B28EC"/>
    <w:rsid w:val="001B3306"/>
    <w:rsid w:val="001B60EF"/>
    <w:rsid w:val="001D3E1B"/>
    <w:rsid w:val="001D428B"/>
    <w:rsid w:val="001D5B92"/>
    <w:rsid w:val="001E0780"/>
    <w:rsid w:val="001E0B0E"/>
    <w:rsid w:val="001F220E"/>
    <w:rsid w:val="001F2EF5"/>
    <w:rsid w:val="001F7AE6"/>
    <w:rsid w:val="00205A66"/>
    <w:rsid w:val="00206301"/>
    <w:rsid w:val="00211050"/>
    <w:rsid w:val="0021678D"/>
    <w:rsid w:val="00217E98"/>
    <w:rsid w:val="00217EC1"/>
    <w:rsid w:val="00223FFA"/>
    <w:rsid w:val="00230B20"/>
    <w:rsid w:val="002326FB"/>
    <w:rsid w:val="002334C9"/>
    <w:rsid w:val="00234AD3"/>
    <w:rsid w:val="00236DA7"/>
    <w:rsid w:val="00243749"/>
    <w:rsid w:val="00244C15"/>
    <w:rsid w:val="00246891"/>
    <w:rsid w:val="002621A5"/>
    <w:rsid w:val="0026523E"/>
    <w:rsid w:val="00273518"/>
    <w:rsid w:val="00275155"/>
    <w:rsid w:val="00276BBF"/>
    <w:rsid w:val="00277EBE"/>
    <w:rsid w:val="00281E2D"/>
    <w:rsid w:val="00286E70"/>
    <w:rsid w:val="00286E93"/>
    <w:rsid w:val="0029067C"/>
    <w:rsid w:val="00293497"/>
    <w:rsid w:val="00293639"/>
    <w:rsid w:val="00293CDE"/>
    <w:rsid w:val="00294138"/>
    <w:rsid w:val="002968CB"/>
    <w:rsid w:val="002A0B02"/>
    <w:rsid w:val="002A4268"/>
    <w:rsid w:val="002A69A7"/>
    <w:rsid w:val="002B1DD1"/>
    <w:rsid w:val="002B1E60"/>
    <w:rsid w:val="002B3EC9"/>
    <w:rsid w:val="002C02B1"/>
    <w:rsid w:val="002C3C17"/>
    <w:rsid w:val="002C73CF"/>
    <w:rsid w:val="002D22DB"/>
    <w:rsid w:val="002D54D1"/>
    <w:rsid w:val="002E78D4"/>
    <w:rsid w:val="002F1D6D"/>
    <w:rsid w:val="002F5221"/>
    <w:rsid w:val="002F56F2"/>
    <w:rsid w:val="002F7EBC"/>
    <w:rsid w:val="00305FA4"/>
    <w:rsid w:val="0030724B"/>
    <w:rsid w:val="00307989"/>
    <w:rsid w:val="00313BA2"/>
    <w:rsid w:val="00321DB9"/>
    <w:rsid w:val="00323EA3"/>
    <w:rsid w:val="00326187"/>
    <w:rsid w:val="0033070C"/>
    <w:rsid w:val="003317F2"/>
    <w:rsid w:val="003325D0"/>
    <w:rsid w:val="00333B48"/>
    <w:rsid w:val="00337640"/>
    <w:rsid w:val="003410F9"/>
    <w:rsid w:val="003554B8"/>
    <w:rsid w:val="003605FC"/>
    <w:rsid w:val="00363FEE"/>
    <w:rsid w:val="003651A7"/>
    <w:rsid w:val="003653FD"/>
    <w:rsid w:val="00365C19"/>
    <w:rsid w:val="003718CD"/>
    <w:rsid w:val="003803B3"/>
    <w:rsid w:val="00384507"/>
    <w:rsid w:val="003972CC"/>
    <w:rsid w:val="003A53F8"/>
    <w:rsid w:val="003B0998"/>
    <w:rsid w:val="003B13EB"/>
    <w:rsid w:val="003B33FA"/>
    <w:rsid w:val="003B65D2"/>
    <w:rsid w:val="003C558F"/>
    <w:rsid w:val="003D09DB"/>
    <w:rsid w:val="003D15FA"/>
    <w:rsid w:val="003E1785"/>
    <w:rsid w:val="003E4F60"/>
    <w:rsid w:val="003E6B0D"/>
    <w:rsid w:val="003F1FCE"/>
    <w:rsid w:val="003F5E34"/>
    <w:rsid w:val="00401F9E"/>
    <w:rsid w:val="00414520"/>
    <w:rsid w:val="00422C43"/>
    <w:rsid w:val="00424014"/>
    <w:rsid w:val="00424216"/>
    <w:rsid w:val="004256C6"/>
    <w:rsid w:val="00427268"/>
    <w:rsid w:val="004304D8"/>
    <w:rsid w:val="00432086"/>
    <w:rsid w:val="00432CC6"/>
    <w:rsid w:val="00433B19"/>
    <w:rsid w:val="00440FC3"/>
    <w:rsid w:val="00444340"/>
    <w:rsid w:val="00450E09"/>
    <w:rsid w:val="00456A1A"/>
    <w:rsid w:val="004627B7"/>
    <w:rsid w:val="004634A2"/>
    <w:rsid w:val="00473562"/>
    <w:rsid w:val="004757D8"/>
    <w:rsid w:val="00475E8A"/>
    <w:rsid w:val="00481CEB"/>
    <w:rsid w:val="004849AA"/>
    <w:rsid w:val="00491AF2"/>
    <w:rsid w:val="00496B29"/>
    <w:rsid w:val="00497DDE"/>
    <w:rsid w:val="004A0F25"/>
    <w:rsid w:val="004A10C0"/>
    <w:rsid w:val="004A111B"/>
    <w:rsid w:val="004A5DEE"/>
    <w:rsid w:val="004B3DB5"/>
    <w:rsid w:val="004C35BE"/>
    <w:rsid w:val="004C6D8F"/>
    <w:rsid w:val="004E3B98"/>
    <w:rsid w:val="004E762A"/>
    <w:rsid w:val="004F1AD8"/>
    <w:rsid w:val="004F58B1"/>
    <w:rsid w:val="00505E0C"/>
    <w:rsid w:val="00506EF8"/>
    <w:rsid w:val="0052388F"/>
    <w:rsid w:val="00526608"/>
    <w:rsid w:val="00533C50"/>
    <w:rsid w:val="00536B6F"/>
    <w:rsid w:val="00537BC7"/>
    <w:rsid w:val="005411F9"/>
    <w:rsid w:val="00546201"/>
    <w:rsid w:val="00555866"/>
    <w:rsid w:val="00560117"/>
    <w:rsid w:val="005613C3"/>
    <w:rsid w:val="00570C91"/>
    <w:rsid w:val="00570F4D"/>
    <w:rsid w:val="00590B60"/>
    <w:rsid w:val="00591D58"/>
    <w:rsid w:val="005A6F29"/>
    <w:rsid w:val="005B3790"/>
    <w:rsid w:val="005B481E"/>
    <w:rsid w:val="005C40D7"/>
    <w:rsid w:val="005C427A"/>
    <w:rsid w:val="005C6363"/>
    <w:rsid w:val="005E2EA8"/>
    <w:rsid w:val="005E4A22"/>
    <w:rsid w:val="005E6E01"/>
    <w:rsid w:val="005F244D"/>
    <w:rsid w:val="005F47F4"/>
    <w:rsid w:val="005F6A2F"/>
    <w:rsid w:val="005F756B"/>
    <w:rsid w:val="00600042"/>
    <w:rsid w:val="00600064"/>
    <w:rsid w:val="00602380"/>
    <w:rsid w:val="00612B17"/>
    <w:rsid w:val="006130DD"/>
    <w:rsid w:val="006165E1"/>
    <w:rsid w:val="00627253"/>
    <w:rsid w:val="00627C81"/>
    <w:rsid w:val="00647F1D"/>
    <w:rsid w:val="006524F3"/>
    <w:rsid w:val="00652C1E"/>
    <w:rsid w:val="00653C20"/>
    <w:rsid w:val="0065438E"/>
    <w:rsid w:val="00670B4D"/>
    <w:rsid w:val="00671C15"/>
    <w:rsid w:val="00675F22"/>
    <w:rsid w:val="0068531C"/>
    <w:rsid w:val="006906E1"/>
    <w:rsid w:val="00694197"/>
    <w:rsid w:val="00694C3A"/>
    <w:rsid w:val="006A62E5"/>
    <w:rsid w:val="006B05C0"/>
    <w:rsid w:val="006C0ADD"/>
    <w:rsid w:val="006C3C55"/>
    <w:rsid w:val="006C6D5C"/>
    <w:rsid w:val="006D3EB5"/>
    <w:rsid w:val="006D5D44"/>
    <w:rsid w:val="006D6B13"/>
    <w:rsid w:val="006F314C"/>
    <w:rsid w:val="006F5BE6"/>
    <w:rsid w:val="006F7D58"/>
    <w:rsid w:val="00705755"/>
    <w:rsid w:val="00711C71"/>
    <w:rsid w:val="00721491"/>
    <w:rsid w:val="0072349F"/>
    <w:rsid w:val="00731760"/>
    <w:rsid w:val="00732541"/>
    <w:rsid w:val="00735305"/>
    <w:rsid w:val="0074160A"/>
    <w:rsid w:val="0074375E"/>
    <w:rsid w:val="0074738B"/>
    <w:rsid w:val="007477DD"/>
    <w:rsid w:val="00750341"/>
    <w:rsid w:val="00750DA1"/>
    <w:rsid w:val="007532C9"/>
    <w:rsid w:val="00753CD6"/>
    <w:rsid w:val="00754D4B"/>
    <w:rsid w:val="00761475"/>
    <w:rsid w:val="00790A66"/>
    <w:rsid w:val="007915C4"/>
    <w:rsid w:val="00791A48"/>
    <w:rsid w:val="007A07EC"/>
    <w:rsid w:val="007A2BCF"/>
    <w:rsid w:val="007A4D9C"/>
    <w:rsid w:val="007A5065"/>
    <w:rsid w:val="007A53FD"/>
    <w:rsid w:val="007A7390"/>
    <w:rsid w:val="007C0699"/>
    <w:rsid w:val="007C3801"/>
    <w:rsid w:val="007C6397"/>
    <w:rsid w:val="007C65E4"/>
    <w:rsid w:val="007C7499"/>
    <w:rsid w:val="007D0399"/>
    <w:rsid w:val="007D0407"/>
    <w:rsid w:val="007D077C"/>
    <w:rsid w:val="007D20B9"/>
    <w:rsid w:val="007D6906"/>
    <w:rsid w:val="007E078C"/>
    <w:rsid w:val="007E1826"/>
    <w:rsid w:val="007E2AC0"/>
    <w:rsid w:val="007E57F2"/>
    <w:rsid w:val="007F110B"/>
    <w:rsid w:val="007F3893"/>
    <w:rsid w:val="007F3D5E"/>
    <w:rsid w:val="007F5F0B"/>
    <w:rsid w:val="007F75ED"/>
    <w:rsid w:val="007F7B5E"/>
    <w:rsid w:val="008022E7"/>
    <w:rsid w:val="00811182"/>
    <w:rsid w:val="0081351E"/>
    <w:rsid w:val="00816729"/>
    <w:rsid w:val="00824832"/>
    <w:rsid w:val="008348E7"/>
    <w:rsid w:val="00840A30"/>
    <w:rsid w:val="00840B6D"/>
    <w:rsid w:val="00847218"/>
    <w:rsid w:val="008513EB"/>
    <w:rsid w:val="008556BD"/>
    <w:rsid w:val="00856D30"/>
    <w:rsid w:val="00857C86"/>
    <w:rsid w:val="00873A7C"/>
    <w:rsid w:val="00873BE5"/>
    <w:rsid w:val="008749A6"/>
    <w:rsid w:val="00875C61"/>
    <w:rsid w:val="00884746"/>
    <w:rsid w:val="00890AB2"/>
    <w:rsid w:val="00892A63"/>
    <w:rsid w:val="00893A8D"/>
    <w:rsid w:val="00893E2A"/>
    <w:rsid w:val="00896904"/>
    <w:rsid w:val="00896E7A"/>
    <w:rsid w:val="008A09FE"/>
    <w:rsid w:val="008A5B29"/>
    <w:rsid w:val="008A70C9"/>
    <w:rsid w:val="008B63FF"/>
    <w:rsid w:val="008B7452"/>
    <w:rsid w:val="008B79F6"/>
    <w:rsid w:val="008C05C9"/>
    <w:rsid w:val="008C56CD"/>
    <w:rsid w:val="008C623C"/>
    <w:rsid w:val="008D216D"/>
    <w:rsid w:val="008D53BE"/>
    <w:rsid w:val="008E0161"/>
    <w:rsid w:val="008E64FE"/>
    <w:rsid w:val="008F3DD4"/>
    <w:rsid w:val="008F6043"/>
    <w:rsid w:val="00902BFF"/>
    <w:rsid w:val="0090329A"/>
    <w:rsid w:val="009075A9"/>
    <w:rsid w:val="009103A2"/>
    <w:rsid w:val="00911B37"/>
    <w:rsid w:val="00911F9D"/>
    <w:rsid w:val="0091321C"/>
    <w:rsid w:val="00916670"/>
    <w:rsid w:val="00916F86"/>
    <w:rsid w:val="00920E1D"/>
    <w:rsid w:val="0092326C"/>
    <w:rsid w:val="00924B27"/>
    <w:rsid w:val="0092501A"/>
    <w:rsid w:val="009252C6"/>
    <w:rsid w:val="00925D32"/>
    <w:rsid w:val="00932118"/>
    <w:rsid w:val="00934CAC"/>
    <w:rsid w:val="00935DAE"/>
    <w:rsid w:val="00940373"/>
    <w:rsid w:val="00951B66"/>
    <w:rsid w:val="00954DDC"/>
    <w:rsid w:val="0095621A"/>
    <w:rsid w:val="0096019B"/>
    <w:rsid w:val="00962EBF"/>
    <w:rsid w:val="00965139"/>
    <w:rsid w:val="00970033"/>
    <w:rsid w:val="0097097B"/>
    <w:rsid w:val="009744C9"/>
    <w:rsid w:val="0098124F"/>
    <w:rsid w:val="00981F5B"/>
    <w:rsid w:val="009822B8"/>
    <w:rsid w:val="00991BDC"/>
    <w:rsid w:val="00993893"/>
    <w:rsid w:val="009A29B4"/>
    <w:rsid w:val="009A4BB2"/>
    <w:rsid w:val="009B5709"/>
    <w:rsid w:val="009B6656"/>
    <w:rsid w:val="009C32A0"/>
    <w:rsid w:val="009C4EB6"/>
    <w:rsid w:val="009D2758"/>
    <w:rsid w:val="009E4991"/>
    <w:rsid w:val="009F351E"/>
    <w:rsid w:val="009F5B26"/>
    <w:rsid w:val="00A04680"/>
    <w:rsid w:val="00A05B0F"/>
    <w:rsid w:val="00A12839"/>
    <w:rsid w:val="00A168F0"/>
    <w:rsid w:val="00A25734"/>
    <w:rsid w:val="00A33A1E"/>
    <w:rsid w:val="00A55A3F"/>
    <w:rsid w:val="00A57C58"/>
    <w:rsid w:val="00A603A6"/>
    <w:rsid w:val="00A61414"/>
    <w:rsid w:val="00A654F5"/>
    <w:rsid w:val="00A80EAF"/>
    <w:rsid w:val="00A83E4E"/>
    <w:rsid w:val="00A8659B"/>
    <w:rsid w:val="00A93399"/>
    <w:rsid w:val="00AA1BD1"/>
    <w:rsid w:val="00AA1E67"/>
    <w:rsid w:val="00AA451E"/>
    <w:rsid w:val="00AA4A0F"/>
    <w:rsid w:val="00AA7441"/>
    <w:rsid w:val="00AB1A6E"/>
    <w:rsid w:val="00AB486F"/>
    <w:rsid w:val="00AC4646"/>
    <w:rsid w:val="00AC529B"/>
    <w:rsid w:val="00AC6F39"/>
    <w:rsid w:val="00AD3094"/>
    <w:rsid w:val="00AD3ED8"/>
    <w:rsid w:val="00AD5F7F"/>
    <w:rsid w:val="00AE474C"/>
    <w:rsid w:val="00AE4B1A"/>
    <w:rsid w:val="00AE7BB9"/>
    <w:rsid w:val="00AF0849"/>
    <w:rsid w:val="00AF21E2"/>
    <w:rsid w:val="00AF7420"/>
    <w:rsid w:val="00B03095"/>
    <w:rsid w:val="00B04821"/>
    <w:rsid w:val="00B06A57"/>
    <w:rsid w:val="00B07CDD"/>
    <w:rsid w:val="00B10FA8"/>
    <w:rsid w:val="00B172E1"/>
    <w:rsid w:val="00B236CF"/>
    <w:rsid w:val="00B25C79"/>
    <w:rsid w:val="00B33446"/>
    <w:rsid w:val="00B35117"/>
    <w:rsid w:val="00B46F5B"/>
    <w:rsid w:val="00B538A3"/>
    <w:rsid w:val="00B57386"/>
    <w:rsid w:val="00B60AB0"/>
    <w:rsid w:val="00B64578"/>
    <w:rsid w:val="00B7097C"/>
    <w:rsid w:val="00B71F9F"/>
    <w:rsid w:val="00B72FAE"/>
    <w:rsid w:val="00B74D5F"/>
    <w:rsid w:val="00B80ED2"/>
    <w:rsid w:val="00B8278B"/>
    <w:rsid w:val="00B95D50"/>
    <w:rsid w:val="00B964BA"/>
    <w:rsid w:val="00BB049D"/>
    <w:rsid w:val="00BD1D7C"/>
    <w:rsid w:val="00BD1EED"/>
    <w:rsid w:val="00BD3446"/>
    <w:rsid w:val="00BE1F6B"/>
    <w:rsid w:val="00BE30A4"/>
    <w:rsid w:val="00BF1230"/>
    <w:rsid w:val="00BF3B98"/>
    <w:rsid w:val="00C0501A"/>
    <w:rsid w:val="00C119FC"/>
    <w:rsid w:val="00C22E08"/>
    <w:rsid w:val="00C2524D"/>
    <w:rsid w:val="00C25C34"/>
    <w:rsid w:val="00C26031"/>
    <w:rsid w:val="00C3170C"/>
    <w:rsid w:val="00C35921"/>
    <w:rsid w:val="00C4121A"/>
    <w:rsid w:val="00C426AB"/>
    <w:rsid w:val="00C43E94"/>
    <w:rsid w:val="00C44907"/>
    <w:rsid w:val="00C4783F"/>
    <w:rsid w:val="00C63708"/>
    <w:rsid w:val="00C76682"/>
    <w:rsid w:val="00C85853"/>
    <w:rsid w:val="00C86606"/>
    <w:rsid w:val="00C902BF"/>
    <w:rsid w:val="00C9324C"/>
    <w:rsid w:val="00C93991"/>
    <w:rsid w:val="00C958E4"/>
    <w:rsid w:val="00CB0780"/>
    <w:rsid w:val="00CB1A80"/>
    <w:rsid w:val="00CC0DFA"/>
    <w:rsid w:val="00CC47C9"/>
    <w:rsid w:val="00CC57F4"/>
    <w:rsid w:val="00CD121B"/>
    <w:rsid w:val="00CD2999"/>
    <w:rsid w:val="00CD3344"/>
    <w:rsid w:val="00CD4CCD"/>
    <w:rsid w:val="00CE1DAC"/>
    <w:rsid w:val="00CE352D"/>
    <w:rsid w:val="00CE7739"/>
    <w:rsid w:val="00CF05D6"/>
    <w:rsid w:val="00CF436C"/>
    <w:rsid w:val="00D03161"/>
    <w:rsid w:val="00D164CA"/>
    <w:rsid w:val="00D250D5"/>
    <w:rsid w:val="00D27E0D"/>
    <w:rsid w:val="00D3127F"/>
    <w:rsid w:val="00D320A4"/>
    <w:rsid w:val="00D3555B"/>
    <w:rsid w:val="00D414D8"/>
    <w:rsid w:val="00D45DBB"/>
    <w:rsid w:val="00D51C65"/>
    <w:rsid w:val="00D5355D"/>
    <w:rsid w:val="00D60B47"/>
    <w:rsid w:val="00D6172A"/>
    <w:rsid w:val="00D6523D"/>
    <w:rsid w:val="00D717CD"/>
    <w:rsid w:val="00D741D0"/>
    <w:rsid w:val="00D81366"/>
    <w:rsid w:val="00D83F73"/>
    <w:rsid w:val="00D8670B"/>
    <w:rsid w:val="00D94F60"/>
    <w:rsid w:val="00DA4AFC"/>
    <w:rsid w:val="00DA52AB"/>
    <w:rsid w:val="00DB010A"/>
    <w:rsid w:val="00DB3852"/>
    <w:rsid w:val="00DB544D"/>
    <w:rsid w:val="00DB5938"/>
    <w:rsid w:val="00DB6A47"/>
    <w:rsid w:val="00DC08C8"/>
    <w:rsid w:val="00DC0F1D"/>
    <w:rsid w:val="00DC4157"/>
    <w:rsid w:val="00DD3874"/>
    <w:rsid w:val="00DD4A43"/>
    <w:rsid w:val="00DE1EFC"/>
    <w:rsid w:val="00DE38B5"/>
    <w:rsid w:val="00DE5877"/>
    <w:rsid w:val="00DE66D1"/>
    <w:rsid w:val="00DF1E97"/>
    <w:rsid w:val="00DF4715"/>
    <w:rsid w:val="00DF57AB"/>
    <w:rsid w:val="00DF6889"/>
    <w:rsid w:val="00E0355B"/>
    <w:rsid w:val="00E042A1"/>
    <w:rsid w:val="00E054BD"/>
    <w:rsid w:val="00E055FB"/>
    <w:rsid w:val="00E05A7E"/>
    <w:rsid w:val="00E06B55"/>
    <w:rsid w:val="00E13D36"/>
    <w:rsid w:val="00E21DBC"/>
    <w:rsid w:val="00E26720"/>
    <w:rsid w:val="00E33005"/>
    <w:rsid w:val="00E40F79"/>
    <w:rsid w:val="00E41CE8"/>
    <w:rsid w:val="00E430EA"/>
    <w:rsid w:val="00E475FC"/>
    <w:rsid w:val="00E552A6"/>
    <w:rsid w:val="00E55D09"/>
    <w:rsid w:val="00E65AB5"/>
    <w:rsid w:val="00E75E9B"/>
    <w:rsid w:val="00E82F2E"/>
    <w:rsid w:val="00E848E2"/>
    <w:rsid w:val="00E936B9"/>
    <w:rsid w:val="00E94229"/>
    <w:rsid w:val="00E9573E"/>
    <w:rsid w:val="00EA0BEB"/>
    <w:rsid w:val="00EA122D"/>
    <w:rsid w:val="00EA765C"/>
    <w:rsid w:val="00EB1B2F"/>
    <w:rsid w:val="00EB2B9A"/>
    <w:rsid w:val="00EB4347"/>
    <w:rsid w:val="00EC12D5"/>
    <w:rsid w:val="00ED5E88"/>
    <w:rsid w:val="00EE1772"/>
    <w:rsid w:val="00EE2417"/>
    <w:rsid w:val="00EF2CF9"/>
    <w:rsid w:val="00EF4D9E"/>
    <w:rsid w:val="00EF5BBE"/>
    <w:rsid w:val="00EF7C42"/>
    <w:rsid w:val="00F018B1"/>
    <w:rsid w:val="00F040B6"/>
    <w:rsid w:val="00F0530B"/>
    <w:rsid w:val="00F05C54"/>
    <w:rsid w:val="00F1425A"/>
    <w:rsid w:val="00F14BD5"/>
    <w:rsid w:val="00F17978"/>
    <w:rsid w:val="00F23361"/>
    <w:rsid w:val="00F24EE8"/>
    <w:rsid w:val="00F26152"/>
    <w:rsid w:val="00F401D3"/>
    <w:rsid w:val="00F42219"/>
    <w:rsid w:val="00F429E7"/>
    <w:rsid w:val="00F43D22"/>
    <w:rsid w:val="00F45F65"/>
    <w:rsid w:val="00F50BF0"/>
    <w:rsid w:val="00F53B0D"/>
    <w:rsid w:val="00F60D5B"/>
    <w:rsid w:val="00F64C2D"/>
    <w:rsid w:val="00F66568"/>
    <w:rsid w:val="00F74F71"/>
    <w:rsid w:val="00F84C15"/>
    <w:rsid w:val="00F8536E"/>
    <w:rsid w:val="00F86437"/>
    <w:rsid w:val="00F973FF"/>
    <w:rsid w:val="00FC083E"/>
    <w:rsid w:val="00FC33B4"/>
    <w:rsid w:val="00FC5060"/>
    <w:rsid w:val="00FC719B"/>
    <w:rsid w:val="00FE0463"/>
    <w:rsid w:val="00FE04E0"/>
    <w:rsid w:val="00FE17E8"/>
    <w:rsid w:val="00FE6363"/>
    <w:rsid w:val="00FF11A7"/>
    <w:rsid w:val="00FF4EB0"/>
    <w:rsid w:val="00FF708C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E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0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5">
    <w:name w:val="Style15"/>
    <w:basedOn w:val="a"/>
    <w:rsid w:val="00750341"/>
    <w:pPr>
      <w:widowControl w:val="0"/>
      <w:autoSpaceDE w:val="0"/>
      <w:autoSpaceDN w:val="0"/>
      <w:adjustRightInd w:val="0"/>
      <w:spacing w:after="0" w:line="300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750341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9D2758"/>
    <w:pPr>
      <w:widowControl w:val="0"/>
      <w:autoSpaceDE w:val="0"/>
      <w:autoSpaceDN w:val="0"/>
      <w:adjustRightInd w:val="0"/>
      <w:spacing w:after="0" w:line="29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9D2758"/>
    <w:pPr>
      <w:widowControl w:val="0"/>
      <w:autoSpaceDE w:val="0"/>
      <w:autoSpaceDN w:val="0"/>
      <w:adjustRightInd w:val="0"/>
      <w:spacing w:after="0" w:line="293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9D275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2326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33FA"/>
    <w:pPr>
      <w:widowControl w:val="0"/>
      <w:autoSpaceDE w:val="0"/>
      <w:autoSpaceDN w:val="0"/>
      <w:adjustRightInd w:val="0"/>
      <w:spacing w:after="0" w:line="299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33FA"/>
    <w:pPr>
      <w:widowControl w:val="0"/>
      <w:autoSpaceDE w:val="0"/>
      <w:autoSpaceDN w:val="0"/>
      <w:adjustRightInd w:val="0"/>
      <w:spacing w:after="0" w:line="293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3B33FA"/>
    <w:rPr>
      <w:rFonts w:ascii="Times New Roman" w:hAnsi="Times New Roman" w:cs="Times New Roman"/>
      <w:sz w:val="22"/>
      <w:szCs w:val="22"/>
    </w:rPr>
  </w:style>
  <w:style w:type="paragraph" w:customStyle="1" w:styleId="af6">
    <w:name w:val="Пункт"/>
    <w:basedOn w:val="a"/>
    <w:rsid w:val="00896E7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E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Indent 2"/>
    <w:basedOn w:val="a"/>
    <w:link w:val="24"/>
    <w:uiPriority w:val="99"/>
    <w:semiHidden/>
    <w:unhideWhenUsed/>
    <w:rsid w:val="008E01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E0161"/>
  </w:style>
  <w:style w:type="paragraph" w:customStyle="1" w:styleId="Style26">
    <w:name w:val="Style26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9A4BB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9A4BB2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A4BB2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9A4BB2"/>
    <w:rPr>
      <w:rFonts w:ascii="Times New Roman" w:hAnsi="Times New Roman" w:cs="Times New Roman"/>
      <w:sz w:val="14"/>
      <w:szCs w:val="14"/>
    </w:rPr>
  </w:style>
  <w:style w:type="character" w:customStyle="1" w:styleId="FontStyle12">
    <w:name w:val="Font Style12"/>
    <w:basedOn w:val="a0"/>
    <w:uiPriority w:val="99"/>
    <w:rsid w:val="0081351E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rsid w:val="0081351E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152BD-2AFE-4A8F-B20F-FA11F36F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23</cp:revision>
  <cp:lastPrinted>2012-12-12T11:53:00Z</cp:lastPrinted>
  <dcterms:created xsi:type="dcterms:W3CDTF">2012-12-13T10:54:00Z</dcterms:created>
  <dcterms:modified xsi:type="dcterms:W3CDTF">2015-03-25T18:38:00Z</dcterms:modified>
</cp:coreProperties>
</file>